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087299" w14:textId="77777777" w:rsidR="00BD724D" w:rsidRPr="0035051A" w:rsidRDefault="00BD724D"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VENDIM</w:t>
      </w:r>
    </w:p>
    <w:p w14:paraId="7708729A" w14:textId="77777777" w:rsidR="00BD724D" w:rsidRPr="0035051A" w:rsidRDefault="00B02105"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Nr. 161, datë 17.</w:t>
      </w:r>
      <w:r w:rsidR="00BD724D" w:rsidRPr="0035051A">
        <w:rPr>
          <w:rFonts w:ascii="Garamond" w:hAnsi="Garamond"/>
          <w:i w:val="0"/>
          <w:iCs w:val="0"/>
          <w:sz w:val="24"/>
          <w:szCs w:val="24"/>
          <w:lang w:val="sq-AL"/>
        </w:rPr>
        <w:t>6.2022</w:t>
      </w:r>
    </w:p>
    <w:p w14:paraId="7708729B" w14:textId="77777777" w:rsidR="00BD724D" w:rsidRPr="0035051A" w:rsidRDefault="00BD724D" w:rsidP="00BD724D">
      <w:pPr>
        <w:spacing w:after="0" w:line="240" w:lineRule="auto"/>
        <w:ind w:firstLine="284"/>
        <w:jc w:val="center"/>
        <w:rPr>
          <w:rFonts w:ascii="Garamond" w:hAnsi="Garamond"/>
          <w:b/>
          <w:bCs/>
          <w:sz w:val="24"/>
          <w:szCs w:val="24"/>
          <w:lang w:val="sq-AL"/>
        </w:rPr>
      </w:pPr>
    </w:p>
    <w:p w14:paraId="7708729C" w14:textId="5A8A7D3E" w:rsidR="00BD724D" w:rsidRPr="0035051A" w:rsidRDefault="00BD724D" w:rsidP="0035051A">
      <w:pPr>
        <w:spacing w:after="0" w:line="240" w:lineRule="auto"/>
        <w:ind w:firstLine="284"/>
        <w:jc w:val="center"/>
        <w:rPr>
          <w:rFonts w:ascii="Garamond" w:hAnsi="Garamond"/>
          <w:b/>
          <w:bCs/>
          <w:sz w:val="24"/>
          <w:szCs w:val="24"/>
          <w:lang w:val="sq-AL"/>
        </w:rPr>
      </w:pPr>
      <w:r w:rsidRPr="0035051A">
        <w:rPr>
          <w:rFonts w:ascii="Garamond" w:hAnsi="Garamond"/>
          <w:b/>
          <w:bCs/>
          <w:sz w:val="24"/>
          <w:szCs w:val="24"/>
          <w:lang w:val="sq-AL"/>
        </w:rPr>
        <w:t>MBI LICENCIMIN E SHOQËRISË “VOKOPOLA ENERGJI”</w:t>
      </w:r>
      <w:r w:rsidRPr="0035051A">
        <w:rPr>
          <w:rFonts w:ascii="Garamond" w:hAnsi="Garamond"/>
          <w:b/>
          <w:bCs/>
          <w:i/>
          <w:iCs/>
          <w:sz w:val="24"/>
          <w:szCs w:val="24"/>
          <w:lang w:val="sq-AL"/>
        </w:rPr>
        <w:t xml:space="preserve"> </w:t>
      </w:r>
      <w:r w:rsidRPr="0035051A">
        <w:rPr>
          <w:rFonts w:ascii="Garamond" w:hAnsi="Garamond"/>
          <w:b/>
          <w:bCs/>
          <w:sz w:val="24"/>
          <w:szCs w:val="24"/>
          <w:lang w:val="sq-AL"/>
        </w:rPr>
        <w:t>SHPK NË VEPRIMTARINË E PRODHIMIT TË ENERGJISË ELEKTRIKE NGA HEC-</w:t>
      </w:r>
      <w:r w:rsidR="0035051A" w:rsidRPr="0035051A">
        <w:rPr>
          <w:rFonts w:ascii="Garamond" w:hAnsi="Garamond"/>
          <w:b/>
          <w:bCs/>
          <w:sz w:val="24"/>
          <w:szCs w:val="24"/>
          <w:lang w:val="sq-AL"/>
        </w:rPr>
        <w:t>et</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1”,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274 </w:t>
      </w:r>
      <w:r w:rsidR="0035051A" w:rsidRPr="0035051A">
        <w:rPr>
          <w:rFonts w:ascii="Garamond" w:hAnsi="Garamond"/>
          <w:b/>
          <w:bCs/>
          <w:sz w:val="24"/>
          <w:szCs w:val="24"/>
          <w:lang w:val="sq-AL"/>
        </w:rPr>
        <w:t>kw</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2”,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3104 </w:t>
      </w:r>
      <w:r w:rsidR="0035051A" w:rsidRPr="0035051A">
        <w:rPr>
          <w:rFonts w:ascii="Garamond" w:hAnsi="Garamond"/>
          <w:b/>
          <w:bCs/>
          <w:sz w:val="24"/>
          <w:szCs w:val="24"/>
          <w:lang w:val="sq-AL"/>
        </w:rPr>
        <w:t>kw</w:t>
      </w:r>
      <w:r w:rsidR="0035051A">
        <w:rPr>
          <w:rFonts w:ascii="Garamond" w:hAnsi="Garamond"/>
          <w:b/>
          <w:bCs/>
          <w:sz w:val="24"/>
          <w:szCs w:val="24"/>
          <w:lang w:val="sq-AL"/>
        </w:rPr>
        <w:t>;</w:t>
      </w:r>
      <w:r w:rsidRPr="0035051A">
        <w:rPr>
          <w:rFonts w:ascii="Garamond" w:hAnsi="Garamond"/>
          <w:b/>
          <w:bCs/>
          <w:sz w:val="24"/>
          <w:szCs w:val="24"/>
          <w:lang w:val="sq-AL"/>
        </w:rPr>
        <w:t xml:space="preserve"> DHE “VOKOPOLA 3”,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2297 </w:t>
      </w:r>
      <w:r w:rsidR="0035051A" w:rsidRPr="0035051A">
        <w:rPr>
          <w:rFonts w:ascii="Garamond" w:hAnsi="Garamond"/>
          <w:b/>
          <w:bCs/>
          <w:sz w:val="24"/>
          <w:szCs w:val="24"/>
          <w:lang w:val="sq-AL"/>
        </w:rPr>
        <w:t>kw</w:t>
      </w:r>
      <w:r w:rsidRPr="0035051A">
        <w:rPr>
          <w:rFonts w:ascii="Garamond" w:hAnsi="Garamond"/>
          <w:b/>
          <w:bCs/>
          <w:sz w:val="24"/>
          <w:szCs w:val="24"/>
          <w:lang w:val="sq-AL"/>
        </w:rPr>
        <w:t xml:space="preserve">, ME KAPACITET TOTAL TË INSTALUAR 5675 </w:t>
      </w:r>
      <w:r w:rsidR="0035051A" w:rsidRPr="0035051A">
        <w:rPr>
          <w:rFonts w:ascii="Garamond" w:hAnsi="Garamond"/>
          <w:b/>
          <w:bCs/>
          <w:sz w:val="24"/>
          <w:szCs w:val="24"/>
          <w:lang w:val="sq-AL"/>
        </w:rPr>
        <w:t>kw</w:t>
      </w:r>
    </w:p>
    <w:p w14:paraId="7708729D" w14:textId="0567BD5A" w:rsidR="00BD724D" w:rsidRPr="00C50565" w:rsidRDefault="00C50565" w:rsidP="00BD724D">
      <w:pPr>
        <w:spacing w:after="0" w:line="240" w:lineRule="auto"/>
        <w:ind w:firstLine="284"/>
        <w:jc w:val="center"/>
        <w:rPr>
          <w:rFonts w:ascii="Garamond" w:hAnsi="Garamond"/>
          <w:bCs/>
          <w:i/>
          <w:sz w:val="24"/>
          <w:szCs w:val="24"/>
          <w:lang w:val="sq-AL"/>
        </w:rPr>
      </w:pPr>
      <w:r w:rsidRPr="00C50565">
        <w:rPr>
          <w:rFonts w:ascii="Garamond" w:hAnsi="Garamond"/>
          <w:bCs/>
          <w:i/>
          <w:sz w:val="24"/>
          <w:szCs w:val="24"/>
          <w:lang w:val="sq-AL"/>
        </w:rPr>
        <w:t>(ndryshuar me vendimin nr. 311, datë 30.11.2022</w:t>
      </w:r>
      <w:r w:rsidR="0039435E">
        <w:rPr>
          <w:rFonts w:ascii="Garamond" w:hAnsi="Garamond"/>
          <w:bCs/>
          <w:i/>
          <w:sz w:val="24"/>
          <w:szCs w:val="24"/>
          <w:lang w:val="sq-AL"/>
        </w:rPr>
        <w:t>, n</w:t>
      </w:r>
      <w:r w:rsidR="0039435E" w:rsidRPr="0039435E">
        <w:rPr>
          <w:rFonts w:ascii="Garamond" w:hAnsi="Garamond"/>
          <w:bCs/>
          <w:i/>
          <w:sz w:val="24"/>
          <w:szCs w:val="24"/>
          <w:lang w:val="sq-AL"/>
        </w:rPr>
        <w:t>r. 112, datë 27.3.2023</w:t>
      </w:r>
      <w:r w:rsidRPr="00C50565">
        <w:rPr>
          <w:rFonts w:ascii="Garamond" w:hAnsi="Garamond"/>
          <w:bCs/>
          <w:i/>
          <w:sz w:val="24"/>
          <w:szCs w:val="24"/>
          <w:lang w:val="sq-AL"/>
        </w:rPr>
        <w:t>)</w:t>
      </w:r>
    </w:p>
    <w:p w14:paraId="03D16BA3" w14:textId="02BBB091" w:rsidR="00C50565" w:rsidRPr="00C50565" w:rsidRDefault="00C50565" w:rsidP="00C50565">
      <w:pPr>
        <w:spacing w:after="0" w:line="240" w:lineRule="auto"/>
        <w:ind w:firstLine="284"/>
        <w:jc w:val="right"/>
        <w:rPr>
          <w:rFonts w:ascii="Garamond" w:hAnsi="Garamond"/>
          <w:bCs/>
          <w:i/>
          <w:sz w:val="28"/>
          <w:szCs w:val="24"/>
          <w:lang w:val="sq-AL"/>
        </w:rPr>
      </w:pPr>
      <w:r w:rsidRPr="00C50565">
        <w:rPr>
          <w:rFonts w:ascii="Garamond" w:hAnsi="Garamond"/>
          <w:bCs/>
          <w:i/>
          <w:sz w:val="24"/>
          <w:lang w:val="sq-AL"/>
        </w:rPr>
        <w:t>(i përditësuar)</w:t>
      </w:r>
    </w:p>
    <w:p w14:paraId="5E21FAFE" w14:textId="77777777" w:rsidR="00C50565" w:rsidRDefault="00C50565" w:rsidP="0035051A">
      <w:pPr>
        <w:spacing w:after="0" w:line="240" w:lineRule="auto"/>
        <w:ind w:firstLine="284"/>
        <w:jc w:val="both"/>
        <w:rPr>
          <w:rFonts w:ascii="Garamond" w:hAnsi="Garamond"/>
          <w:sz w:val="24"/>
          <w:szCs w:val="24"/>
          <w:lang w:val="sq-AL"/>
        </w:rPr>
      </w:pPr>
    </w:p>
    <w:p w14:paraId="7708729E" w14:textId="56D5D42D"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Në mbështetje të neneve 16 dhe 37</w:t>
      </w:r>
      <w:r w:rsidR="0035051A">
        <w:rPr>
          <w:rFonts w:ascii="Garamond" w:hAnsi="Garamond"/>
          <w:sz w:val="24"/>
          <w:szCs w:val="24"/>
          <w:lang w:val="sq-AL"/>
        </w:rPr>
        <w:t>,</w:t>
      </w:r>
      <w:r w:rsidRPr="0035051A">
        <w:rPr>
          <w:rFonts w:ascii="Garamond" w:hAnsi="Garamond"/>
          <w:sz w:val="24"/>
          <w:szCs w:val="24"/>
          <w:lang w:val="sq-AL"/>
        </w:rPr>
        <w:t xml:space="preserve"> pika 2, </w:t>
      </w:r>
      <w:r w:rsidR="0035051A">
        <w:rPr>
          <w:rFonts w:ascii="Garamond" w:hAnsi="Garamond"/>
          <w:sz w:val="24"/>
          <w:szCs w:val="24"/>
          <w:lang w:val="sq-AL"/>
        </w:rPr>
        <w:t>germa</w:t>
      </w:r>
      <w:r w:rsidRPr="0035051A">
        <w:rPr>
          <w:rFonts w:ascii="Garamond" w:hAnsi="Garamond"/>
          <w:sz w:val="24"/>
          <w:szCs w:val="24"/>
          <w:lang w:val="sq-AL"/>
        </w:rPr>
        <w:t xml:space="preserve"> “a”, të ligjit nr. 43/2015</w:t>
      </w:r>
      <w:r w:rsidR="0035051A">
        <w:rPr>
          <w:rFonts w:ascii="Garamond" w:hAnsi="Garamond"/>
          <w:sz w:val="24"/>
          <w:szCs w:val="24"/>
          <w:lang w:val="sq-AL"/>
        </w:rPr>
        <w:t>,</w:t>
      </w:r>
      <w:r w:rsidRPr="0035051A">
        <w:rPr>
          <w:rFonts w:ascii="Garamond" w:hAnsi="Garamond"/>
          <w:sz w:val="24"/>
          <w:szCs w:val="24"/>
          <w:lang w:val="sq-AL"/>
        </w:rPr>
        <w:t xml:space="preserve">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si dhe neneve 4, pika 1, </w:t>
      </w:r>
      <w:r w:rsidR="0035051A">
        <w:rPr>
          <w:rFonts w:ascii="Garamond" w:hAnsi="Garamond"/>
          <w:sz w:val="24"/>
          <w:szCs w:val="24"/>
          <w:lang w:val="sq-AL"/>
        </w:rPr>
        <w:t>germa</w:t>
      </w:r>
      <w:r w:rsidRPr="0035051A">
        <w:rPr>
          <w:rFonts w:ascii="Garamond" w:hAnsi="Garamond"/>
          <w:sz w:val="24"/>
          <w:szCs w:val="24"/>
          <w:lang w:val="sq-AL"/>
        </w:rPr>
        <w:t xml:space="preserve"> “a”, 5</w:t>
      </w:r>
      <w:r w:rsidR="0035051A">
        <w:rPr>
          <w:rFonts w:ascii="Garamond" w:hAnsi="Garamond"/>
          <w:sz w:val="24"/>
          <w:szCs w:val="24"/>
          <w:lang w:val="sq-AL"/>
        </w:rPr>
        <w:t>,</w:t>
      </w:r>
      <w:r w:rsidRPr="0035051A">
        <w:rPr>
          <w:rFonts w:ascii="Garamond" w:hAnsi="Garamond"/>
          <w:sz w:val="24"/>
          <w:szCs w:val="24"/>
          <w:lang w:val="sq-AL"/>
        </w:rPr>
        <w:t xml:space="preserve"> pika 1, </w:t>
      </w:r>
      <w:r w:rsidR="0035051A">
        <w:rPr>
          <w:rFonts w:ascii="Garamond" w:hAnsi="Garamond"/>
          <w:sz w:val="24"/>
          <w:szCs w:val="24"/>
          <w:lang w:val="sq-AL"/>
        </w:rPr>
        <w:t>germa</w:t>
      </w:r>
      <w:r w:rsidRPr="0035051A">
        <w:rPr>
          <w:rFonts w:ascii="Garamond" w:hAnsi="Garamond"/>
          <w:sz w:val="24"/>
          <w:szCs w:val="24"/>
          <w:lang w:val="sq-AL"/>
        </w:rPr>
        <w:t xml:space="preserve"> “a” dhe nenit 10, pika 3</w:t>
      </w:r>
      <w:r w:rsidR="0035051A">
        <w:rPr>
          <w:rFonts w:ascii="Garamond" w:hAnsi="Garamond"/>
          <w:sz w:val="24"/>
          <w:szCs w:val="24"/>
          <w:lang w:val="sq-AL"/>
        </w:rPr>
        <w:t>,</w:t>
      </w:r>
      <w:r w:rsidRPr="0035051A">
        <w:rPr>
          <w:rFonts w:ascii="Garamond" w:hAnsi="Garamond"/>
          <w:sz w:val="24"/>
          <w:szCs w:val="24"/>
          <w:lang w:val="sq-AL"/>
        </w:rPr>
        <w:t xml:space="preserve"> të </w:t>
      </w:r>
      <w:r w:rsidR="0035051A">
        <w:rPr>
          <w:rFonts w:ascii="Garamond" w:hAnsi="Garamond"/>
          <w:sz w:val="24"/>
          <w:szCs w:val="24"/>
          <w:lang w:val="sq-AL"/>
        </w:rPr>
        <w:t>“</w:t>
      </w:r>
      <w:r w:rsidRPr="0035051A">
        <w:rPr>
          <w:rFonts w:ascii="Garamond" w:hAnsi="Garamond"/>
          <w:sz w:val="24"/>
          <w:szCs w:val="24"/>
          <w:lang w:val="sq-AL"/>
        </w:rPr>
        <w:t xml:space="preserve">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të Entit Rregullator të En</w:t>
      </w:r>
      <w:r w:rsidR="0035051A">
        <w:rPr>
          <w:rFonts w:ascii="Garamond" w:hAnsi="Garamond"/>
          <w:sz w:val="24"/>
          <w:szCs w:val="24"/>
          <w:lang w:val="sq-AL"/>
        </w:rPr>
        <w:t>ergjisë (ERE) nr. 109, datë 29.</w:t>
      </w:r>
      <w:r w:rsidRPr="0035051A">
        <w:rPr>
          <w:rFonts w:ascii="Garamond" w:hAnsi="Garamond"/>
          <w:sz w:val="24"/>
          <w:szCs w:val="24"/>
          <w:lang w:val="sq-AL"/>
        </w:rPr>
        <w:t xml:space="preserve">6.2016, </w:t>
      </w:r>
      <w:r w:rsidR="0035051A">
        <w:rPr>
          <w:rFonts w:ascii="Garamond" w:hAnsi="Garamond"/>
          <w:sz w:val="24"/>
          <w:szCs w:val="24"/>
          <w:lang w:val="sq-AL"/>
        </w:rPr>
        <w:t>të</w:t>
      </w:r>
      <w:r w:rsidRPr="0035051A">
        <w:rPr>
          <w:rFonts w:ascii="Garamond" w:hAnsi="Garamond"/>
          <w:sz w:val="24"/>
          <w:szCs w:val="24"/>
          <w:lang w:val="sq-AL"/>
        </w:rPr>
        <w:t xml:space="preserve"> ndryshuar; si dhe nenit 19, pika 1, </w:t>
      </w:r>
      <w:r w:rsidR="0035051A">
        <w:rPr>
          <w:rFonts w:ascii="Garamond" w:hAnsi="Garamond"/>
          <w:sz w:val="24"/>
          <w:szCs w:val="24"/>
          <w:lang w:val="sq-AL"/>
        </w:rPr>
        <w:t>germa</w:t>
      </w:r>
      <w:r w:rsidRPr="0035051A">
        <w:rPr>
          <w:rFonts w:ascii="Garamond" w:hAnsi="Garamond"/>
          <w:sz w:val="24"/>
          <w:szCs w:val="24"/>
          <w:lang w:val="sq-AL"/>
        </w:rPr>
        <w:t xml:space="preserve"> “a” të </w:t>
      </w:r>
      <w:r w:rsidR="0035051A">
        <w:rPr>
          <w:rFonts w:ascii="Garamond" w:hAnsi="Garamond"/>
          <w:sz w:val="24"/>
          <w:szCs w:val="24"/>
          <w:lang w:val="sq-AL"/>
        </w:rPr>
        <w:t>“</w:t>
      </w:r>
      <w:r w:rsidRPr="0035051A">
        <w:rPr>
          <w:rFonts w:ascii="Garamond" w:hAnsi="Garamond"/>
          <w:sz w:val="24"/>
          <w:szCs w:val="24"/>
          <w:lang w:val="sq-AL"/>
        </w:rPr>
        <w:t>Rregullores për organizimin, funksionimin dhe procedurat e ERE-s</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 xml:space="preserve">të ERE-s </w:t>
      </w:r>
      <w:r w:rsidR="0035051A">
        <w:rPr>
          <w:rFonts w:ascii="Garamond" w:hAnsi="Garamond"/>
          <w:sz w:val="24"/>
          <w:szCs w:val="24"/>
          <w:lang w:val="sq-AL"/>
        </w:rPr>
        <w:t>nr. 96, datë 17.</w:t>
      </w:r>
      <w:r w:rsidRPr="0035051A">
        <w:rPr>
          <w:rFonts w:ascii="Garamond" w:hAnsi="Garamond"/>
          <w:sz w:val="24"/>
          <w:szCs w:val="24"/>
          <w:lang w:val="sq-AL"/>
        </w:rPr>
        <w:t xml:space="preserve">6.2016; Bordi i ERE-s, </w:t>
      </w:r>
      <w:r w:rsidR="0035051A">
        <w:rPr>
          <w:rFonts w:ascii="Garamond" w:hAnsi="Garamond"/>
          <w:sz w:val="24"/>
          <w:szCs w:val="24"/>
          <w:lang w:val="sq-AL"/>
        </w:rPr>
        <w:t>në mbledhjen e tij të datës 17.</w:t>
      </w:r>
      <w:r w:rsidRPr="0035051A">
        <w:rPr>
          <w:rFonts w:ascii="Garamond" w:hAnsi="Garamond"/>
          <w:sz w:val="24"/>
          <w:szCs w:val="24"/>
          <w:lang w:val="sq-AL"/>
        </w:rPr>
        <w:t>6.2022, mbasi shqyrtoi relacionin e përgatitur nga Drejtoria e Licencimit, Autorizimeve dhe Mbikëqyrj</w:t>
      </w:r>
      <w:r w:rsidR="0035051A">
        <w:rPr>
          <w:rFonts w:ascii="Garamond" w:hAnsi="Garamond"/>
          <w:sz w:val="24"/>
          <w:szCs w:val="24"/>
          <w:lang w:val="sq-AL"/>
        </w:rPr>
        <w:t>es me nr. 925/4 prot., datë 16.</w:t>
      </w:r>
      <w:r w:rsidRPr="0035051A">
        <w:rPr>
          <w:rFonts w:ascii="Garamond" w:hAnsi="Garamond"/>
          <w:sz w:val="24"/>
          <w:szCs w:val="24"/>
          <w:lang w:val="sq-AL"/>
        </w:rPr>
        <w:t xml:space="preserve">6.2022, “Mbi licencimin e shoqërisë </w:t>
      </w:r>
      <w:r w:rsidR="0035051A">
        <w:rPr>
          <w:rFonts w:ascii="Garamond" w:hAnsi="Garamond"/>
          <w:sz w:val="24"/>
          <w:szCs w:val="24"/>
          <w:lang w:val="sq-AL"/>
        </w:rPr>
        <w:t>‘</w:t>
      </w:r>
      <w:r w:rsidR="0035051A" w:rsidRPr="0035051A">
        <w:rPr>
          <w:rFonts w:ascii="Garamond" w:hAnsi="Garamond"/>
          <w:sz w:val="24"/>
          <w:szCs w:val="24"/>
          <w:lang w:val="sq-AL"/>
        </w:rPr>
        <w:t>Vokopola Energji</w:t>
      </w:r>
      <w:r w:rsidR="0035051A">
        <w:rPr>
          <w:rFonts w:ascii="Garamond" w:hAnsi="Garamond"/>
          <w:sz w:val="24"/>
          <w:szCs w:val="24"/>
          <w:lang w:val="sq-AL"/>
        </w:rPr>
        <w:t>’</w:t>
      </w:r>
      <w:r w:rsidRPr="0035051A">
        <w:rPr>
          <w:rFonts w:ascii="Garamond" w:hAnsi="Garamond"/>
          <w:sz w:val="24"/>
          <w:szCs w:val="24"/>
          <w:lang w:val="sq-AL"/>
        </w:rPr>
        <w:t xml:space="preserve"> sh.p.k. në veprimtarinë e prodhimit të energjisë elektrike nga HEC-et</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274 </w:t>
      </w:r>
      <w:r w:rsidR="0035051A" w:rsidRPr="0035051A">
        <w:rPr>
          <w:rFonts w:ascii="Garamond" w:hAnsi="Garamond"/>
          <w:sz w:val="24"/>
          <w:szCs w:val="24"/>
          <w:lang w:val="sq-AL"/>
        </w:rPr>
        <w:t>kw</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r w:rsidR="0035051A" w:rsidRPr="0035051A">
        <w:rPr>
          <w:rFonts w:ascii="Garamond" w:hAnsi="Garamond"/>
          <w:sz w:val="24"/>
          <w:szCs w:val="24"/>
          <w:lang w:val="sq-AL"/>
        </w:rPr>
        <w:t>kw</w:t>
      </w:r>
      <w:r w:rsidR="0035051A">
        <w:rPr>
          <w:rFonts w:ascii="Garamond" w:hAnsi="Garamond"/>
          <w:sz w:val="24"/>
          <w:szCs w:val="24"/>
          <w:lang w:val="sq-AL"/>
        </w:rPr>
        <w:t>;</w:t>
      </w:r>
      <w:r w:rsidRPr="0035051A">
        <w:rPr>
          <w:rFonts w:ascii="Garamond" w:hAnsi="Garamond"/>
          <w:sz w:val="24"/>
          <w:szCs w:val="24"/>
          <w:lang w:val="sq-AL"/>
        </w:rPr>
        <w:t xml:space="preserve"> dhe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r w:rsidR="0035051A" w:rsidRPr="0035051A">
        <w:rPr>
          <w:rFonts w:ascii="Garamond" w:hAnsi="Garamond"/>
          <w:sz w:val="24"/>
          <w:szCs w:val="24"/>
          <w:lang w:val="sq-AL"/>
        </w:rPr>
        <w:t>kw</w:t>
      </w:r>
      <w:r w:rsidRPr="0035051A">
        <w:rPr>
          <w:rFonts w:ascii="Garamond" w:hAnsi="Garamond"/>
          <w:sz w:val="24"/>
          <w:szCs w:val="24"/>
          <w:lang w:val="sq-AL"/>
        </w:rPr>
        <w:t xml:space="preserve">, me kapacitet total të instaluar 5675 </w:t>
      </w:r>
      <w:r w:rsidR="0035051A" w:rsidRPr="0035051A">
        <w:rPr>
          <w:rFonts w:ascii="Garamond" w:hAnsi="Garamond"/>
          <w:sz w:val="24"/>
          <w:szCs w:val="24"/>
          <w:lang w:val="sq-AL"/>
        </w:rPr>
        <w:t>kw</w:t>
      </w:r>
      <w:r w:rsidRPr="0035051A">
        <w:rPr>
          <w:rFonts w:ascii="Garamond" w:hAnsi="Garamond"/>
          <w:sz w:val="24"/>
          <w:szCs w:val="24"/>
          <w:lang w:val="sq-AL"/>
        </w:rPr>
        <w:t>”,</w:t>
      </w:r>
    </w:p>
    <w:p w14:paraId="7708729F" w14:textId="6439A38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konstatoi </w:t>
      </w:r>
      <w:r w:rsidRPr="0035051A">
        <w:rPr>
          <w:rFonts w:ascii="Garamond" w:hAnsi="Garamond"/>
          <w:sz w:val="24"/>
          <w:szCs w:val="24"/>
          <w:lang w:val="sq-AL"/>
        </w:rPr>
        <w:t xml:space="preserve">se: </w:t>
      </w:r>
    </w:p>
    <w:p w14:paraId="770872A0" w14:textId="1243627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83, datë 20.</w:t>
      </w:r>
      <w:r w:rsidRPr="0035051A">
        <w:rPr>
          <w:rFonts w:ascii="Garamond" w:hAnsi="Garamond"/>
          <w:sz w:val="24"/>
          <w:szCs w:val="24"/>
          <w:lang w:val="sq-AL"/>
        </w:rPr>
        <w:t>4.2022, vendosi të fillojë procedurën për licencimin e shoqërisë “</w:t>
      </w:r>
      <w:r w:rsidR="0035051A" w:rsidRPr="0035051A">
        <w:rPr>
          <w:rFonts w:ascii="Garamond" w:hAnsi="Garamond"/>
          <w:sz w:val="24"/>
          <w:szCs w:val="24"/>
          <w:lang w:val="sq-AL"/>
        </w:rPr>
        <w:t>Vokopola Energji”</w:t>
      </w:r>
      <w:r w:rsidRPr="0035051A">
        <w:rPr>
          <w:rFonts w:ascii="Garamond" w:hAnsi="Garamond"/>
          <w:sz w:val="24"/>
          <w:szCs w:val="24"/>
          <w:lang w:val="sq-AL"/>
        </w:rPr>
        <w:t xml:space="preserve"> sh.p.k. në veprimtarinë e prodhimit të energjisë elektrike.</w:t>
      </w:r>
      <w:r w:rsidR="0035051A">
        <w:rPr>
          <w:rFonts w:ascii="Garamond" w:hAnsi="Garamond"/>
          <w:sz w:val="24"/>
          <w:szCs w:val="24"/>
          <w:lang w:val="sq-AL"/>
        </w:rPr>
        <w:t xml:space="preserve"> </w:t>
      </w:r>
    </w:p>
    <w:p w14:paraId="770872A1" w14:textId="3E2427D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Pas kësaj vendimmarrje</w:t>
      </w:r>
      <w:r w:rsidR="0035051A">
        <w:rPr>
          <w:rFonts w:ascii="Garamond" w:hAnsi="Garamond"/>
          <w:sz w:val="24"/>
          <w:szCs w:val="24"/>
          <w:lang w:val="sq-AL"/>
        </w:rPr>
        <w:t>je,</w:t>
      </w:r>
      <w:r w:rsidRPr="0035051A">
        <w:rPr>
          <w:rFonts w:ascii="Garamond" w:hAnsi="Garamond"/>
          <w:sz w:val="24"/>
          <w:szCs w:val="24"/>
          <w:lang w:val="sq-AL"/>
        </w:rPr>
        <w:t xml:space="preserve"> ERE</w:t>
      </w:r>
      <w:r w:rsidR="0035051A">
        <w:rPr>
          <w:rFonts w:ascii="Garamond" w:hAnsi="Garamond"/>
          <w:sz w:val="24"/>
          <w:szCs w:val="24"/>
          <w:lang w:val="sq-AL"/>
        </w:rPr>
        <w:t>,</w:t>
      </w:r>
      <w:r w:rsidRPr="0035051A">
        <w:rPr>
          <w:rFonts w:ascii="Garamond" w:hAnsi="Garamond"/>
          <w:sz w:val="24"/>
          <w:szCs w:val="24"/>
          <w:lang w:val="sq-AL"/>
        </w:rPr>
        <w:t xml:space="preserve"> me shk</w:t>
      </w:r>
      <w:r w:rsidR="0035051A">
        <w:rPr>
          <w:rFonts w:ascii="Garamond" w:hAnsi="Garamond"/>
          <w:sz w:val="24"/>
          <w:szCs w:val="24"/>
          <w:lang w:val="sq-AL"/>
        </w:rPr>
        <w:t>resën nr. 70/15 prot., datë 22.</w:t>
      </w:r>
      <w:r w:rsidRPr="0035051A">
        <w:rPr>
          <w:rFonts w:ascii="Garamond" w:hAnsi="Garamond"/>
          <w:sz w:val="24"/>
          <w:szCs w:val="24"/>
          <w:lang w:val="sq-AL"/>
        </w:rPr>
        <w:t>4.2022, bëri njoftimin në medi</w:t>
      </w:r>
      <w:r w:rsidR="0035051A">
        <w:rPr>
          <w:rFonts w:ascii="Garamond" w:hAnsi="Garamond"/>
          <w:sz w:val="24"/>
          <w:szCs w:val="24"/>
          <w:lang w:val="sq-AL"/>
        </w:rPr>
        <w:t>e</w:t>
      </w:r>
      <w:r w:rsidRPr="0035051A">
        <w:rPr>
          <w:rFonts w:ascii="Garamond" w:hAnsi="Garamond"/>
          <w:sz w:val="24"/>
          <w:szCs w:val="24"/>
          <w:lang w:val="sq-AL"/>
        </w:rPr>
        <w:t>n e shkruar për fillimin e kësaj procedure dhe në përfundim të afatit të pritjes së komenteve apo objek</w:t>
      </w:r>
      <w:r w:rsidR="0035051A">
        <w:rPr>
          <w:rFonts w:ascii="Garamond" w:hAnsi="Garamond"/>
          <w:sz w:val="24"/>
          <w:szCs w:val="24"/>
          <w:lang w:val="sq-AL"/>
        </w:rPr>
        <w:t>sioneve nga të tretët (data 10.</w:t>
      </w:r>
      <w:r w:rsidRPr="0035051A">
        <w:rPr>
          <w:rFonts w:ascii="Garamond" w:hAnsi="Garamond"/>
          <w:sz w:val="24"/>
          <w:szCs w:val="24"/>
          <w:lang w:val="sq-AL"/>
        </w:rPr>
        <w:t>5.2022), nuk rezultoi të kishte të tilla.</w:t>
      </w:r>
    </w:p>
    <w:p w14:paraId="770872A2" w14:textId="0C197C6A"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Me shkresën</w:t>
      </w:r>
      <w:r w:rsidR="0035051A">
        <w:rPr>
          <w:rFonts w:ascii="Garamond" w:hAnsi="Garamond"/>
          <w:sz w:val="24"/>
          <w:szCs w:val="24"/>
          <w:lang w:val="sq-AL"/>
        </w:rPr>
        <w:t xml:space="preserve"> nr. 471/1 prot., datë 27.</w:t>
      </w:r>
      <w:r w:rsidRPr="0035051A">
        <w:rPr>
          <w:rFonts w:ascii="Garamond" w:hAnsi="Garamond"/>
          <w:sz w:val="24"/>
          <w:szCs w:val="24"/>
          <w:lang w:val="sq-AL"/>
        </w:rPr>
        <w:t>4.2022, ERE i është drejtuar shoqërisë me “Njoftim vendimi dhe kërkesë për plotësim dokumentacioni”.</w:t>
      </w:r>
      <w:r w:rsidR="0035051A">
        <w:rPr>
          <w:rFonts w:ascii="Garamond" w:hAnsi="Garamond"/>
          <w:sz w:val="24"/>
          <w:szCs w:val="24"/>
          <w:lang w:val="sq-AL"/>
        </w:rPr>
        <w:t xml:space="preserve"> </w:t>
      </w:r>
    </w:p>
    <w:p w14:paraId="770872A3" w14:textId="48C6940C"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Në ERE u protokollua sh</w:t>
      </w:r>
      <w:r w:rsidR="0035051A">
        <w:rPr>
          <w:rFonts w:ascii="Garamond" w:hAnsi="Garamond"/>
          <w:sz w:val="24"/>
          <w:szCs w:val="24"/>
          <w:lang w:val="sq-AL"/>
        </w:rPr>
        <w:t>kresa me nr. 471/2 prot., datë 3.</w:t>
      </w:r>
      <w:r w:rsidRPr="0035051A">
        <w:rPr>
          <w:rFonts w:ascii="Garamond" w:hAnsi="Garamond"/>
          <w:sz w:val="24"/>
          <w:szCs w:val="24"/>
          <w:lang w:val="sq-AL"/>
        </w:rPr>
        <w:t>6.2022</w:t>
      </w:r>
      <w:r w:rsidR="0035051A">
        <w:rPr>
          <w:rFonts w:ascii="Garamond" w:hAnsi="Garamond"/>
          <w:sz w:val="24"/>
          <w:szCs w:val="24"/>
          <w:lang w:val="sq-AL"/>
        </w:rPr>
        <w:t>,</w:t>
      </w:r>
      <w:r w:rsidRPr="0035051A">
        <w:rPr>
          <w:rFonts w:ascii="Garamond" w:hAnsi="Garamond"/>
          <w:sz w:val="24"/>
          <w:szCs w:val="24"/>
          <w:lang w:val="sq-AL"/>
        </w:rPr>
        <w:t xml:space="preserve"> “Kthim përgjigje”, me anë të së cilës shoqëria ka depozituar dokumentacionin</w:t>
      </w:r>
      <w:r w:rsidR="0035051A">
        <w:rPr>
          <w:rFonts w:ascii="Garamond" w:hAnsi="Garamond"/>
          <w:sz w:val="24"/>
          <w:szCs w:val="24"/>
          <w:lang w:val="sq-AL"/>
        </w:rPr>
        <w:t>,</w:t>
      </w:r>
      <w:r w:rsidRPr="0035051A">
        <w:rPr>
          <w:rFonts w:ascii="Garamond" w:hAnsi="Garamond"/>
          <w:sz w:val="24"/>
          <w:szCs w:val="24"/>
          <w:lang w:val="sq-AL"/>
        </w:rPr>
        <w:t xml:space="preserve"> në lidhje me aplikimin e saj. </w:t>
      </w:r>
    </w:p>
    <w:p w14:paraId="770872A4" w14:textId="052A6A4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142, datë 6.</w:t>
      </w:r>
      <w:r w:rsidRPr="0035051A">
        <w:rPr>
          <w:rFonts w:ascii="Garamond" w:hAnsi="Garamond"/>
          <w:sz w:val="24"/>
          <w:szCs w:val="24"/>
          <w:lang w:val="sq-AL"/>
        </w:rPr>
        <w:t xml:space="preserve">6.2022, </w:t>
      </w:r>
      <w:r w:rsidR="0035051A">
        <w:rPr>
          <w:rFonts w:ascii="Garamond" w:hAnsi="Garamond"/>
          <w:sz w:val="24"/>
          <w:szCs w:val="24"/>
          <w:lang w:val="sq-AL"/>
        </w:rPr>
        <w:t>vendosi të shtyjë me 20 (njëzet</w:t>
      </w:r>
      <w:r w:rsidRPr="0035051A">
        <w:rPr>
          <w:rFonts w:ascii="Garamond" w:hAnsi="Garamond"/>
          <w:sz w:val="24"/>
          <w:szCs w:val="24"/>
          <w:lang w:val="sq-AL"/>
        </w:rPr>
        <w:t>) ditë pune vendimmarrjen përfundimtare për kërkesën e shoqërisë “Vokopola Energji” sh.p.k. për licencim në veprimtarinë e prodhimit të energjisë elektrike.</w:t>
      </w:r>
    </w:p>
    <w:p w14:paraId="770872A5" w14:textId="473BD81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Në zbatim të “Rregullores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të</w:t>
      </w:r>
      <w:r w:rsidRPr="0035051A">
        <w:rPr>
          <w:rFonts w:ascii="Garamond" w:hAnsi="Garamond"/>
          <w:sz w:val="24"/>
          <w:szCs w:val="24"/>
          <w:lang w:val="sq-AL"/>
        </w:rPr>
        <w:t xml:space="preserve"> ndryshuar, aplikanti duhet të depozitojë në ERE: </w:t>
      </w:r>
      <w:r w:rsidR="0035051A" w:rsidRPr="0035051A">
        <w:rPr>
          <w:rFonts w:ascii="Garamond" w:hAnsi="Garamond"/>
          <w:sz w:val="24"/>
          <w:szCs w:val="24"/>
          <w:lang w:val="sq-AL"/>
        </w:rPr>
        <w:t xml:space="preserve">formatin </w:t>
      </w:r>
      <w:r w:rsidRPr="0035051A">
        <w:rPr>
          <w:rFonts w:ascii="Garamond" w:hAnsi="Garamond"/>
          <w:sz w:val="24"/>
          <w:szCs w:val="24"/>
          <w:lang w:val="sq-AL"/>
        </w:rPr>
        <w:t xml:space="preserve">dhe dokumentacionin për aplikim;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juridik, administrativ dhe pronësor;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financiar dhe fiskal dhe </w:t>
      </w:r>
      <w:r w:rsidR="0035051A" w:rsidRPr="0035051A">
        <w:rPr>
          <w:rFonts w:ascii="Garamond" w:hAnsi="Garamond"/>
          <w:sz w:val="24"/>
          <w:szCs w:val="24"/>
          <w:lang w:val="sq-AL"/>
        </w:rPr>
        <w:t xml:space="preserve">dokumentacionin </w:t>
      </w:r>
      <w:r w:rsidRPr="0035051A">
        <w:rPr>
          <w:rFonts w:ascii="Garamond" w:hAnsi="Garamond"/>
          <w:sz w:val="24"/>
          <w:szCs w:val="24"/>
          <w:lang w:val="sq-AL"/>
        </w:rPr>
        <w:t>teknik për aktivitetin e prodhimit të energjisë elektrike. Sa rezulton nga ky aplikim shoqëria ka përcjellë dokumentacionin</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6" w14:textId="5DDCFF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formati </w:t>
      </w:r>
      <w:r w:rsidRPr="0035051A">
        <w:rPr>
          <w:rFonts w:ascii="Garamond" w:hAnsi="Garamond"/>
          <w:sz w:val="24"/>
          <w:szCs w:val="24"/>
          <w:lang w:val="sq-AL"/>
        </w:rPr>
        <w:t xml:space="preserve">dhe dokumentacioni për aplikim </w:t>
      </w:r>
      <w:r w:rsidR="0035051A">
        <w:rPr>
          <w:rFonts w:ascii="Garamond" w:hAnsi="Garamond"/>
          <w:sz w:val="24"/>
          <w:szCs w:val="24"/>
          <w:lang w:val="sq-AL"/>
        </w:rPr>
        <w:t>–</w:t>
      </w:r>
      <w:r w:rsidRPr="0035051A">
        <w:rPr>
          <w:rFonts w:ascii="Garamond" w:hAnsi="Garamond"/>
          <w:sz w:val="24"/>
          <w:szCs w:val="24"/>
          <w:lang w:val="sq-AL"/>
        </w:rPr>
        <w:t xml:space="preserve"> neni 9, pika 1, </w:t>
      </w:r>
      <w:r w:rsidR="0035051A">
        <w:rPr>
          <w:rFonts w:ascii="Garamond" w:hAnsi="Garamond"/>
          <w:sz w:val="24"/>
          <w:szCs w:val="24"/>
          <w:lang w:val="sq-AL"/>
        </w:rPr>
        <w:t>germa</w:t>
      </w:r>
      <w:r w:rsidRPr="0035051A">
        <w:rPr>
          <w:rFonts w:ascii="Garamond" w:hAnsi="Garamond"/>
          <w:sz w:val="24"/>
          <w:szCs w:val="24"/>
          <w:lang w:val="sq-AL"/>
        </w:rPr>
        <w:t>t “a”, “b” dhe “c”</w:t>
      </w:r>
      <w:r w:rsidR="0035051A">
        <w:rPr>
          <w:rFonts w:ascii="Garamond" w:hAnsi="Garamond"/>
          <w:sz w:val="24"/>
          <w:szCs w:val="24"/>
          <w:lang w:val="sq-AL"/>
        </w:rPr>
        <w:t xml:space="preserve">; </w:t>
      </w:r>
    </w:p>
    <w:p w14:paraId="770872A7" w14:textId="024E76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neni 9, pika 2, </w:t>
      </w:r>
      <w:r w:rsidR="0035051A">
        <w:rPr>
          <w:rFonts w:ascii="Garamond" w:hAnsi="Garamond"/>
          <w:sz w:val="24"/>
          <w:szCs w:val="24"/>
          <w:lang w:val="sq-AL"/>
        </w:rPr>
        <w:t>germa</w:t>
      </w:r>
      <w:r w:rsidRPr="0035051A">
        <w:rPr>
          <w:rFonts w:ascii="Garamond" w:hAnsi="Garamond"/>
          <w:sz w:val="24"/>
          <w:szCs w:val="24"/>
          <w:lang w:val="sq-AL"/>
        </w:rPr>
        <w:t>t “a” ,”b”, “c”, “e”, “f”</w:t>
      </w:r>
      <w:r w:rsidR="0035051A">
        <w:rPr>
          <w:rFonts w:ascii="Garamond" w:hAnsi="Garamond"/>
          <w:sz w:val="24"/>
          <w:szCs w:val="24"/>
          <w:lang w:val="sq-AL"/>
        </w:rPr>
        <w:t>;</w:t>
      </w:r>
    </w:p>
    <w:p w14:paraId="770872A8" w14:textId="17305EB5"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 </w:t>
      </w:r>
      <w:r w:rsidR="0035051A">
        <w:rPr>
          <w:rFonts w:ascii="Garamond" w:hAnsi="Garamond"/>
          <w:sz w:val="24"/>
          <w:szCs w:val="24"/>
          <w:lang w:val="sq-AL"/>
        </w:rPr>
        <w:t>germa</w:t>
      </w:r>
      <w:r w:rsidRPr="0035051A">
        <w:rPr>
          <w:rFonts w:ascii="Garamond" w:hAnsi="Garamond"/>
          <w:sz w:val="24"/>
          <w:szCs w:val="24"/>
          <w:lang w:val="sq-AL"/>
        </w:rPr>
        <w:t xml:space="preserve"> “a”, “b”, “d”</w:t>
      </w:r>
      <w:r w:rsidR="0035051A">
        <w:rPr>
          <w:rFonts w:ascii="Garamond" w:hAnsi="Garamond"/>
          <w:sz w:val="24"/>
          <w:szCs w:val="24"/>
          <w:lang w:val="sq-AL"/>
        </w:rPr>
        <w:t>;</w:t>
      </w:r>
    </w:p>
    <w:p w14:paraId="770872A9" w14:textId="35ADFD21"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teknik për HEC </w:t>
      </w:r>
      <w:r w:rsidR="0035051A">
        <w:rPr>
          <w:rFonts w:ascii="Garamond" w:hAnsi="Garamond"/>
          <w:sz w:val="24"/>
          <w:szCs w:val="24"/>
          <w:lang w:val="sq-AL"/>
        </w:rPr>
        <w:t>–</w:t>
      </w:r>
      <w:r w:rsidRPr="0035051A">
        <w:rPr>
          <w:rFonts w:ascii="Garamond" w:hAnsi="Garamond"/>
          <w:sz w:val="24"/>
          <w:szCs w:val="24"/>
          <w:lang w:val="sq-AL"/>
        </w:rPr>
        <w:t xml:space="preserve"> neni 9, pika 4.1.1; 4.1.2;</w:t>
      </w:r>
      <w:r w:rsidR="0035051A">
        <w:rPr>
          <w:rFonts w:ascii="Garamond" w:hAnsi="Garamond"/>
          <w:sz w:val="24"/>
          <w:szCs w:val="24"/>
          <w:lang w:val="sq-AL"/>
        </w:rPr>
        <w:t xml:space="preserve"> </w:t>
      </w:r>
      <w:r w:rsidRPr="0035051A">
        <w:rPr>
          <w:rFonts w:ascii="Garamond" w:hAnsi="Garamond"/>
          <w:sz w:val="24"/>
          <w:szCs w:val="24"/>
          <w:lang w:val="sq-AL"/>
        </w:rPr>
        <w:t xml:space="preserve">4.1.3, </w:t>
      </w:r>
      <w:r w:rsidR="0035051A">
        <w:rPr>
          <w:rFonts w:ascii="Garamond" w:hAnsi="Garamond"/>
          <w:sz w:val="24"/>
          <w:szCs w:val="24"/>
          <w:lang w:val="sq-AL"/>
        </w:rPr>
        <w:t>germa</w:t>
      </w:r>
      <w:r w:rsidRPr="0035051A">
        <w:rPr>
          <w:rFonts w:ascii="Garamond" w:hAnsi="Garamond"/>
          <w:sz w:val="24"/>
          <w:szCs w:val="24"/>
          <w:lang w:val="sq-AL"/>
        </w:rPr>
        <w:t>t “a”, “b”, “c”,</w:t>
      </w:r>
      <w:r w:rsidR="0035051A">
        <w:rPr>
          <w:rFonts w:ascii="Garamond" w:hAnsi="Garamond"/>
          <w:sz w:val="24"/>
          <w:szCs w:val="24"/>
          <w:lang w:val="sq-AL"/>
        </w:rPr>
        <w:t xml:space="preserve"> “</w:t>
      </w:r>
      <w:r w:rsidRPr="0035051A">
        <w:rPr>
          <w:rFonts w:ascii="Garamond" w:hAnsi="Garamond"/>
          <w:sz w:val="24"/>
          <w:szCs w:val="24"/>
          <w:lang w:val="sq-AL"/>
        </w:rPr>
        <w:t xml:space="preserve">d”, pika 4.1.4, </w:t>
      </w:r>
      <w:r w:rsidR="0035051A">
        <w:rPr>
          <w:rFonts w:ascii="Garamond" w:hAnsi="Garamond"/>
          <w:sz w:val="24"/>
          <w:szCs w:val="24"/>
          <w:lang w:val="sq-AL"/>
        </w:rPr>
        <w:t>germa</w:t>
      </w:r>
      <w:r w:rsidRPr="0035051A">
        <w:rPr>
          <w:rFonts w:ascii="Garamond" w:hAnsi="Garamond"/>
          <w:sz w:val="24"/>
          <w:szCs w:val="24"/>
          <w:lang w:val="sq-AL"/>
        </w:rPr>
        <w:t xml:space="preserve">t “a”, “b”, “c”, “d”, “e”, “f”. </w:t>
      </w:r>
    </w:p>
    <w:p w14:paraId="770872AA" w14:textId="6ED4AE62" w:rsidR="00BD724D" w:rsidRPr="0035051A" w:rsidRDefault="00BD724D" w:rsidP="00BD724D">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lastRenderedPageBreak/>
        <w:t xml:space="preserve">- 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 </w:t>
      </w:r>
      <w:r w:rsidR="0035051A">
        <w:rPr>
          <w:rFonts w:ascii="Garamond" w:hAnsi="Garamond"/>
          <w:sz w:val="24"/>
          <w:szCs w:val="24"/>
          <w:lang w:val="sq-AL"/>
        </w:rPr>
        <w:t>germa</w:t>
      </w:r>
      <w:r w:rsidRPr="0035051A">
        <w:rPr>
          <w:rFonts w:ascii="Garamond" w:hAnsi="Garamond"/>
          <w:sz w:val="24"/>
          <w:szCs w:val="24"/>
          <w:lang w:val="sq-AL"/>
        </w:rPr>
        <w:t xml:space="preserve">t “a” dhe “c”. </w:t>
      </w:r>
    </w:p>
    <w:p w14:paraId="770872AB" w14:textId="7032C5CF" w:rsidR="00BD724D" w:rsidRPr="0035051A" w:rsidRDefault="00BD724D" w:rsidP="00BD724D">
      <w:pPr>
        <w:pStyle w:val="ListParagraph"/>
        <w:tabs>
          <w:tab w:val="left" w:pos="180"/>
          <w:tab w:val="left" w:pos="36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Në këtë aplikim konstatohet mungesë e dokumentacionit</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C" w14:textId="66DB78BA"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 xml:space="preserve">Dokumentacioni 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w:t>
      </w:r>
      <w:r w:rsidR="0035051A">
        <w:rPr>
          <w:rFonts w:ascii="Garamond" w:hAnsi="Garamond"/>
          <w:sz w:val="24"/>
          <w:szCs w:val="24"/>
          <w:lang w:val="sq-AL"/>
        </w:rPr>
        <w:t>eni 9, pika 2:</w:t>
      </w:r>
    </w:p>
    <w:p w14:paraId="770872AD" w14:textId="0CB3726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“d”</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depozitojë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 vërtetimet e gjykatës dhe prokurorisë për vetë shoqërinë dhe administratorin e saj</w:t>
      </w:r>
      <w:r w:rsidR="0035051A">
        <w:rPr>
          <w:rFonts w:ascii="Garamond" w:hAnsi="Garamond"/>
          <w:sz w:val="24"/>
          <w:szCs w:val="24"/>
          <w:lang w:val="sq-AL"/>
        </w:rPr>
        <w:t>;</w:t>
      </w:r>
      <w:r w:rsidRPr="0035051A">
        <w:rPr>
          <w:rFonts w:ascii="Garamond" w:hAnsi="Garamond"/>
          <w:sz w:val="24"/>
          <w:szCs w:val="24"/>
          <w:lang w:val="sq-AL"/>
        </w:rPr>
        <w:t xml:space="preserve"> </w:t>
      </w:r>
    </w:p>
    <w:p w14:paraId="770872AE" w14:textId="5B37C1E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“e”</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duhet të depozitojë në ERE licencën për drejtuesin elektrik për dy HEC-et “Vokopola 2” dhe “Vokopola 3”</w:t>
      </w:r>
      <w:r w:rsidR="0035051A">
        <w:rPr>
          <w:rFonts w:ascii="Garamond" w:hAnsi="Garamond"/>
          <w:sz w:val="24"/>
          <w:szCs w:val="24"/>
          <w:lang w:val="sq-AL"/>
        </w:rPr>
        <w:t xml:space="preserve">, </w:t>
      </w:r>
      <w:r w:rsidRPr="0035051A">
        <w:rPr>
          <w:rFonts w:ascii="Garamond" w:hAnsi="Garamond"/>
          <w:sz w:val="24"/>
          <w:szCs w:val="24"/>
          <w:lang w:val="sq-AL"/>
        </w:rPr>
        <w:t xml:space="preserve">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r w:rsidR="0035051A">
        <w:rPr>
          <w:rFonts w:ascii="Garamond" w:hAnsi="Garamond"/>
          <w:sz w:val="24"/>
          <w:szCs w:val="24"/>
          <w:lang w:val="sq-AL"/>
        </w:rPr>
        <w:t>;</w:t>
      </w:r>
      <w:r w:rsidRPr="0035051A">
        <w:rPr>
          <w:rFonts w:ascii="Garamond" w:hAnsi="Garamond"/>
          <w:sz w:val="24"/>
          <w:szCs w:val="24"/>
          <w:lang w:val="sq-AL"/>
        </w:rPr>
        <w:t xml:space="preserve"> </w:t>
      </w:r>
    </w:p>
    <w:p w14:paraId="770872AF" w14:textId="0516FD36"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“g”</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duhet të përcjellë në ERE kontratat e qirasë me afate të rinovuara ose çdo dokument tjetër që rregullon pronësinë e zonës ku shtrihen HEC-et “Vokopola 1” dhe “Vokopola 2”</w:t>
      </w:r>
      <w:r w:rsidR="0035051A">
        <w:rPr>
          <w:rFonts w:ascii="Garamond" w:hAnsi="Garamond"/>
          <w:sz w:val="24"/>
          <w:szCs w:val="24"/>
          <w:lang w:val="sq-AL"/>
        </w:rPr>
        <w:t>,</w:t>
      </w:r>
      <w:r w:rsidRPr="0035051A">
        <w:rPr>
          <w:rFonts w:ascii="Garamond" w:hAnsi="Garamond"/>
          <w:sz w:val="24"/>
          <w:szCs w:val="24"/>
          <w:lang w:val="sq-AL"/>
        </w:rPr>
        <w:t xml:space="preserve">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p>
    <w:p w14:paraId="770872B0" w14:textId="5DFCB3DE" w:rsidR="00BD724D" w:rsidRPr="0035051A" w:rsidRDefault="00BD724D" w:rsidP="00BD724D">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Dokumentacioni 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w:t>
      </w:r>
    </w:p>
    <w:p w14:paraId="770872B1" w14:textId="428D2EC7"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“c”</w:t>
      </w:r>
      <w:r w:rsidR="0035051A">
        <w:rPr>
          <w:rFonts w:ascii="Garamond" w:hAnsi="Garamond"/>
          <w:sz w:val="24"/>
          <w:szCs w:val="24"/>
          <w:lang w:val="sq-AL"/>
        </w:rPr>
        <w:t>,</w:t>
      </w:r>
      <w:r w:rsidR="0035051A" w:rsidRPr="0035051A">
        <w:rPr>
          <w:rFonts w:ascii="Garamond" w:hAnsi="Garamond"/>
          <w:sz w:val="24"/>
          <w:szCs w:val="24"/>
          <w:lang w:val="sq-AL"/>
        </w:rPr>
        <w:t xml:space="preserve"> shoqëria </w:t>
      </w:r>
      <w:r w:rsidRPr="0035051A">
        <w:rPr>
          <w:rFonts w:ascii="Garamond" w:hAnsi="Garamond"/>
          <w:sz w:val="24"/>
          <w:szCs w:val="24"/>
          <w:lang w:val="sq-AL"/>
        </w:rPr>
        <w:t>duhet të përcjellë në ERE brenda 30 ditëve dokumentacionin</w:t>
      </w:r>
      <w:r w:rsidR="0035051A">
        <w:rPr>
          <w:rFonts w:ascii="Garamond" w:hAnsi="Garamond"/>
          <w:sz w:val="24"/>
          <w:szCs w:val="24"/>
          <w:lang w:val="sq-AL"/>
        </w:rPr>
        <w:t>,</w:t>
      </w:r>
      <w:r w:rsidRPr="0035051A">
        <w:rPr>
          <w:rFonts w:ascii="Garamond" w:hAnsi="Garamond"/>
          <w:sz w:val="24"/>
          <w:szCs w:val="24"/>
          <w:lang w:val="sq-AL"/>
        </w:rPr>
        <w:t xml:space="preserve"> që vërteton aftësinë ose mbështetjen </w:t>
      </w:r>
      <w:r w:rsidR="0035051A" w:rsidRPr="0035051A">
        <w:rPr>
          <w:rFonts w:ascii="Garamond" w:hAnsi="Garamond"/>
          <w:sz w:val="24"/>
          <w:szCs w:val="24"/>
          <w:lang w:val="sq-AL"/>
        </w:rPr>
        <w:t>financiare</w:t>
      </w:r>
      <w:r w:rsidRPr="0035051A">
        <w:rPr>
          <w:rFonts w:ascii="Garamond" w:hAnsi="Garamond"/>
          <w:sz w:val="24"/>
          <w:szCs w:val="24"/>
          <w:lang w:val="sq-AL"/>
        </w:rPr>
        <w:t xml:space="preserve"> për ndërtimin e dy veprave të tjera hidroenergj</w:t>
      </w:r>
      <w:r w:rsidR="0035051A">
        <w:rPr>
          <w:rFonts w:ascii="Garamond" w:hAnsi="Garamond"/>
          <w:sz w:val="24"/>
          <w:szCs w:val="24"/>
          <w:lang w:val="sq-AL"/>
        </w:rPr>
        <w:t>e</w:t>
      </w:r>
      <w:r w:rsidRPr="0035051A">
        <w:rPr>
          <w:rFonts w:ascii="Garamond" w:hAnsi="Garamond"/>
          <w:sz w:val="24"/>
          <w:szCs w:val="24"/>
          <w:lang w:val="sq-AL"/>
        </w:rPr>
        <w:t>tike “Vokopola 2” dhe “Vokopola 3”.</w:t>
      </w:r>
    </w:p>
    <w:p w14:paraId="770872B2" w14:textId="3D486E0C" w:rsidR="00BD724D" w:rsidRPr="0035051A" w:rsidRDefault="00BD724D" w:rsidP="0035051A">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w:t>
      </w:r>
      <w:r w:rsidR="0035051A">
        <w:rPr>
          <w:rFonts w:ascii="Garamond" w:hAnsi="Garamond"/>
          <w:sz w:val="24"/>
          <w:szCs w:val="24"/>
          <w:lang w:val="sq-AL"/>
        </w:rPr>
        <w:t>:</w:t>
      </w:r>
    </w:p>
    <w:p w14:paraId="770872B3" w14:textId="1EB28F7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“b”</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përcjellë në ERE lejen e shfrytëzimit të burimit ujor për HEC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xml:space="preserve">, përpara fillimit të operimit të tij. </w:t>
      </w:r>
    </w:p>
    <w:p w14:paraId="770872B4" w14:textId="4336782F"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Po ashtu</w:t>
      </w:r>
      <w:r w:rsidR="0035051A">
        <w:rPr>
          <w:rFonts w:ascii="Garamond" w:hAnsi="Garamond"/>
          <w:sz w:val="24"/>
          <w:szCs w:val="24"/>
          <w:lang w:val="sq-AL"/>
        </w:rPr>
        <w:t>,</w:t>
      </w:r>
      <w:r w:rsidRPr="0035051A">
        <w:rPr>
          <w:rFonts w:ascii="Garamond" w:hAnsi="Garamond"/>
          <w:sz w:val="24"/>
          <w:szCs w:val="24"/>
          <w:lang w:val="sq-AL"/>
        </w:rPr>
        <w:t xml:space="preserve"> duke qenë se vërehet një gabim material në ven</w:t>
      </w:r>
      <w:r w:rsidR="0035051A">
        <w:rPr>
          <w:rFonts w:ascii="Garamond" w:hAnsi="Garamond"/>
          <w:sz w:val="24"/>
          <w:szCs w:val="24"/>
          <w:lang w:val="sq-AL"/>
        </w:rPr>
        <w:t>dimin nr. 0</w:t>
      </w:r>
      <w:r w:rsidRPr="0035051A">
        <w:rPr>
          <w:rFonts w:ascii="Garamond" w:hAnsi="Garamond"/>
          <w:sz w:val="24"/>
          <w:szCs w:val="24"/>
          <w:lang w:val="sq-AL"/>
        </w:rPr>
        <w:t>2/2020 dhe vendimin nr. 03</w:t>
      </w:r>
      <w:r w:rsidR="0035051A">
        <w:rPr>
          <w:rFonts w:ascii="Garamond" w:hAnsi="Garamond"/>
          <w:sz w:val="24"/>
          <w:szCs w:val="24"/>
          <w:lang w:val="sq-AL"/>
        </w:rPr>
        <w:t>/</w:t>
      </w:r>
      <w:r w:rsidRPr="0035051A">
        <w:rPr>
          <w:rFonts w:ascii="Garamond" w:hAnsi="Garamond"/>
          <w:sz w:val="24"/>
          <w:szCs w:val="24"/>
          <w:lang w:val="sq-AL"/>
        </w:rPr>
        <w:t xml:space="preserve">2020, të Këshillit të Basenit Ujor (KBU) Seman nëpërmjet të cilëve janë dhënë respektivisht lejet për HEC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xml:space="preserve"> dhe HEC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vlerësohet që të komunikohet në mënyrë shkresore me shoqërinë për t’i përcjellë këto leje të saktësuara në ERE.</w:t>
      </w:r>
    </w:p>
    <w:p w14:paraId="770872B5" w14:textId="1BAD868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Kontrata e Koncesionit e formës BOT, nr. 7 rep., nr. 3 kol.,</w:t>
      </w:r>
      <w:r w:rsidR="0035051A">
        <w:rPr>
          <w:rFonts w:ascii="Garamond" w:hAnsi="Garamond"/>
          <w:sz w:val="24"/>
          <w:szCs w:val="24"/>
          <w:lang w:val="sq-AL"/>
        </w:rPr>
        <w:t xml:space="preserve"> datë 10.</w:t>
      </w:r>
      <w:r w:rsidRPr="0035051A">
        <w:rPr>
          <w:rFonts w:ascii="Garamond" w:hAnsi="Garamond"/>
          <w:sz w:val="24"/>
          <w:szCs w:val="24"/>
          <w:lang w:val="sq-AL"/>
        </w:rPr>
        <w:t>1.2013, për ndërtimin e hidrocentraleve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1” </w:t>
      </w:r>
      <w:r w:rsidR="0035051A">
        <w:rPr>
          <w:rFonts w:ascii="Garamond" w:hAnsi="Garamond"/>
          <w:sz w:val="24"/>
          <w:szCs w:val="24"/>
          <w:lang w:val="sq-AL"/>
        </w:rPr>
        <w:t>dhe</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Vokopola </w:t>
      </w:r>
      <w:r w:rsidRPr="0035051A">
        <w:rPr>
          <w:rFonts w:ascii="Garamond" w:hAnsi="Garamond"/>
          <w:sz w:val="24"/>
          <w:szCs w:val="24"/>
          <w:lang w:val="sq-AL"/>
        </w:rPr>
        <w:t>2” dhe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3”, </w:t>
      </w:r>
      <w:r w:rsidR="0035051A">
        <w:rPr>
          <w:rFonts w:ascii="Garamond" w:hAnsi="Garamond"/>
          <w:sz w:val="24"/>
          <w:szCs w:val="24"/>
          <w:lang w:val="sq-AL"/>
        </w:rPr>
        <w:t>të</w:t>
      </w:r>
      <w:r w:rsidRPr="0035051A">
        <w:rPr>
          <w:rFonts w:ascii="Garamond" w:hAnsi="Garamond"/>
          <w:sz w:val="24"/>
          <w:szCs w:val="24"/>
          <w:lang w:val="sq-AL"/>
        </w:rPr>
        <w:t xml:space="preserve"> ndryshuar, ka një afat 35-vjeçar, por shpjegojmë se ERE</w:t>
      </w:r>
      <w:r w:rsidR="0035051A">
        <w:rPr>
          <w:rFonts w:ascii="Garamond" w:hAnsi="Garamond"/>
          <w:sz w:val="24"/>
          <w:szCs w:val="24"/>
          <w:lang w:val="sq-AL"/>
        </w:rPr>
        <w:t>,</w:t>
      </w:r>
      <w:r w:rsidRPr="0035051A">
        <w:rPr>
          <w:rFonts w:ascii="Garamond" w:hAnsi="Garamond"/>
          <w:sz w:val="24"/>
          <w:szCs w:val="24"/>
          <w:lang w:val="sq-AL"/>
        </w:rPr>
        <w:t xml:space="preserve"> në zbatim të nenit 38</w:t>
      </w:r>
      <w:r w:rsidR="0035051A">
        <w:rPr>
          <w:rFonts w:ascii="Garamond" w:hAnsi="Garamond"/>
          <w:sz w:val="24"/>
          <w:szCs w:val="24"/>
          <w:lang w:val="sq-AL"/>
        </w:rPr>
        <w:t>,</w:t>
      </w:r>
      <w:r w:rsidRPr="0035051A">
        <w:rPr>
          <w:rFonts w:ascii="Garamond" w:hAnsi="Garamond"/>
          <w:sz w:val="24"/>
          <w:szCs w:val="24"/>
          <w:lang w:val="sq-AL"/>
        </w:rPr>
        <w:t xml:space="preserve"> të ligjit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dhe </w:t>
      </w:r>
      <w:r w:rsidR="0035051A">
        <w:rPr>
          <w:rFonts w:ascii="Garamond" w:hAnsi="Garamond"/>
          <w:sz w:val="24"/>
          <w:szCs w:val="24"/>
          <w:lang w:val="sq-AL"/>
        </w:rPr>
        <w:t xml:space="preserve">të </w:t>
      </w:r>
      <w:r w:rsidRPr="0035051A">
        <w:rPr>
          <w:rFonts w:ascii="Garamond" w:hAnsi="Garamond"/>
          <w:sz w:val="24"/>
          <w:szCs w:val="24"/>
          <w:lang w:val="sq-AL"/>
        </w:rPr>
        <w:t xml:space="preserve">nenit 5 të “Rregullores për procedurat dhe afatet për dhënien, modifikimin, transferimin, rinovimin ose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 xml:space="preserve">, </w:t>
      </w:r>
      <w:r w:rsidRPr="0035051A">
        <w:rPr>
          <w:rFonts w:ascii="Garamond" w:hAnsi="Garamond"/>
          <w:sz w:val="24"/>
          <w:szCs w:val="24"/>
          <w:lang w:val="sq-AL"/>
        </w:rPr>
        <w:t xml:space="preserve">të ndryshuar, nuk mund të japë një licencë me afat më të gjatë se 30 vjet për veprimtarinë e prodhimit të energjisë elektrike. </w:t>
      </w:r>
    </w:p>
    <w:p w14:paraId="770872B6" w14:textId="6B0DDE2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Sa konstatohet nga llogaritja e afateve, duke filluar nga data e nënshkrimit të </w:t>
      </w:r>
      <w:r w:rsidR="0035051A" w:rsidRPr="0035051A">
        <w:rPr>
          <w:rFonts w:ascii="Garamond" w:hAnsi="Garamond"/>
          <w:sz w:val="24"/>
          <w:szCs w:val="24"/>
          <w:lang w:val="sq-AL"/>
        </w:rPr>
        <w:t>kontratës së koncesioni</w:t>
      </w:r>
      <w:r w:rsidRPr="0035051A">
        <w:rPr>
          <w:rFonts w:ascii="Garamond" w:hAnsi="Garamond"/>
          <w:sz w:val="24"/>
          <w:szCs w:val="24"/>
          <w:lang w:val="sq-AL"/>
        </w:rPr>
        <w:t xml:space="preserve">t të sipërcituar, rezulton se periudha e mbetur për licencim është 25 vjet e 8 muaj. </w:t>
      </w:r>
    </w:p>
    <w:p w14:paraId="770872B7" w14:textId="0E0F549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Për gjithë sa më sipër, </w:t>
      </w:r>
      <w:r w:rsidR="0035051A" w:rsidRPr="0035051A">
        <w:rPr>
          <w:rFonts w:ascii="Garamond" w:hAnsi="Garamond"/>
          <w:sz w:val="24"/>
          <w:szCs w:val="24"/>
          <w:lang w:val="sq-AL"/>
        </w:rPr>
        <w:t xml:space="preserve">Bordi </w:t>
      </w:r>
      <w:r w:rsidR="0035051A">
        <w:rPr>
          <w:rFonts w:ascii="Garamond" w:hAnsi="Garamond"/>
          <w:sz w:val="24"/>
          <w:szCs w:val="24"/>
          <w:lang w:val="sq-AL"/>
        </w:rPr>
        <w:t>i ERE-s</w:t>
      </w:r>
    </w:p>
    <w:p w14:paraId="770872B8" w14:textId="77777777" w:rsidR="00BD724D" w:rsidRPr="0035051A" w:rsidRDefault="00BD724D" w:rsidP="00BD724D">
      <w:pPr>
        <w:spacing w:after="0" w:line="240" w:lineRule="auto"/>
        <w:ind w:firstLine="284"/>
        <w:jc w:val="both"/>
        <w:rPr>
          <w:rFonts w:ascii="Garamond" w:hAnsi="Garamond"/>
          <w:sz w:val="24"/>
          <w:szCs w:val="24"/>
          <w:lang w:val="sq-AL"/>
        </w:rPr>
      </w:pPr>
    </w:p>
    <w:p w14:paraId="770872B9" w14:textId="77777777" w:rsidR="00BD724D" w:rsidRPr="0035051A" w:rsidRDefault="00BD724D" w:rsidP="00BD724D">
      <w:pPr>
        <w:spacing w:after="0" w:line="240" w:lineRule="auto"/>
        <w:ind w:firstLine="284"/>
        <w:jc w:val="center"/>
        <w:rPr>
          <w:rFonts w:ascii="Garamond" w:hAnsi="Garamond"/>
          <w:sz w:val="24"/>
          <w:szCs w:val="24"/>
          <w:lang w:val="sq-AL"/>
        </w:rPr>
      </w:pPr>
      <w:r w:rsidRPr="0035051A">
        <w:rPr>
          <w:rFonts w:ascii="Garamond" w:hAnsi="Garamond"/>
          <w:sz w:val="24"/>
          <w:szCs w:val="24"/>
          <w:lang w:val="sq-AL"/>
        </w:rPr>
        <w:t>VENDOSI:</w:t>
      </w:r>
    </w:p>
    <w:p w14:paraId="770872BA" w14:textId="77777777" w:rsidR="00BD724D" w:rsidRPr="0035051A" w:rsidRDefault="00BD724D" w:rsidP="00BD724D">
      <w:pPr>
        <w:spacing w:after="0" w:line="240" w:lineRule="auto"/>
        <w:ind w:firstLine="284"/>
        <w:jc w:val="both"/>
        <w:rPr>
          <w:rFonts w:ascii="Garamond" w:hAnsi="Garamond"/>
          <w:sz w:val="24"/>
          <w:szCs w:val="24"/>
          <w:lang w:val="sq-AL"/>
        </w:rPr>
      </w:pPr>
    </w:p>
    <w:p w14:paraId="770872BB" w14:textId="4080BF12"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1. Të licencojë shoqërinë “</w:t>
      </w:r>
      <w:r w:rsidR="0035051A" w:rsidRPr="0035051A">
        <w:rPr>
          <w:rFonts w:ascii="Garamond" w:hAnsi="Garamond"/>
          <w:sz w:val="24"/>
          <w:szCs w:val="24"/>
          <w:lang w:val="sq-AL"/>
        </w:rPr>
        <w:t>Vokopola Energji</w:t>
      </w:r>
      <w:r w:rsidRPr="0035051A">
        <w:rPr>
          <w:rFonts w:ascii="Garamond" w:hAnsi="Garamond"/>
          <w:sz w:val="24"/>
          <w:szCs w:val="24"/>
          <w:lang w:val="sq-AL"/>
        </w:rPr>
        <w:t>” sh.p.k. në veprimtarinë e prodhimit të energjisë elektrike nga HEC-et</w:t>
      </w:r>
      <w:r w:rsidR="0035051A">
        <w:rPr>
          <w:rFonts w:ascii="Garamond" w:hAnsi="Garamond"/>
          <w:sz w:val="24"/>
          <w:szCs w:val="24"/>
          <w:lang w:val="sq-AL"/>
        </w:rPr>
        <w:t>:</w:t>
      </w:r>
      <w:r w:rsidRPr="0035051A">
        <w:rPr>
          <w:rFonts w:ascii="Garamond" w:hAnsi="Garamond"/>
          <w:sz w:val="24"/>
          <w:szCs w:val="24"/>
          <w:lang w:val="sq-AL"/>
        </w:rPr>
        <w:t xml:space="preserve"> “Vokopola 1”, me kapacitet të instaluar 274 </w:t>
      </w:r>
      <w:r w:rsidR="0035051A" w:rsidRPr="0035051A">
        <w:rPr>
          <w:rFonts w:ascii="Garamond" w:hAnsi="Garamond"/>
          <w:sz w:val="24"/>
          <w:szCs w:val="24"/>
          <w:lang w:val="sq-AL"/>
        </w:rPr>
        <w:t>kw</w:t>
      </w:r>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“Vokopola 2”,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r w:rsidR="0035051A" w:rsidRPr="0035051A">
        <w:rPr>
          <w:rFonts w:ascii="Garamond" w:hAnsi="Garamond"/>
          <w:sz w:val="24"/>
          <w:szCs w:val="24"/>
          <w:lang w:val="sq-AL"/>
        </w:rPr>
        <w:t>kw</w:t>
      </w:r>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dhe “Vokopola 3”,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r w:rsidR="0035051A" w:rsidRPr="0035051A">
        <w:rPr>
          <w:rFonts w:ascii="Garamond" w:hAnsi="Garamond"/>
          <w:sz w:val="24"/>
          <w:szCs w:val="24"/>
          <w:lang w:val="sq-AL"/>
        </w:rPr>
        <w:t>kw</w:t>
      </w:r>
      <w:r w:rsidRPr="0035051A">
        <w:rPr>
          <w:rFonts w:ascii="Garamond" w:hAnsi="Garamond"/>
          <w:sz w:val="24"/>
          <w:szCs w:val="24"/>
          <w:lang w:val="sq-AL"/>
        </w:rPr>
        <w:t xml:space="preserve">, me kapacitet total të instaluar 5675 </w:t>
      </w:r>
      <w:r w:rsidR="0035051A" w:rsidRPr="0035051A">
        <w:rPr>
          <w:rFonts w:ascii="Garamond" w:hAnsi="Garamond"/>
          <w:sz w:val="24"/>
          <w:szCs w:val="24"/>
          <w:lang w:val="sq-AL"/>
        </w:rPr>
        <w:t>kw</w:t>
      </w:r>
      <w:r w:rsidRPr="0035051A">
        <w:rPr>
          <w:rFonts w:ascii="Garamond" w:hAnsi="Garamond"/>
          <w:sz w:val="24"/>
          <w:szCs w:val="24"/>
          <w:lang w:val="sq-AL"/>
        </w:rPr>
        <w:t>, për një afat 25 vjet e 8 muaj.</w:t>
      </w:r>
    </w:p>
    <w:p w14:paraId="3329BD4E" w14:textId="77777777" w:rsidR="0039435E" w:rsidRDefault="00C50565" w:rsidP="0039435E">
      <w:pPr>
        <w:pStyle w:val="BodyText"/>
        <w:spacing w:after="0"/>
        <w:ind w:firstLine="284"/>
        <w:jc w:val="both"/>
        <w:rPr>
          <w:rFonts w:ascii="Garamond" w:eastAsia="MS Mincho" w:hAnsi="Garamond" w:cs="Times New Roman"/>
          <w:i/>
          <w:iCs/>
          <w:sz w:val="24"/>
          <w:szCs w:val="24"/>
          <w:lang w:val="sq-AL"/>
        </w:rPr>
      </w:pPr>
      <w:r w:rsidRPr="00C50565">
        <w:rPr>
          <w:rFonts w:ascii="Garamond" w:eastAsia="MS Mincho" w:hAnsi="Garamond" w:cs="Times New Roman"/>
          <w:i/>
          <w:iCs/>
          <w:sz w:val="24"/>
          <w:szCs w:val="24"/>
          <w:lang w:val="sq-AL"/>
        </w:rPr>
        <w:t xml:space="preserve">2. </w:t>
      </w:r>
      <w:r w:rsidR="0039435E" w:rsidRPr="0039435E">
        <w:rPr>
          <w:rFonts w:ascii="Garamond" w:eastAsia="MS Mincho" w:hAnsi="Garamond" w:cs="Times New Roman"/>
          <w:i/>
          <w:iCs/>
          <w:sz w:val="24"/>
          <w:szCs w:val="24"/>
          <w:lang w:val="sq-AL"/>
        </w:rPr>
        <w:t>Shoqëria “Vokopola Energy” sh.p.k., të paraqesë në ERE kontratat e qirasë me afate të rinovuara, jo më vonë se data 21.12.2023 (me Bashkinë Skrapar dhe Memaliaj) dhe jo më vonë se data 31.10.2024 (me Bashkinë Poliçan),  ose çdo dokumentacion tjetër që rregullon pronësinë.</w:t>
      </w:r>
    </w:p>
    <w:p w14:paraId="770872C1" w14:textId="63502250" w:rsidR="00BD724D" w:rsidRPr="00C50565" w:rsidRDefault="00BD724D" w:rsidP="0039435E">
      <w:pPr>
        <w:pStyle w:val="BodyText"/>
        <w:spacing w:after="0"/>
        <w:ind w:firstLine="284"/>
        <w:jc w:val="both"/>
        <w:rPr>
          <w:rFonts w:ascii="Garamond" w:hAnsi="Garamond"/>
          <w:i/>
          <w:sz w:val="24"/>
          <w:szCs w:val="24"/>
          <w:lang w:val="sq-AL"/>
        </w:rPr>
      </w:pPr>
      <w:bookmarkStart w:id="0" w:name="_GoBack"/>
      <w:bookmarkEnd w:id="0"/>
      <w:r w:rsidRPr="00C50565">
        <w:rPr>
          <w:rFonts w:ascii="Garamond" w:hAnsi="Garamond"/>
          <w:i/>
          <w:sz w:val="24"/>
          <w:szCs w:val="24"/>
          <w:lang w:val="sq-AL"/>
        </w:rPr>
        <w:t xml:space="preserve">3. </w:t>
      </w:r>
      <w:r w:rsidR="00C50565" w:rsidRPr="00C50565">
        <w:rPr>
          <w:rFonts w:ascii="Garamond" w:hAnsi="Garamond"/>
          <w:i/>
          <w:sz w:val="24"/>
          <w:szCs w:val="24"/>
          <w:lang w:val="sq-AL"/>
        </w:rPr>
        <w:t>Shfuqizuar.</w:t>
      </w:r>
    </w:p>
    <w:p w14:paraId="770872C2" w14:textId="05E6B088" w:rsidR="00BD724D" w:rsidRPr="0035051A" w:rsidRDefault="00BD724D" w:rsidP="00D515D5">
      <w:pPr>
        <w:spacing w:after="0" w:line="240" w:lineRule="auto"/>
        <w:ind w:firstLine="284"/>
        <w:jc w:val="both"/>
        <w:rPr>
          <w:rFonts w:ascii="Garamond" w:hAnsi="Garamond"/>
          <w:sz w:val="24"/>
          <w:szCs w:val="24"/>
          <w:lang w:val="sq-AL"/>
        </w:rPr>
      </w:pPr>
      <w:r w:rsidRPr="0035051A">
        <w:rPr>
          <w:rFonts w:ascii="Garamond" w:hAnsi="Garamond"/>
          <w:sz w:val="24"/>
          <w:szCs w:val="24"/>
          <w:lang w:val="sq-AL"/>
        </w:rPr>
        <w:t>4. Drejtoria e Licencimit, Autorizimeve dhe Mbikëqyrjes të njoftojë aplikuesin për vendimin e bordit të ERE-s.</w:t>
      </w:r>
    </w:p>
    <w:p w14:paraId="770872C3"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Ky vendim hyn në fuqi menjëherë. </w:t>
      </w:r>
    </w:p>
    <w:p w14:paraId="770872C4" w14:textId="21E7863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D515D5" w:rsidRPr="0035051A">
        <w:rPr>
          <w:rFonts w:ascii="Garamond" w:hAnsi="Garamond"/>
          <w:sz w:val="24"/>
          <w:szCs w:val="24"/>
          <w:lang w:val="sq-AL"/>
        </w:rPr>
        <w:t>Bordit</w:t>
      </w:r>
      <w:r w:rsidR="00D515D5">
        <w:rPr>
          <w:rFonts w:ascii="Garamond" w:hAnsi="Garamond"/>
          <w:sz w:val="24"/>
          <w:szCs w:val="24"/>
          <w:lang w:val="sq-AL"/>
        </w:rPr>
        <w:t>,</w:t>
      </w:r>
      <w:r w:rsidR="00D515D5" w:rsidRPr="0035051A">
        <w:rPr>
          <w:rFonts w:ascii="Garamond" w:hAnsi="Garamond"/>
          <w:sz w:val="24"/>
          <w:szCs w:val="24"/>
          <w:lang w:val="sq-AL"/>
        </w:rPr>
        <w:t xml:space="preserve"> </w:t>
      </w:r>
      <w:r w:rsidRPr="0035051A">
        <w:rPr>
          <w:rFonts w:ascii="Garamond" w:hAnsi="Garamond"/>
          <w:sz w:val="24"/>
          <w:szCs w:val="24"/>
          <w:lang w:val="sq-AL"/>
        </w:rPr>
        <w:t xml:space="preserve">në rast se ka siguruar prova të reja që </w:t>
      </w:r>
      <w:r w:rsidRPr="0035051A">
        <w:rPr>
          <w:rFonts w:ascii="Garamond" w:hAnsi="Garamond"/>
          <w:sz w:val="24"/>
          <w:szCs w:val="24"/>
          <w:lang w:val="sq-AL"/>
        </w:rPr>
        <w:lastRenderedPageBreak/>
        <w:t xml:space="preserve">mund ta çojnë </w:t>
      </w:r>
      <w:r w:rsidR="00D515D5" w:rsidRPr="0035051A">
        <w:rPr>
          <w:rFonts w:ascii="Garamond" w:hAnsi="Garamond"/>
          <w:sz w:val="24"/>
          <w:szCs w:val="24"/>
          <w:lang w:val="sq-AL"/>
        </w:rPr>
        <w:t xml:space="preserve">Bordin </w:t>
      </w:r>
      <w:r w:rsidRPr="0035051A">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70872C5"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Ky vendim botohet në Fletoren Zyrtare.</w:t>
      </w:r>
    </w:p>
    <w:p w14:paraId="770872C6" w14:textId="77777777" w:rsidR="00BD724D" w:rsidRPr="0035051A" w:rsidRDefault="00BD724D" w:rsidP="00BD724D">
      <w:pPr>
        <w:spacing w:after="0" w:line="240" w:lineRule="auto"/>
        <w:ind w:firstLine="284"/>
        <w:jc w:val="right"/>
        <w:rPr>
          <w:rFonts w:ascii="Garamond" w:hAnsi="Garamond"/>
          <w:bCs/>
          <w:sz w:val="24"/>
          <w:szCs w:val="24"/>
          <w:lang w:val="sq-AL"/>
        </w:rPr>
      </w:pPr>
      <w:r w:rsidRPr="0035051A">
        <w:rPr>
          <w:rFonts w:ascii="Garamond" w:hAnsi="Garamond"/>
          <w:bCs/>
          <w:sz w:val="24"/>
          <w:szCs w:val="24"/>
          <w:lang w:val="sq-AL"/>
        </w:rPr>
        <w:t xml:space="preserve">KRYETAR </w:t>
      </w:r>
    </w:p>
    <w:p w14:paraId="770872C7" w14:textId="77777777" w:rsidR="00BD724D" w:rsidRPr="0035051A" w:rsidRDefault="00BD724D" w:rsidP="00BD724D">
      <w:pPr>
        <w:spacing w:after="0" w:line="240" w:lineRule="auto"/>
        <w:ind w:firstLine="284"/>
        <w:jc w:val="right"/>
        <w:rPr>
          <w:rFonts w:ascii="Garamond" w:hAnsi="Garamond"/>
          <w:b/>
          <w:bCs/>
          <w:sz w:val="24"/>
          <w:szCs w:val="24"/>
          <w:lang w:val="sq-AL"/>
        </w:rPr>
      </w:pPr>
      <w:r w:rsidRPr="0035051A">
        <w:rPr>
          <w:rFonts w:ascii="Garamond" w:hAnsi="Garamond"/>
          <w:b/>
          <w:bCs/>
          <w:sz w:val="24"/>
          <w:szCs w:val="24"/>
          <w:lang w:val="sq-AL"/>
        </w:rPr>
        <w:t>Petrit Ahmeti</w:t>
      </w:r>
    </w:p>
    <w:sectPr w:rsidR="00BD724D" w:rsidRPr="0035051A" w:rsidSect="0035051A">
      <w:footerReference w:type="default" r:id="rId16"/>
      <w:pgSz w:w="12240" w:h="15840"/>
      <w:pgMar w:top="1530" w:right="1440" w:bottom="135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89EC5D" w14:textId="77777777" w:rsidR="00E54D60" w:rsidRDefault="00E54D60">
      <w:pPr>
        <w:spacing w:after="0" w:line="240" w:lineRule="auto"/>
      </w:pPr>
      <w:r>
        <w:separator/>
      </w:r>
    </w:p>
  </w:endnote>
  <w:endnote w:type="continuationSeparator" w:id="0">
    <w:p w14:paraId="34F951BB" w14:textId="77777777" w:rsidR="00E54D60" w:rsidRDefault="00E54D60">
      <w:pPr>
        <w:spacing w:after="0" w:line="240" w:lineRule="auto"/>
      </w:pPr>
      <w:r>
        <w:continuationSeparator/>
      </w:r>
    </w:p>
  </w:endnote>
  <w:endnote w:type="continuationNotice" w:id="1">
    <w:p w14:paraId="22ED0B1E" w14:textId="77777777" w:rsidR="00E54D60" w:rsidRDefault="00E54D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0872CC" w14:textId="77777777" w:rsidR="0035051A" w:rsidRDefault="0035051A">
    <w:pPr>
      <w:tabs>
        <w:tab w:val="center" w:pos="4680"/>
        <w:tab w:val="right" w:pos="9360"/>
      </w:tabs>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sidR="0039435E">
      <w:rPr>
        <w:rFonts w:ascii="Times New Roman" w:hAnsi="Times New Roman"/>
        <w:noProof/>
        <w:sz w:val="20"/>
        <w:szCs w:val="20"/>
      </w:rPr>
      <w:t>1</w:t>
    </w:r>
    <w:r>
      <w:rPr>
        <w:rFonts w:ascii="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84767" w14:textId="77777777" w:rsidR="00E54D60" w:rsidRDefault="00E54D60">
      <w:pPr>
        <w:spacing w:after="0" w:line="240" w:lineRule="auto"/>
      </w:pPr>
      <w:r>
        <w:separator/>
      </w:r>
    </w:p>
  </w:footnote>
  <w:footnote w:type="continuationSeparator" w:id="0">
    <w:p w14:paraId="602A52AE" w14:textId="77777777" w:rsidR="00E54D60" w:rsidRDefault="00E54D60">
      <w:pPr>
        <w:spacing w:after="0" w:line="240" w:lineRule="auto"/>
      </w:pPr>
      <w:r>
        <w:continuationSeparator/>
      </w:r>
    </w:p>
  </w:footnote>
  <w:footnote w:type="continuationNotice" w:id="1">
    <w:p w14:paraId="2F390778" w14:textId="77777777" w:rsidR="00E54D60" w:rsidRDefault="00E54D6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0000003"/>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5"/>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000000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8">
    <w:nsid w:val="00000009"/>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A"/>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B"/>
    <w:multiLevelType w:val="hybridMultilevel"/>
    <w:tmpl w:val="FE20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0000000E"/>
    <w:multiLevelType w:val="hybridMultilevel"/>
    <w:tmpl w:val="3F90C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000000F"/>
    <w:multiLevelType w:val="hybridMultilevel"/>
    <w:tmpl w:val="79C86DC6"/>
    <w:lvl w:ilvl="0" w:tplc="9F0AEE64">
      <w:start w:val="1"/>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00000010"/>
    <w:multiLevelType w:val="hybridMultilevel"/>
    <w:tmpl w:val="4A5072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00000011"/>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DEBC8C5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00000013"/>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5828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80CC95E2"/>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00000017"/>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9"/>
    <w:multiLevelType w:val="hybridMultilevel"/>
    <w:tmpl w:val="607AA41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nsid w:val="0000001A"/>
    <w:multiLevelType w:val="singleLevel"/>
    <w:tmpl w:val="96D630BC"/>
    <w:lvl w:ilvl="0">
      <w:start w:val="1"/>
      <w:numFmt w:val="bullet"/>
      <w:lvlText w:val="*"/>
      <w:lvlJc w:val="left"/>
    </w:lvl>
  </w:abstractNum>
  <w:abstractNum w:abstractNumId="26">
    <w:nsid w:val="0000001B"/>
    <w:multiLevelType w:val="hybridMultilevel"/>
    <w:tmpl w:val="42A89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0000001C"/>
    <w:multiLevelType w:val="hybridMultilevel"/>
    <w:tmpl w:val="56F682BA"/>
    <w:lvl w:ilvl="0" w:tplc="8D02E884">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000001D"/>
    <w:multiLevelType w:val="hybridMultilevel"/>
    <w:tmpl w:val="24BE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0">
    <w:nsid w:val="0000001F"/>
    <w:multiLevelType w:val="hybridMultilevel"/>
    <w:tmpl w:val="646E4ECE"/>
    <w:lvl w:ilvl="0" w:tplc="9F0AEE64">
      <w:start w:val="1"/>
      <w:numFmt w:val="bullet"/>
      <w:lvlText w:val="-"/>
      <w:lvlJc w:val="left"/>
      <w:pPr>
        <w:ind w:left="1800" w:hanging="360"/>
      </w:pPr>
      <w:rPr>
        <w:rFonts w:ascii="Times New Roman" w:eastAsia="Calibri" w:hAnsi="Times New Roman" w:cs="Times New Roman" w:hint="default"/>
      </w:rPr>
    </w:lvl>
    <w:lvl w:ilvl="1" w:tplc="FE94F97C">
      <w:start w:val="1"/>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nsid w:val="00000020"/>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2DEC0552"/>
    <w:lvl w:ilvl="0" w:tplc="274839C8">
      <w:start w:val="1"/>
      <w:numFmt w:val="bullet"/>
      <w:lvlText w:val="-"/>
      <w:lvlJc w:val="left"/>
      <w:pPr>
        <w:ind w:left="1080" w:hanging="360"/>
      </w:pPr>
      <w:rPr>
        <w:rFonts w:ascii="Times New Roman" w:eastAsia="Times New Roman"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00000022"/>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4">
    <w:nsid w:val="00000023"/>
    <w:multiLevelType w:val="hybridMultilevel"/>
    <w:tmpl w:val="D310C952"/>
    <w:lvl w:ilvl="0" w:tplc="274839C8">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nsid w:val="00000025"/>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90B60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D8C5C43"/>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7"/>
  </w:num>
  <w:num w:numId="2">
    <w:abstractNumId w:val="7"/>
  </w:num>
  <w:num w:numId="3">
    <w:abstractNumId w:val="25"/>
    <w:lvlOverride w:ilvl="0">
      <w:lvl w:ilvl="0">
        <w:start w:val="1"/>
        <w:numFmt w:val="bullet"/>
        <w:lvlText w:val=""/>
        <w:lvlJc w:val="left"/>
        <w:rPr>
          <w:rFonts w:ascii="Symbol" w:hAnsi="Symbol" w:hint="default"/>
        </w:rPr>
      </w:lvl>
    </w:lvlOverride>
  </w:num>
  <w:num w:numId="4">
    <w:abstractNumId w:val="3"/>
  </w:num>
  <w:num w:numId="5">
    <w:abstractNumId w:val="9"/>
  </w:num>
  <w:num w:numId="6">
    <w:abstractNumId w:val="8"/>
  </w:num>
  <w:num w:numId="7">
    <w:abstractNumId w:val="38"/>
  </w:num>
  <w:num w:numId="8">
    <w:abstractNumId w:val="0"/>
  </w:num>
  <w:num w:numId="9">
    <w:abstractNumId w:val="4"/>
  </w:num>
  <w:num w:numId="10">
    <w:abstractNumId w:val="6"/>
  </w:num>
  <w:num w:numId="11">
    <w:abstractNumId w:val="5"/>
  </w:num>
  <w:num w:numId="12">
    <w:abstractNumId w:val="2"/>
  </w:num>
  <w:num w:numId="13">
    <w:abstractNumId w:val="1"/>
  </w:num>
  <w:num w:numId="14">
    <w:abstractNumId w:val="11"/>
  </w:num>
  <w:num w:numId="15">
    <w:abstractNumId w:val="35"/>
  </w:num>
  <w:num w:numId="16">
    <w:abstractNumId w:val="19"/>
  </w:num>
  <w:num w:numId="17">
    <w:abstractNumId w:val="14"/>
  </w:num>
  <w:num w:numId="18">
    <w:abstractNumId w:val="15"/>
  </w:num>
  <w:num w:numId="19">
    <w:abstractNumId w:val="29"/>
  </w:num>
  <w:num w:numId="20">
    <w:abstractNumId w:val="12"/>
  </w:num>
  <w:num w:numId="21">
    <w:abstractNumId w:val="21"/>
  </w:num>
  <w:num w:numId="22">
    <w:abstractNumId w:val="36"/>
  </w:num>
  <w:num w:numId="23">
    <w:abstractNumId w:val="27"/>
  </w:num>
  <w:num w:numId="24">
    <w:abstractNumId w:val="33"/>
  </w:num>
  <w:num w:numId="25">
    <w:abstractNumId w:val="16"/>
  </w:num>
  <w:num w:numId="26">
    <w:abstractNumId w:val="17"/>
  </w:num>
  <w:num w:numId="27">
    <w:abstractNumId w:val="13"/>
  </w:num>
  <w:num w:numId="28">
    <w:abstractNumId w:val="23"/>
  </w:num>
  <w:num w:numId="29">
    <w:abstractNumId w:val="22"/>
  </w:num>
  <w:num w:numId="30">
    <w:abstractNumId w:val="31"/>
  </w:num>
  <w:num w:numId="31">
    <w:abstractNumId w:val="18"/>
  </w:num>
  <w:num w:numId="32">
    <w:abstractNumId w:val="30"/>
  </w:num>
  <w:num w:numId="33">
    <w:abstractNumId w:val="21"/>
  </w:num>
  <w:num w:numId="34">
    <w:abstractNumId w:val="10"/>
  </w:num>
  <w:num w:numId="35">
    <w:abstractNumId w:val="32"/>
  </w:num>
  <w:num w:numId="36">
    <w:abstractNumId w:val="26"/>
  </w:num>
  <w:num w:numId="37">
    <w:abstractNumId w:val="34"/>
  </w:num>
  <w:num w:numId="38">
    <w:abstractNumId w:val="28"/>
  </w:num>
  <w:num w:numId="39">
    <w:abstractNumId w:val="2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87E"/>
    <w:rsid w:val="00062EBD"/>
    <w:rsid w:val="002B6AE5"/>
    <w:rsid w:val="003106A1"/>
    <w:rsid w:val="0035051A"/>
    <w:rsid w:val="0036187E"/>
    <w:rsid w:val="0039435E"/>
    <w:rsid w:val="004763E4"/>
    <w:rsid w:val="005042D7"/>
    <w:rsid w:val="00576088"/>
    <w:rsid w:val="005951A0"/>
    <w:rsid w:val="006201EA"/>
    <w:rsid w:val="0068415E"/>
    <w:rsid w:val="007A0708"/>
    <w:rsid w:val="00822A2B"/>
    <w:rsid w:val="008B6853"/>
    <w:rsid w:val="008E170F"/>
    <w:rsid w:val="008F288F"/>
    <w:rsid w:val="009545C1"/>
    <w:rsid w:val="009A069F"/>
    <w:rsid w:val="009C763F"/>
    <w:rsid w:val="00A739D0"/>
    <w:rsid w:val="00B02105"/>
    <w:rsid w:val="00B825BA"/>
    <w:rsid w:val="00BD724D"/>
    <w:rsid w:val="00BF6CC2"/>
    <w:rsid w:val="00C23231"/>
    <w:rsid w:val="00C50565"/>
    <w:rsid w:val="00D515D5"/>
    <w:rsid w:val="00D521C1"/>
    <w:rsid w:val="00DC6F06"/>
    <w:rsid w:val="00E54D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8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link w:val="ListParagraph"/>
    <w:uiPriority w:val="34"/>
  </w:style>
  <w:style w:type="paragraph" w:styleId="Revision">
    <w:name w:val="Revision"/>
    <w:uiPriority w:val="99"/>
    <w:pPr>
      <w:spacing w:after="0" w:line="240" w:lineRule="auto"/>
    </w:pPr>
  </w:style>
  <w:style w:type="paragraph" w:styleId="BodyText">
    <w:name w:val="Body Text"/>
    <w:basedOn w:val="Normal"/>
    <w:link w:val="BodyTextChar"/>
    <w:uiPriority w:val="99"/>
    <w:unhideWhenUsed/>
    <w:rsid w:val="00C50565"/>
    <w:pPr>
      <w:spacing w:after="120"/>
    </w:pPr>
  </w:style>
  <w:style w:type="character" w:customStyle="1" w:styleId="BodyTextChar">
    <w:name w:val="Body Text Char"/>
    <w:basedOn w:val="DefaultParagraphFont"/>
    <w:link w:val="BodyText"/>
    <w:uiPriority w:val="99"/>
    <w:rsid w:val="00C505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link w:val="ListParagraph"/>
    <w:uiPriority w:val="34"/>
  </w:style>
  <w:style w:type="paragraph" w:styleId="Revision">
    <w:name w:val="Revision"/>
    <w:uiPriority w:val="99"/>
    <w:pPr>
      <w:spacing w:after="0" w:line="240" w:lineRule="auto"/>
    </w:pPr>
  </w:style>
  <w:style w:type="paragraph" w:styleId="BodyText">
    <w:name w:val="Body Text"/>
    <w:basedOn w:val="Normal"/>
    <w:link w:val="BodyTextChar"/>
    <w:uiPriority w:val="99"/>
    <w:unhideWhenUsed/>
    <w:rsid w:val="00C50565"/>
    <w:pPr>
      <w:spacing w:after="120"/>
    </w:pPr>
  </w:style>
  <w:style w:type="character" w:customStyle="1" w:styleId="BodyTextChar">
    <w:name w:val="Body Text Char"/>
    <w:basedOn w:val="DefaultParagraphFont"/>
    <w:link w:val="BodyText"/>
    <w:uiPriority w:val="99"/>
    <w:rsid w:val="00C50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2022-08-01T13:51:05Z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2022-07-31T22:00:00Z</Date_x0020_protokolli>
    <Titulli xmlns="0e656187-b300-4fb0-8bf4-3a50f872073c">Mbi licencimin e shoqërisë “Vokopola Energji” sh.p.k. në veprimtarinë e prodhimit të energjisë elektrike nga HEC-et “Vokopola 1”, me kapacitet të instaluar 274 kW, “Vokopola 2”, me kapacitet të instaluar 3104 kW, dhe “Vokopola 3”, me kapacitet të instaluar 2297 kW, me kapacitet total të instaluar 5675 kW</Titulli>
    <Modifikuesi xmlns="0e656187-b300-4fb0-8bf4-3a50f872073c">ermira.bukaci</Modifikuesi>
    <Nr_x002e__x0020_prot_x0020_QBZ xmlns="0e656187-b300-4fb0-8bf4-3a50f872073c">1214/1</Nr_x002e__x0020_prot_x0020_QBZ>
    <Data_x0020_e_x0020_Modifikimit xmlns="0e656187-b300-4fb0-8bf4-3a50f872073c">2022-08-02T10:05:45Z</Data_x0020_e_x0020_Modifikimit>
    <Dekretuar xmlns="0e656187-b300-4fb0-8bf4-3a50f872073c">false</Dekretuar>
    <Data xmlns="0e656187-b300-4fb0-8bf4-3a50f872073c">2022-06-16T22:00:00Z</Data>
    <Nr_x002e__x0020_protokolli_x0020_i_x0020_aktit xmlns="0e656187-b300-4fb0-8bf4-3a50f872073c">40/37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CC83A-4902-49F1-AB0D-579F3B8E8B32}">
  <ds:schemaRefs>
    <ds:schemaRef ds:uri="http://schemas.microsoft.com/sharepoint/v3/contenttype/forms"/>
  </ds:schemaRefs>
</ds:datastoreItem>
</file>

<file path=customXml/itemProps2.xml><?xml version="1.0" encoding="utf-8"?>
<ds:datastoreItem xmlns:ds="http://schemas.openxmlformats.org/officeDocument/2006/customXml" ds:itemID="{BFF9591B-FCDB-4A94-8DBC-F37DCD90C30D}">
  <ds:schemaRefs>
    <ds:schemaRef ds:uri="http://schemas.microsoft.com/sharepoint/v3/contenttype/forms"/>
  </ds:schemaRefs>
</ds:datastoreItem>
</file>

<file path=customXml/itemProps3.xml><?xml version="1.0" encoding="utf-8"?>
<ds:datastoreItem xmlns:ds="http://schemas.openxmlformats.org/officeDocument/2006/customXml" ds:itemID="{5387640F-8411-4454-B814-CCBA3B94AD56}">
  <ds:schemaRefs>
    <ds:schemaRef ds:uri="http://www.wps.cn/android/officeDocument/2013/mofficeCustomData"/>
  </ds:schemaRefs>
</ds:datastoreItem>
</file>

<file path=customXml/itemProps4.xml><?xml version="1.0" encoding="utf-8"?>
<ds:datastoreItem xmlns:ds="http://schemas.openxmlformats.org/officeDocument/2006/customXml" ds:itemID="{00C6310D-5B42-4F13-9274-BD87066D7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B6E88D1-D2C8-4EEE-82D3-09821D54E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7A1A7A-69BD-4B08-873D-E6AE95E44CED}">
  <ds:schemaRefs>
    <ds:schemaRef ds:uri="http://www.wps.cn/android/officeDocument/2013/mofficeCustomData"/>
  </ds:schemaRefs>
</ds:datastoreItem>
</file>

<file path=customXml/itemProps7.xml><?xml version="1.0" encoding="utf-8"?>
<ds:datastoreItem xmlns:ds="http://schemas.openxmlformats.org/officeDocument/2006/customXml" ds:itemID="{D5C4D8E2-33BE-4AD8-94BC-4F070F07664F}">
  <ds:schemaRefs>
    <ds:schemaRef ds:uri="http://schemas.microsoft.com/office/2006/metadata/properties"/>
    <ds:schemaRef ds:uri="http://schemas.microsoft.com/office/infopath/2007/PartnerControls"/>
    <ds:schemaRef ds:uri="0e656187-b300-4fb0-8bf4-3a50f872073c"/>
  </ds:schemaRefs>
</ds:datastoreItem>
</file>

<file path=customXml/itemProps8.xml><?xml version="1.0" encoding="utf-8"?>
<ds:datastoreItem xmlns:ds="http://schemas.openxmlformats.org/officeDocument/2006/customXml" ds:itemID="{D9235217-67CE-4BDD-8234-05222A11F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Valjeta Kaftalli</cp:lastModifiedBy>
  <cp:revision>4</cp:revision>
  <cp:lastPrinted>2022-07-27T08:04:00Z</cp:lastPrinted>
  <dcterms:created xsi:type="dcterms:W3CDTF">2023-05-08T08:43:00Z</dcterms:created>
  <dcterms:modified xsi:type="dcterms:W3CDTF">2023-05-08T08:46:00Z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f9586ae3f94c487b8303041b3edb631b</vt:lpwstr>
  </property>
</Properties>
</file>