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7C9BA" w14:textId="77777777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177C9BB" w14:textId="0AFB591B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194, </w:t>
      </w:r>
      <w:r w:rsidR="0074269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</w:t>
      </w:r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atë 21.7.2022</w:t>
      </w:r>
    </w:p>
    <w:p w14:paraId="7177C9BC" w14:textId="77777777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177C9BD" w14:textId="054CD269" w:rsid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 w:rsidR="00EE3CE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LICENCIMIN E SHOQËRISË “GREEN ENERGY BILISHT” SHPK, NË VEPRIMTARINË E PRODHIMIT TË ENERGJISË ELEKTRIKE NGA CENTRALI FOTOVOLTAIK, ME KAPACITET TË INSTALUAR 2 MW</w:t>
      </w:r>
    </w:p>
    <w:p w14:paraId="6DFCAEFC" w14:textId="77777777" w:rsidR="00177D93" w:rsidRDefault="00177D93" w:rsidP="00177D93">
      <w:pPr>
        <w:pStyle w:val="Heading2"/>
        <w:spacing w:before="0" w:after="0"/>
        <w:ind w:firstLine="284"/>
        <w:jc w:val="center"/>
        <w:rPr>
          <w:rFonts w:ascii="Garamond" w:hAnsi="Garamond"/>
          <w:b w:val="0"/>
          <w:iCs w:val="0"/>
          <w:sz w:val="24"/>
          <w:szCs w:val="24"/>
        </w:rPr>
      </w:pPr>
      <w:r w:rsidRPr="00177D93">
        <w:rPr>
          <w:rFonts w:ascii="Garamond" w:hAnsi="Garamond"/>
          <w:b w:val="0"/>
          <w:iCs w:val="0"/>
          <w:sz w:val="24"/>
          <w:szCs w:val="24"/>
        </w:rPr>
        <w:t>( ndryshuar me vendimin n</w:t>
      </w:r>
      <w:r w:rsidRPr="00177D93">
        <w:rPr>
          <w:rFonts w:ascii="Garamond" w:hAnsi="Garamond"/>
          <w:b w:val="0"/>
          <w:iCs w:val="0"/>
          <w:sz w:val="24"/>
          <w:szCs w:val="24"/>
        </w:rPr>
        <w:t>r. 240, datë 22.9.2022</w:t>
      </w:r>
      <w:r w:rsidRPr="00177D93">
        <w:rPr>
          <w:rFonts w:ascii="Garamond" w:hAnsi="Garamond"/>
          <w:b w:val="0"/>
          <w:iCs w:val="0"/>
          <w:sz w:val="24"/>
          <w:szCs w:val="24"/>
        </w:rPr>
        <w:t>)</w:t>
      </w:r>
    </w:p>
    <w:p w14:paraId="4D02949E" w14:textId="11D1EFA3" w:rsidR="00177D93" w:rsidRPr="00177D93" w:rsidRDefault="00177D93" w:rsidP="00177D93">
      <w:pPr>
        <w:pStyle w:val="Heading2"/>
        <w:spacing w:before="0" w:after="0"/>
        <w:ind w:firstLine="284"/>
        <w:jc w:val="right"/>
        <w:rPr>
          <w:rFonts w:ascii="Garamond" w:hAnsi="Garamond"/>
          <w:b w:val="0"/>
          <w:iCs w:val="0"/>
          <w:sz w:val="24"/>
          <w:szCs w:val="24"/>
        </w:rPr>
      </w:pPr>
      <w:r w:rsidRPr="00177D93">
        <w:rPr>
          <w:rFonts w:ascii="Garamond" w:hAnsi="Garamond"/>
          <w:b w:val="0"/>
          <w:iCs w:val="0"/>
          <w:sz w:val="24"/>
          <w:szCs w:val="24"/>
        </w:rPr>
        <w:t>(i përditësuar)</w:t>
      </w:r>
    </w:p>
    <w:p w14:paraId="7177C9BE" w14:textId="77777777" w:rsidR="00EE3CE3" w:rsidRPr="00097BDC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177C9BF" w14:textId="308C4946" w:rsidR="00097BDC" w:rsidRPr="0074269E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16, nenit 37 pika 2,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 “a”, dhe nenit 38, pika 1,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a “a”</w:t>
      </w:r>
      <w:r w:rsidR="00C60BB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43/2015</w:t>
      </w:r>
      <w:r w:rsidR="00CB400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CB400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ndryshuar; nenit 4, pika 1,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 “a”, nenit 5 pika 1,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 “a”, nenit 10, pikat 4, 5 dhe 6, dhe nenit 13 të </w:t>
      </w:r>
      <w:r w:rsidR="00C60BB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C60BB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C60BB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C60BB9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</w:t>
      </w:r>
      <w:r w:rsidR="00C60BB9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Energjisë</w:t>
      </w:r>
      <w:r w:rsidR="00C60B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(ERE)</w:t>
      </w:r>
      <w:r w:rsidR="003C0B0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60BB9">
        <w:rPr>
          <w:rFonts w:ascii="Garamond" w:hAnsi="Garamond" w:cs="Times New Roman"/>
          <w:color w:val="000000"/>
          <w:sz w:val="24"/>
          <w:szCs w:val="24"/>
          <w:lang w:val="sq-AL"/>
        </w:rPr>
        <w:t>nr. 109, datë 29.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6.2016, e ndryshuar; si dhe nenit 15</w:t>
      </w:r>
      <w:r w:rsidR="008A100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8A100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8A100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organizimin, funksionimin dhe procedurat e ERE-s</w:t>
      </w:r>
      <w:r w:rsidR="00DB7DB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C60BB9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të ERE-s nr. 96, datë 17.6.2016; Bordi i ERE-s, në mbledhjen e tij të datës 21.7.2022, mbasi shqyrtoi relacionin e përgatitur nga Drejtoria e Licencimit, Autorizimeve dhe Mbikëqyrjes me nr. 1144/1 prot., datë 19.7.2022, “</w:t>
      </w:r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Mbi licencimin e shoqërisë “</w:t>
      </w:r>
      <w:r w:rsidR="0074269E"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Green Energy Bilisht</w:t>
      </w:r>
      <w:r w:rsidRPr="0074269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 sh.p.k., në veprimtarinë e prodhimit të energjisë elektrike nga centrali fotovoltaik, me kapacitet të instaluar 2 MW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7177C9C0" w14:textId="3A68968D" w:rsidR="00097BDC" w:rsidRPr="00C60BB9" w:rsidRDefault="00C60BB9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60B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097BDC" w:rsidRPr="00C60BB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onstatoi se:</w:t>
      </w:r>
    </w:p>
    <w:p w14:paraId="7177C9C1" w14:textId="65DAB1DC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Bordi i ERE-s, me vendimin nr. 80, datë 13.4.2022, vendosi të fillojë procedurën për licencimin e shoqërisë “</w:t>
      </w:r>
      <w:r w:rsidR="0074269E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Green Energy Bilishti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” sh.p.k., në veprimtarinë e prodhimit të energjisë elektrike nga centrali fotovoltaik me kapacitet të instaluar 2000 kW.</w:t>
      </w:r>
    </w:p>
    <w:p w14:paraId="7177C9C2" w14:textId="22710BB4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vijim të kësaj vendimmarrjeje, ERE me shkresën nr. 70/9 prot., datë 20.4.2022, bëri njoftimin në media për fillimin e kësaj procedure dhe në përfundim të afatit të pritjes së komenteve dhe objeksioneve (datë 3.5.2022), nuk rezultoi të kishte të tilla. ERE, me shkresën nr. 448/1 prot., datë 21.4.2022, njoftoi shoqërinë për vendimin e </w:t>
      </w:r>
      <w:r w:rsidR="00C60BB9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nr. 80/2022, duke i evidentuar dhe dokumentacionin e munguar apo të plotësuar pjesërisht nga ky aplikim.</w:t>
      </w:r>
    </w:p>
    <w:p w14:paraId="7177C9C3" w14:textId="319E447F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Duke qenë se nuk u depozitua dokumentacion nga ana e shoqërisë, </w:t>
      </w:r>
      <w:r w:rsidR="00C60BB9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i ERE-s, me vendimin nr. 128, datë 31.5.2022, vendosi të refuzojë licencimin e shoqërisë “</w:t>
      </w:r>
      <w:r w:rsidR="00552578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Green Energy Bilishti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sh.p.k., në veprimtarinë e prodhimit të energjisë elektrike nga </w:t>
      </w:r>
      <w:r w:rsidR="00552578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entrali </w:t>
      </w:r>
      <w:r w:rsidR="00552578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otovoltaik, me kapacitet të instaluar 2000 kW.</w:t>
      </w:r>
    </w:p>
    <w:p w14:paraId="7177C9C4" w14:textId="25443509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të njëjtën datë, shoqëria ka depozituar dokumentacion me shkresën e protokolluar në ERE me nr. 448/2-1 prot., datë 6.6.2022. Në vijim me shkresën e protokolluar në ERE me nr. 448/3 prot., datë 7.6.2022, shoqëria ka depozituar dokumentacion plotësues. </w:t>
      </w:r>
    </w:p>
    <w:p w14:paraId="7177C9C5" w14:textId="6568FA33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ERE, me shkresën nr. 448/4 prot., datë 9.6.2022, ka njoftuar shoqërinë për vendimin e </w:t>
      </w:r>
      <w:r w:rsidR="00C60BB9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nr. 128/2022, duke i dhënë asaj dhe udhëzimet përkatëse për riaplikim.</w:t>
      </w:r>
    </w:p>
    <w:p w14:paraId="7177C9C6" w14:textId="7CD22852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Referuar përcaktimeve të nenit 10, pikave 5, 6 dhe</w:t>
      </w:r>
      <w:r w:rsidR="00C60B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7, të </w:t>
      </w:r>
      <w:r w:rsidR="006B2758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6B2758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6B2758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elektrike”</w:t>
      </w:r>
      <w:r w:rsidR="004B060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ndryshuar, pavarësisht se parashikohet e drejta e aplikuesit për paraqitjen e një aplikimi të ri brenda 30 ditëve nga vendimi për mosfillimin e procedurës, dhe bazohet te neni 6, i cili nga ana e tij ka të bëjë me refuzimin e kërkesës për licencim, është e qartë se në këto rrethana kjo e drejtë i njihet aplikuesit dhe në rastet kur është marrë vendimi për refuzimin e kërkesës, pasi kushti thelbësor nuk është procedura në këtë rast, por afati, pra ka të bëjë me gatishmërinë e aplikuesit për t’iu përgjigjur udhëzimeve të dhëna nga ERE brenda 30 ditëve. Shoqëria e ka paraqitur dokumentacion brenda këtij afati, çka evidenton vullnetin dhe gatishmërinë e saj për të plotësuar sa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kërkuar nga ERE. </w:t>
      </w:r>
    </w:p>
    <w:p w14:paraId="7177C9C7" w14:textId="3204E965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ka kryer pagesën e aplikimit për t’u pajisur me licencë nga ERE, në zbatim të 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neksit A të 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0D5E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procedurat dhe afatet për dhënien, modifikimin, transferimin, rinovimin dhe heqjen e </w:t>
      </w:r>
      <w:r w:rsidR="000D5E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licencave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sektorin e energjisë elektrike”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ndryshuar.</w:t>
      </w:r>
    </w:p>
    <w:p w14:paraId="7177C9C8" w14:textId="32AAA4C5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zbatim të përcaktimeve të </w:t>
      </w:r>
      <w:r w:rsidR="001E6934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1E6934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1E6934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elektrike” e ndryshuar, aplikanti duhet të depozitojë në ERE:</w:t>
      </w:r>
      <w:r w:rsidR="00C76972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formatin dhe dokumentacionin për aplikim; dokumentacionin juridik, administrativ dhe pronësor;</w:t>
      </w:r>
      <w:r w:rsidR="00C76972" w:rsidRPr="0074269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C76972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dokumentacionin financiar dhe fiskal; dokumentacionin teknik për veprimtarinë e prodhimit të energjisë elektrike; si dhe lejet nga institucionet respektive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. Sa rezulton nga ky aplikim shoqëria ka përcjellë dokumentacionin si vijon:</w:t>
      </w:r>
    </w:p>
    <w:p w14:paraId="7177C9C9" w14:textId="1A729599" w:rsidR="00097BDC" w:rsidRPr="0074269E" w:rsidRDefault="00EE3CE3" w:rsidP="00EE3CE3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Formati dhe dokumentacioni për aplikim 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1,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at “a”, “b” dhe “c”. </w:t>
      </w:r>
    </w:p>
    <w:p w14:paraId="7177C9CA" w14:textId="2137B77B" w:rsidR="00097BDC" w:rsidRPr="0074269E" w:rsidRDefault="00EE3CE3" w:rsidP="00EE3CE3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juridik, administrativ dhe pronësor 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2,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at “a”, “b”, “c”, “d”, “e”, “f” dhe “g”. </w:t>
      </w:r>
    </w:p>
    <w:p w14:paraId="7177C9CB" w14:textId="63414F8A" w:rsidR="00097BDC" w:rsidRPr="0074269E" w:rsidRDefault="00EE3CE3" w:rsidP="00EE3CE3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financiar dhe fiskal 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3,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at “a”, “b” dhe “d”. </w:t>
      </w:r>
    </w:p>
    <w:p w14:paraId="7177C9CC" w14:textId="630268D7" w:rsidR="00097BDC" w:rsidRPr="0074269E" w:rsidRDefault="00EE3CE3" w:rsidP="00EE3CE3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teknik për centralin fotovoltaik 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4.4.1, pika 4.4.2, pika 4.4.3,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at “a”, “b”, “c” dhe “d” dhe pika 4.4.4,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at “a”, “b”, “c” dhe “d”. </w:t>
      </w:r>
    </w:p>
    <w:p w14:paraId="7177C9CD" w14:textId="6F693330" w:rsidR="00097BDC" w:rsidRPr="0074269E" w:rsidRDefault="00EE3CE3" w:rsidP="00EE3CE3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Leje nga institucione të tjera 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4.4.5,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at “a” dhe “b”. </w:t>
      </w:r>
    </w:p>
    <w:p w14:paraId="7177C9CE" w14:textId="1D2D34F0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lidhje me kërkesën e nenit 9, pika 2,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a “g”, vlerësohet t’i lihet kusht shoqërisë në vendim, që të përcjell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ë në ERE jo më vonë se data 11.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9.2038,</w:t>
      </w:r>
      <w:r w:rsidR="00097BDC" w:rsidRPr="0074269E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kontratat e qirasë të rinovuar ose çdo dokument tjetër që rregullon pronësinë.</w:t>
      </w:r>
    </w:p>
    <w:p w14:paraId="7177C9CF" w14:textId="46723729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lidhje me kërkesat e nenit 9, pika 3, </w:t>
      </w:r>
      <w:r w:rsidR="0074269E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a “c”, duke qenë se shoqëria nuk ka dokumentuar mënyrën e financimit për gjithë investimin, vlerësohet t’i lihet kusht në vendim që të depozitojë dokumentacionin respektiv për mbulimin</w:t>
      </w:r>
      <w:r w:rsidR="003F74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e pjesës së mbetur të investimit, brenda 30 ditëve nga marrja dijeni.</w:t>
      </w:r>
    </w:p>
    <w:p w14:paraId="7177C9D0" w14:textId="4DAB39ED" w:rsidR="00097BDC" w:rsidRPr="0074269E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ERE, në zbatim të nenit 38</w:t>
      </w:r>
      <w:r w:rsidR="000D5ED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“Për sektorin e energjisë elektrike”, i ndryshuar, dhe nenit 5 të </w:t>
      </w:r>
      <w:r w:rsidR="008B593E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8B593E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8B593E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097BDC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elektrike” e ndryshuar, lëshon një licencë për veprimtarinë e prodhimit të energjisë elektrike deri në 30 vjet, por duke qenë se nga Studimi i Fizibilitetit të centralit fotovoltaik 2 MW rezulton se jetëgjatësia e një paneli shkon 25 vjet, atëherë ERE kushtëzohet nga kjo jetëgjatësi në dhënien e afatit maksimal për këtë licencë fotovoltaike, deri në 25 vjet.</w:t>
      </w:r>
    </w:p>
    <w:p w14:paraId="7177C9D1" w14:textId="16DE95CA" w:rsidR="00097BDC" w:rsidRPr="0074269E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74269E"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7426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ERE-s </w:t>
      </w:r>
    </w:p>
    <w:p w14:paraId="7177C9D2" w14:textId="77777777" w:rsidR="00EE3CE3" w:rsidRPr="00097BDC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177C9D3" w14:textId="77777777" w:rsidR="00097BDC" w:rsidRPr="00097BDC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E3CE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7177C9D4" w14:textId="77777777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177C9D5" w14:textId="351B5C2C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EE3C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Të licencojë shoqërinë “</w:t>
      </w:r>
      <w:r w:rsidR="0074269E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Green Energy Bilisht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sh.p.k., në veprimtarinë e prodhimit të energjisë elektrike nga centrali fotovoltaik, me vendndodhje në zonën Bitinckë, Bilisht, </w:t>
      </w:r>
      <w:r w:rsidR="00B93379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arku Korçë, me kapacitet të </w:t>
      </w:r>
      <w:r w:rsidR="004C40D7">
        <w:rPr>
          <w:rFonts w:ascii="Garamond" w:hAnsi="Garamond" w:cs="Times New Roman"/>
          <w:color w:val="000000"/>
          <w:sz w:val="24"/>
          <w:szCs w:val="24"/>
          <w:lang w:val="sq-AL"/>
        </w:rPr>
        <w:t>instaluar 2 MW, për një afat 25-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vjeçar.</w:t>
      </w:r>
    </w:p>
    <w:p w14:paraId="7177C9D6" w14:textId="5A25874E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EE3C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Shoqëria “</w:t>
      </w:r>
      <w:r w:rsidR="0074269E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Green Energy Bilisht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” sh.p.k. duhet të përcjell</w:t>
      </w:r>
      <w:r w:rsidR="00552578">
        <w:rPr>
          <w:rFonts w:ascii="Garamond" w:hAnsi="Garamond" w:cs="Times New Roman"/>
          <w:color w:val="000000"/>
          <w:sz w:val="24"/>
          <w:szCs w:val="24"/>
          <w:lang w:val="sq-AL"/>
        </w:rPr>
        <w:t>ë në ERE jo më vonë se data 11.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9.2038 kontratën e qirasë për zonën ku do të shtrihet projekti të rinovuar, ose çdo dokument tjetër që rregullon pronësinë. </w:t>
      </w:r>
    </w:p>
    <w:p w14:paraId="7177C9D7" w14:textId="2CC28424" w:rsidR="00097BDC" w:rsidRPr="00177D93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177D93">
        <w:rPr>
          <w:rFonts w:ascii="Garamond" w:hAnsi="Garamond" w:cs="Times New Roman"/>
          <w:i/>
          <w:color w:val="000000"/>
          <w:sz w:val="24"/>
          <w:szCs w:val="24"/>
          <w:lang w:val="sq-AL"/>
        </w:rPr>
        <w:t>3.</w:t>
      </w:r>
      <w:r w:rsidR="00EE3CE3" w:rsidRPr="00177D93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</w:t>
      </w:r>
      <w:r w:rsidR="00177D93" w:rsidRPr="00177D93">
        <w:rPr>
          <w:rFonts w:ascii="Garamond" w:hAnsi="Garamond" w:cs="Times New Roman"/>
          <w:i/>
          <w:color w:val="000000"/>
          <w:sz w:val="24"/>
          <w:szCs w:val="24"/>
          <w:lang w:val="sq-AL"/>
        </w:rPr>
        <w:t>Shfuqizuar</w:t>
      </w:r>
      <w:r w:rsidRPr="00177D93">
        <w:rPr>
          <w:rFonts w:ascii="Garamond" w:hAnsi="Garamond" w:cs="Times New Roman"/>
          <w:i/>
          <w:color w:val="000000"/>
          <w:sz w:val="24"/>
          <w:szCs w:val="24"/>
          <w:lang w:val="sq-AL"/>
        </w:rPr>
        <w:t>.</w:t>
      </w:r>
    </w:p>
    <w:p w14:paraId="7177C9D8" w14:textId="77777777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EE3C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Ky vendim është objekt rishikimi nga ERE.</w:t>
      </w:r>
    </w:p>
    <w:p w14:paraId="7177C9D9" w14:textId="145C83FE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EE3CE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Drejtoria e Licencimit, Autorizimeve dhe </w:t>
      </w:r>
      <w:r w:rsidR="00B93379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aplikuesin për vendimin e </w:t>
      </w:r>
      <w:r w:rsidR="00B93379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7177C9DA" w14:textId="77777777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7177C9DB" w14:textId="0091BA84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B93379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mund ta çojnë </w:t>
      </w:r>
      <w:r w:rsidR="00B93379"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</w:t>
      </w:r>
      <w:bookmarkStart w:id="0" w:name="_GoBack"/>
      <w:bookmarkEnd w:id="0"/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7177C9DC" w14:textId="77777777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7177C9DD" w14:textId="77777777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177C9DE" w14:textId="77777777" w:rsidR="00097BDC" w:rsidRPr="00097BDC" w:rsidRDefault="00097BDC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KRYETARI </w:t>
      </w:r>
    </w:p>
    <w:p w14:paraId="7177C9DF" w14:textId="77777777" w:rsidR="00097BDC" w:rsidRPr="00097BDC" w:rsidRDefault="00EE3CE3" w:rsidP="00EE3CE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97B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p w14:paraId="7177C9E0" w14:textId="77777777" w:rsidR="003C3138" w:rsidRPr="00EE3CE3" w:rsidRDefault="003C3138" w:rsidP="00EE3CE3">
      <w:pPr>
        <w:widowControl w:val="0"/>
        <w:spacing w:after="0" w:line="240" w:lineRule="auto"/>
        <w:ind w:firstLine="284"/>
        <w:jc w:val="right"/>
        <w:rPr>
          <w:rFonts w:ascii="Garamond" w:hAnsi="Garamond"/>
        </w:rPr>
      </w:pPr>
    </w:p>
    <w:sectPr w:rsidR="003C3138" w:rsidRPr="00EE3CE3" w:rsidSect="0074269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BDC"/>
    <w:rsid w:val="00097BDC"/>
    <w:rsid w:val="000B6756"/>
    <w:rsid w:val="000D5EDC"/>
    <w:rsid w:val="00152A61"/>
    <w:rsid w:val="00177D93"/>
    <w:rsid w:val="001E6934"/>
    <w:rsid w:val="002C3D59"/>
    <w:rsid w:val="003C0B05"/>
    <w:rsid w:val="003C3138"/>
    <w:rsid w:val="003F74BA"/>
    <w:rsid w:val="004B0604"/>
    <w:rsid w:val="004C40D7"/>
    <w:rsid w:val="00552578"/>
    <w:rsid w:val="006B2758"/>
    <w:rsid w:val="0074269E"/>
    <w:rsid w:val="007D39B1"/>
    <w:rsid w:val="008A1004"/>
    <w:rsid w:val="008B593E"/>
    <w:rsid w:val="00B93379"/>
    <w:rsid w:val="00C213F4"/>
    <w:rsid w:val="00C60BB9"/>
    <w:rsid w:val="00C76972"/>
    <w:rsid w:val="00CB400C"/>
    <w:rsid w:val="00DB7DBA"/>
    <w:rsid w:val="00EE3CE3"/>
    <w:rsid w:val="00FA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7C9BA"/>
  <w15:docId w15:val="{7DCE78F5-5642-402A-B3BF-D74FCDD1D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rsid w:val="00097BDC"/>
    <w:pPr>
      <w:keepNext/>
      <w:autoSpaceDE w:val="0"/>
      <w:autoSpaceDN w:val="0"/>
      <w:adjustRightInd w:val="0"/>
      <w:spacing w:before="240" w:after="60" w:line="362" w:lineRule="atLeast"/>
      <w:outlineLvl w:val="1"/>
    </w:pPr>
    <w:rPr>
      <w:rFonts w:ascii="Times New Roman" w:hAnsi="Times New Roman" w:cs="Times New Roman"/>
      <w:b/>
      <w:bCs/>
      <w:i/>
      <w:iCs/>
      <w:color w:val="000000"/>
      <w:sz w:val="28"/>
      <w:szCs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97BDC"/>
    <w:rPr>
      <w:rFonts w:ascii="Times New Roman" w:hAnsi="Times New Roman" w:cs="Times New Roman"/>
      <w:b/>
      <w:bCs/>
      <w:i/>
      <w:iCs/>
      <w:color w:val="000000"/>
      <w:sz w:val="28"/>
      <w:szCs w:val="28"/>
      <w:lang w:val="sq-AL"/>
    </w:rPr>
  </w:style>
  <w:style w:type="paragraph" w:styleId="ListParagraph">
    <w:name w:val="List Paragraph"/>
    <w:basedOn w:val="Normal"/>
    <w:uiPriority w:val="99"/>
    <w:qFormat/>
    <w:rsid w:val="00097BDC"/>
    <w:pPr>
      <w:autoSpaceDE w:val="0"/>
      <w:autoSpaceDN w:val="0"/>
      <w:adjustRightInd w:val="0"/>
      <w:spacing w:after="0" w:line="240" w:lineRule="auto"/>
      <w:ind w:left="720"/>
    </w:pPr>
    <w:rPr>
      <w:rFonts w:ascii="Calibri" w:hAnsi="Calibri" w:cs="Calibri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A1F1A96B344524AF6B1F17709A77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194</Nr_x002e__x0020_akti>
    <Data_x0020_e_x0020_Krijimit xmlns="0e656187-b300-4fb0-8bf4-3a50f872073c">2022-08-22T07:17:09Z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2022-08-18T22:00:00Z</Date_x0020_protokolli>
    <Titulli xmlns="0e656187-b300-4fb0-8bf4-3a50f872073c">Mbi licencimin e shoqërisë “Green Energy Bilisht” sh.p.k., në veprimtarinë e prodhimit të energjisë elektrike nga centrali fotovoltaik, me kapacitet të instaluar 2 mw</Titulli>
    <Modifikuesi xmlns="0e656187-b300-4fb0-8bf4-3a50f872073c">nevila.samarxhi</Modifikuesi>
    <Nr_x002e__x0020_prot_x0020_QBZ xmlns="0e656187-b300-4fb0-8bf4-3a50f872073c">1319/8</Nr_x002e__x0020_prot_x0020_QBZ>
    <Data_x0020_e_x0020_Modifikimit xmlns="0e656187-b300-4fb0-8bf4-3a50f872073c">2022-08-22T08:33:08Z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1469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A1F1A96B344524AF6B1F17709A77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E8D5C-AFFF-4AB4-9BB3-A0D359B18D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1F06EF6-6DCA-4F3F-9B4B-60CC28F752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0E98CC-10D1-40D2-860B-4821701665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292533-8B2B-4CC7-84B3-8E77E5516BC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E992EA16-691E-42DE-A1A3-907AAC5DE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50038D7-1019-4650-819B-F232FA220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Sara Mborja</cp:lastModifiedBy>
  <cp:revision>2</cp:revision>
  <dcterms:created xsi:type="dcterms:W3CDTF">2022-10-04T08:26:00Z</dcterms:created>
  <dcterms:modified xsi:type="dcterms:W3CDTF">2022-10-04T08:26:00Z</dcterms:modified>
</cp:coreProperties>
</file>