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F41BD6" w14:textId="77777777" w:rsidR="00815C1E" w:rsidRPr="00B06553" w:rsidRDefault="00815C1E" w:rsidP="006C64F2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B06553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65DCB629" w14:textId="44E57735" w:rsidR="00815C1E" w:rsidRPr="00B06553" w:rsidRDefault="00815C1E" w:rsidP="006C64F2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B06553">
        <w:rPr>
          <w:rFonts w:ascii="Garamond" w:hAnsi="Garamond"/>
          <w:i w:val="0"/>
          <w:iCs w:val="0"/>
          <w:sz w:val="24"/>
          <w:szCs w:val="24"/>
        </w:rPr>
        <w:t xml:space="preserve">Nr. 237, </w:t>
      </w:r>
      <w:r w:rsidR="006C64F2" w:rsidRPr="00B06553">
        <w:rPr>
          <w:rFonts w:ascii="Garamond" w:hAnsi="Garamond"/>
          <w:i w:val="0"/>
          <w:iCs w:val="0"/>
          <w:sz w:val="24"/>
          <w:szCs w:val="24"/>
        </w:rPr>
        <w:t>d</w:t>
      </w:r>
      <w:r w:rsidRPr="00B06553">
        <w:rPr>
          <w:rFonts w:ascii="Garamond" w:hAnsi="Garamond"/>
          <w:i w:val="0"/>
          <w:iCs w:val="0"/>
          <w:sz w:val="24"/>
          <w:szCs w:val="24"/>
        </w:rPr>
        <w:t>atë 22.9.2022</w:t>
      </w:r>
    </w:p>
    <w:p w14:paraId="5F451F6E" w14:textId="77777777" w:rsidR="00815C1E" w:rsidRPr="00B06553" w:rsidRDefault="00815C1E" w:rsidP="006C64F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4779CC8C" w14:textId="3E8864DA" w:rsidR="00815C1E" w:rsidRPr="00B06553" w:rsidRDefault="00815C1E" w:rsidP="00784A4E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r w:rsidRPr="00B06553">
        <w:rPr>
          <w:rFonts w:ascii="Garamond" w:hAnsi="Garamond"/>
          <w:b/>
          <w:bCs/>
          <w:sz w:val="24"/>
          <w:szCs w:val="24"/>
        </w:rPr>
        <w:t>MBI</w:t>
      </w:r>
      <w:r w:rsidR="006C64F2" w:rsidRPr="00B06553">
        <w:rPr>
          <w:rFonts w:ascii="Garamond" w:hAnsi="Garamond"/>
          <w:b/>
          <w:bCs/>
          <w:sz w:val="24"/>
          <w:szCs w:val="24"/>
        </w:rPr>
        <w:t xml:space="preserve"> </w:t>
      </w:r>
      <w:r w:rsidRPr="00B06553">
        <w:rPr>
          <w:rFonts w:ascii="Garamond" w:hAnsi="Garamond"/>
          <w:b/>
          <w:bCs/>
          <w:sz w:val="24"/>
          <w:szCs w:val="24"/>
        </w:rPr>
        <w:t>LICENCIMIN E SHOQËRISË “EZ-5 ENERGY” SHPK</w:t>
      </w:r>
      <w:r w:rsidR="00D873E9">
        <w:rPr>
          <w:rFonts w:ascii="Garamond" w:hAnsi="Garamond"/>
          <w:b/>
          <w:bCs/>
          <w:sz w:val="24"/>
          <w:szCs w:val="24"/>
        </w:rPr>
        <w:t>,</w:t>
      </w:r>
      <w:bookmarkStart w:id="0" w:name="_GoBack"/>
      <w:bookmarkEnd w:id="0"/>
      <w:r w:rsidRPr="00B06553">
        <w:rPr>
          <w:rFonts w:ascii="Garamond" w:hAnsi="Garamond"/>
          <w:b/>
          <w:bCs/>
          <w:sz w:val="24"/>
          <w:szCs w:val="24"/>
        </w:rPr>
        <w:t xml:space="preserve"> NË VEPRIMTARINË E PRODHIMIT TË ENERGJISË ELEKTRIKE NGA CENTRALI FOTOVOLTAIK, ME KAPACITET TË INSTALUAR 10 MW, ME VENDNDODHJE NË ZONËN KADASTRALE NR. 3038, FSHATI POVELÇË, NJËSIA ADMINISTRATIVE DËRMENAS, BASHKIA FIER, QARKU I FIERIT</w:t>
      </w:r>
    </w:p>
    <w:p w14:paraId="26A8F2A6" w14:textId="77777777" w:rsidR="00815C1E" w:rsidRPr="00B06553" w:rsidRDefault="00815C1E" w:rsidP="006C64F2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3A719156" w14:textId="2C6C072A" w:rsidR="00815C1E" w:rsidRPr="00B0389A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Në mbështetje të neneve 16, nenit 37, pika 2, g</w:t>
      </w:r>
      <w:r w:rsidR="00B06553">
        <w:rPr>
          <w:rFonts w:ascii="Garamond" w:hAnsi="Garamond"/>
          <w:sz w:val="24"/>
          <w:szCs w:val="24"/>
        </w:rPr>
        <w:t>e</w:t>
      </w:r>
      <w:r w:rsidRPr="00B06553">
        <w:rPr>
          <w:rFonts w:ascii="Garamond" w:hAnsi="Garamond"/>
          <w:sz w:val="24"/>
          <w:szCs w:val="24"/>
        </w:rPr>
        <w:t>rma “a”, dhe nenit 38, pika 2, g</w:t>
      </w:r>
      <w:r w:rsidR="00B06553">
        <w:rPr>
          <w:rFonts w:ascii="Garamond" w:hAnsi="Garamond"/>
          <w:sz w:val="24"/>
          <w:szCs w:val="24"/>
        </w:rPr>
        <w:t>e</w:t>
      </w:r>
      <w:r w:rsidRPr="00B06553">
        <w:rPr>
          <w:rFonts w:ascii="Garamond" w:hAnsi="Garamond"/>
          <w:sz w:val="24"/>
          <w:szCs w:val="24"/>
        </w:rPr>
        <w:t>rma “a”</w:t>
      </w:r>
      <w:r w:rsidR="00B06553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të ligjit nr. 43/2015</w:t>
      </w:r>
      <w:r w:rsidR="00B0389A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</w:t>
      </w:r>
      <w:r w:rsidRPr="00B0389A">
        <w:rPr>
          <w:rFonts w:ascii="Garamond" w:hAnsi="Garamond"/>
          <w:sz w:val="24"/>
          <w:szCs w:val="24"/>
        </w:rPr>
        <w:t>“</w:t>
      </w:r>
      <w:r w:rsidRPr="00B0389A">
        <w:rPr>
          <w:rFonts w:ascii="Garamond" w:hAnsi="Garamond"/>
          <w:iCs/>
          <w:sz w:val="24"/>
          <w:szCs w:val="24"/>
        </w:rPr>
        <w:t>Për sektorin e energjisë elektrike</w:t>
      </w:r>
      <w:r w:rsidRPr="00B0389A">
        <w:rPr>
          <w:rFonts w:ascii="Garamond" w:hAnsi="Garamond"/>
          <w:sz w:val="24"/>
          <w:szCs w:val="24"/>
        </w:rPr>
        <w:t>”, i ndryshuar; nenit 4, pika 1, g</w:t>
      </w:r>
      <w:r w:rsidR="00B06553" w:rsidRPr="00B0389A">
        <w:rPr>
          <w:rFonts w:ascii="Garamond" w:hAnsi="Garamond"/>
          <w:sz w:val="24"/>
          <w:szCs w:val="24"/>
        </w:rPr>
        <w:t>e</w:t>
      </w:r>
      <w:r w:rsidRPr="00B0389A">
        <w:rPr>
          <w:rFonts w:ascii="Garamond" w:hAnsi="Garamond"/>
          <w:sz w:val="24"/>
          <w:szCs w:val="24"/>
        </w:rPr>
        <w:t>rma “a”, nenit 5, pika 1, g</w:t>
      </w:r>
      <w:r w:rsidR="00B06553" w:rsidRPr="00B0389A">
        <w:rPr>
          <w:rFonts w:ascii="Garamond" w:hAnsi="Garamond"/>
          <w:sz w:val="24"/>
          <w:szCs w:val="24"/>
        </w:rPr>
        <w:t>e</w:t>
      </w:r>
      <w:r w:rsidRPr="00B0389A">
        <w:rPr>
          <w:rFonts w:ascii="Garamond" w:hAnsi="Garamond"/>
          <w:sz w:val="24"/>
          <w:szCs w:val="24"/>
        </w:rPr>
        <w:t xml:space="preserve">rma “a” dhe nenit 10, pika 3 të </w:t>
      </w:r>
      <w:r w:rsidR="00B06553" w:rsidRPr="00B0389A">
        <w:rPr>
          <w:rFonts w:ascii="Garamond" w:hAnsi="Garamond"/>
          <w:iCs/>
          <w:sz w:val="24"/>
          <w:szCs w:val="24"/>
        </w:rPr>
        <w:t>r</w:t>
      </w:r>
      <w:r w:rsidRPr="00B0389A">
        <w:rPr>
          <w:rFonts w:ascii="Garamond" w:hAnsi="Garamond"/>
          <w:iCs/>
          <w:sz w:val="24"/>
          <w:szCs w:val="24"/>
        </w:rPr>
        <w:t xml:space="preserve">regullores </w:t>
      </w:r>
      <w:r w:rsidR="00B06553" w:rsidRPr="00B0389A">
        <w:rPr>
          <w:rFonts w:ascii="Garamond" w:hAnsi="Garamond"/>
          <w:iCs/>
          <w:sz w:val="24"/>
          <w:szCs w:val="24"/>
        </w:rPr>
        <w:t>“P</w:t>
      </w:r>
      <w:r w:rsidRPr="00B0389A">
        <w:rPr>
          <w:rFonts w:ascii="Garamond" w:hAnsi="Garamond"/>
          <w:iCs/>
          <w:sz w:val="24"/>
          <w:szCs w:val="24"/>
        </w:rPr>
        <w:t>ër procedurat dhe afatet për dhënien, modifikimin, transferimin, rinovimin/njohjen ose heqjen e licencave në sektorin e energjisë elektrike</w:t>
      </w:r>
      <w:r w:rsidR="00B06553" w:rsidRPr="00B0389A">
        <w:rPr>
          <w:rFonts w:ascii="Garamond" w:hAnsi="Garamond"/>
          <w:iCs/>
          <w:sz w:val="24"/>
          <w:szCs w:val="24"/>
        </w:rPr>
        <w:t>”</w:t>
      </w:r>
      <w:r w:rsidRPr="00B0389A">
        <w:rPr>
          <w:rFonts w:ascii="Garamond" w:hAnsi="Garamond"/>
          <w:sz w:val="24"/>
          <w:szCs w:val="24"/>
        </w:rPr>
        <w:t xml:space="preserve">, të miratuar me vendimin e </w:t>
      </w:r>
      <w:r w:rsidR="00ED006E" w:rsidRPr="00B0389A">
        <w:rPr>
          <w:rFonts w:ascii="Garamond" w:hAnsi="Garamond"/>
          <w:sz w:val="24"/>
          <w:szCs w:val="24"/>
        </w:rPr>
        <w:t xml:space="preserve">Bordit </w:t>
      </w:r>
      <w:r w:rsidRPr="00B0389A">
        <w:rPr>
          <w:rFonts w:ascii="Garamond" w:hAnsi="Garamond"/>
          <w:sz w:val="24"/>
          <w:szCs w:val="24"/>
        </w:rPr>
        <w:t>të Entit Rregullator të En</w:t>
      </w:r>
      <w:r w:rsidR="00B06553" w:rsidRPr="00B0389A">
        <w:rPr>
          <w:rFonts w:ascii="Garamond" w:hAnsi="Garamond"/>
          <w:sz w:val="24"/>
          <w:szCs w:val="24"/>
        </w:rPr>
        <w:t>ergjisë (ERE) nr. 109, datë 29.</w:t>
      </w:r>
      <w:r w:rsidRPr="00B0389A">
        <w:rPr>
          <w:rFonts w:ascii="Garamond" w:hAnsi="Garamond"/>
          <w:sz w:val="24"/>
          <w:szCs w:val="24"/>
        </w:rPr>
        <w:t>6.2016, e ndryshuar; si dhe nenit 15 dhe nenit 19, pika 1, g</w:t>
      </w:r>
      <w:r w:rsidR="00B06553" w:rsidRPr="00B0389A">
        <w:rPr>
          <w:rFonts w:ascii="Garamond" w:hAnsi="Garamond"/>
          <w:sz w:val="24"/>
          <w:szCs w:val="24"/>
        </w:rPr>
        <w:t>e</w:t>
      </w:r>
      <w:r w:rsidRPr="00B0389A">
        <w:rPr>
          <w:rFonts w:ascii="Garamond" w:hAnsi="Garamond"/>
          <w:sz w:val="24"/>
          <w:szCs w:val="24"/>
        </w:rPr>
        <w:t>rma “a”</w:t>
      </w:r>
      <w:r w:rsidR="00ED006E">
        <w:rPr>
          <w:rFonts w:ascii="Garamond" w:hAnsi="Garamond"/>
          <w:sz w:val="24"/>
          <w:szCs w:val="24"/>
        </w:rPr>
        <w:t>,</w:t>
      </w:r>
      <w:r w:rsidRPr="00B0389A">
        <w:rPr>
          <w:rFonts w:ascii="Garamond" w:hAnsi="Garamond"/>
          <w:sz w:val="24"/>
          <w:szCs w:val="24"/>
        </w:rPr>
        <w:t xml:space="preserve"> të </w:t>
      </w:r>
      <w:r w:rsidR="00B06553" w:rsidRPr="00B0389A">
        <w:rPr>
          <w:rFonts w:ascii="Garamond" w:hAnsi="Garamond"/>
          <w:iCs/>
          <w:sz w:val="24"/>
          <w:szCs w:val="24"/>
        </w:rPr>
        <w:t>r</w:t>
      </w:r>
      <w:r w:rsidRPr="00B0389A">
        <w:rPr>
          <w:rFonts w:ascii="Garamond" w:hAnsi="Garamond"/>
          <w:iCs/>
          <w:sz w:val="24"/>
          <w:szCs w:val="24"/>
        </w:rPr>
        <w:t xml:space="preserve">regullores </w:t>
      </w:r>
      <w:r w:rsidR="00B06553" w:rsidRPr="00B0389A">
        <w:rPr>
          <w:rFonts w:ascii="Garamond" w:hAnsi="Garamond"/>
          <w:iCs/>
          <w:sz w:val="24"/>
          <w:szCs w:val="24"/>
        </w:rPr>
        <w:t>“P</w:t>
      </w:r>
      <w:r w:rsidRPr="00B0389A">
        <w:rPr>
          <w:rFonts w:ascii="Garamond" w:hAnsi="Garamond"/>
          <w:iCs/>
          <w:sz w:val="24"/>
          <w:szCs w:val="24"/>
        </w:rPr>
        <w:t>ër organizimin, funksionimin dhe procedurat e ERE-s</w:t>
      </w:r>
      <w:r w:rsidR="00B06553" w:rsidRPr="00B0389A">
        <w:rPr>
          <w:rFonts w:ascii="Garamond" w:hAnsi="Garamond"/>
          <w:iCs/>
          <w:sz w:val="24"/>
          <w:szCs w:val="24"/>
        </w:rPr>
        <w:t>”</w:t>
      </w:r>
      <w:r w:rsidRPr="00B0389A">
        <w:rPr>
          <w:rFonts w:ascii="Garamond" w:hAnsi="Garamond"/>
          <w:sz w:val="24"/>
          <w:szCs w:val="24"/>
        </w:rPr>
        <w:t xml:space="preserve">, miratuar me vendimin e </w:t>
      </w:r>
      <w:r w:rsidR="00B06553" w:rsidRPr="00B0389A">
        <w:rPr>
          <w:rFonts w:ascii="Garamond" w:hAnsi="Garamond"/>
          <w:sz w:val="24"/>
          <w:szCs w:val="24"/>
        </w:rPr>
        <w:t>Bordit të ERE-s nr. 96, datë 17.</w:t>
      </w:r>
      <w:r w:rsidRPr="00B0389A">
        <w:rPr>
          <w:rFonts w:ascii="Garamond" w:hAnsi="Garamond"/>
          <w:sz w:val="24"/>
          <w:szCs w:val="24"/>
        </w:rPr>
        <w:t xml:space="preserve">6.2016; Bordi i ERE-s, </w:t>
      </w:r>
      <w:r w:rsidR="00B06553" w:rsidRPr="00B0389A">
        <w:rPr>
          <w:rFonts w:ascii="Garamond" w:hAnsi="Garamond"/>
          <w:sz w:val="24"/>
          <w:szCs w:val="24"/>
        </w:rPr>
        <w:t>në mbledhjen e tij të datës 22.</w:t>
      </w:r>
      <w:r w:rsidRPr="00B0389A">
        <w:rPr>
          <w:rFonts w:ascii="Garamond" w:hAnsi="Garamond"/>
          <w:sz w:val="24"/>
          <w:szCs w:val="24"/>
        </w:rPr>
        <w:t>9.2022, mbasi shqyrtoi relacionin e përgatitur nga Drejtoria e Licencimit, Autorizimeve dhe Mbikëqyrje</w:t>
      </w:r>
      <w:r w:rsidR="00B06553" w:rsidRPr="00B0389A">
        <w:rPr>
          <w:rFonts w:ascii="Garamond" w:hAnsi="Garamond"/>
          <w:sz w:val="24"/>
          <w:szCs w:val="24"/>
        </w:rPr>
        <w:t>s me nr. 1539/4 prot., datë 19.</w:t>
      </w:r>
      <w:r w:rsidRPr="00B0389A">
        <w:rPr>
          <w:rFonts w:ascii="Garamond" w:hAnsi="Garamond"/>
          <w:sz w:val="24"/>
          <w:szCs w:val="24"/>
        </w:rPr>
        <w:t>9.2022, “</w:t>
      </w:r>
      <w:r w:rsidRPr="00B0389A">
        <w:rPr>
          <w:rFonts w:ascii="Garamond" w:hAnsi="Garamond"/>
          <w:iCs/>
          <w:sz w:val="24"/>
          <w:szCs w:val="24"/>
        </w:rPr>
        <w:t xml:space="preserve">Mbi licencimin e shoqërisë </w:t>
      </w:r>
      <w:r w:rsidR="00B06553" w:rsidRPr="00B0389A">
        <w:rPr>
          <w:rFonts w:ascii="Garamond" w:hAnsi="Garamond"/>
          <w:iCs/>
          <w:sz w:val="24"/>
          <w:szCs w:val="24"/>
        </w:rPr>
        <w:t>‘</w:t>
      </w:r>
      <w:r w:rsidRPr="00B0389A">
        <w:rPr>
          <w:rFonts w:ascii="Garamond" w:hAnsi="Garamond"/>
          <w:iCs/>
          <w:sz w:val="24"/>
          <w:szCs w:val="24"/>
        </w:rPr>
        <w:t xml:space="preserve">EZ-5 </w:t>
      </w:r>
      <w:r w:rsidR="00784A4E" w:rsidRPr="00B0389A">
        <w:rPr>
          <w:rFonts w:ascii="Garamond" w:hAnsi="Garamond"/>
          <w:iCs/>
          <w:sz w:val="24"/>
          <w:szCs w:val="24"/>
        </w:rPr>
        <w:t xml:space="preserve">Energy’ </w:t>
      </w:r>
      <w:r w:rsidRPr="00B0389A">
        <w:rPr>
          <w:rFonts w:ascii="Garamond" w:hAnsi="Garamond"/>
          <w:iCs/>
          <w:sz w:val="24"/>
          <w:szCs w:val="24"/>
        </w:rPr>
        <w:t xml:space="preserve">sh.p.k. në veprimtarinë e prodhimit të energjisë elektrike nga centrali fotovoltaik, me kapacitet të instaluar 10 </w:t>
      </w:r>
      <w:r w:rsidR="00B06553" w:rsidRPr="00B0389A">
        <w:rPr>
          <w:rFonts w:ascii="Garamond" w:hAnsi="Garamond"/>
          <w:iCs/>
          <w:sz w:val="24"/>
          <w:szCs w:val="24"/>
        </w:rPr>
        <w:t>mw</w:t>
      </w:r>
      <w:r w:rsidRPr="00B0389A">
        <w:rPr>
          <w:rFonts w:ascii="Garamond" w:hAnsi="Garamond"/>
          <w:iCs/>
          <w:sz w:val="24"/>
          <w:szCs w:val="24"/>
        </w:rPr>
        <w:t xml:space="preserve">, me vendndodhje në zonën kadastrale nr. 3038, fshati Povelçë, Njësia Administrative Dërmenas, Bashkia Fier, </w:t>
      </w:r>
      <w:r w:rsidR="00B06553" w:rsidRPr="00B0389A">
        <w:rPr>
          <w:rFonts w:ascii="Garamond" w:hAnsi="Garamond"/>
          <w:iCs/>
          <w:sz w:val="24"/>
          <w:szCs w:val="24"/>
        </w:rPr>
        <w:t>q</w:t>
      </w:r>
      <w:r w:rsidRPr="00B0389A">
        <w:rPr>
          <w:rFonts w:ascii="Garamond" w:hAnsi="Garamond"/>
          <w:iCs/>
          <w:sz w:val="24"/>
          <w:szCs w:val="24"/>
        </w:rPr>
        <w:t>arku i Fierit</w:t>
      </w:r>
      <w:r w:rsidRPr="00B0389A">
        <w:rPr>
          <w:rFonts w:ascii="Garamond" w:hAnsi="Garamond"/>
          <w:sz w:val="24"/>
          <w:szCs w:val="24"/>
        </w:rPr>
        <w:t>”,</w:t>
      </w:r>
    </w:p>
    <w:p w14:paraId="30CEEC5F" w14:textId="27747C44" w:rsidR="00815C1E" w:rsidRPr="00B06553" w:rsidRDefault="00B06553" w:rsidP="006C64F2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</w:rPr>
      </w:pPr>
      <w:r w:rsidRPr="00B06553">
        <w:rPr>
          <w:rFonts w:ascii="Garamond" w:hAnsi="Garamond"/>
          <w:bCs/>
          <w:sz w:val="24"/>
          <w:szCs w:val="24"/>
        </w:rPr>
        <w:t>k</w:t>
      </w:r>
      <w:r w:rsidR="00815C1E" w:rsidRPr="00B06553">
        <w:rPr>
          <w:rFonts w:ascii="Garamond" w:hAnsi="Garamond"/>
          <w:bCs/>
          <w:sz w:val="24"/>
          <w:szCs w:val="24"/>
        </w:rPr>
        <w:t xml:space="preserve">onstatoi se: </w:t>
      </w:r>
    </w:p>
    <w:p w14:paraId="1F930A4A" w14:textId="11DB92A6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>Bordi i ERE-s</w:t>
      </w:r>
      <w:r w:rsidR="00784A4E">
        <w:rPr>
          <w:rFonts w:ascii="Garamond" w:hAnsi="Garamond"/>
          <w:sz w:val="24"/>
          <w:szCs w:val="24"/>
        </w:rPr>
        <w:t>, me vendimin nr. 202, datë 10.</w:t>
      </w:r>
      <w:r w:rsidRPr="00B06553">
        <w:rPr>
          <w:rFonts w:ascii="Garamond" w:hAnsi="Garamond"/>
          <w:sz w:val="24"/>
          <w:szCs w:val="24"/>
        </w:rPr>
        <w:t xml:space="preserve">8.2022 vendosi të fillojë procedurën për licencimin e shoqërisë “EZ-5 </w:t>
      </w:r>
      <w:r w:rsidR="00784A4E" w:rsidRPr="00B06553">
        <w:rPr>
          <w:rFonts w:ascii="Garamond" w:hAnsi="Garamond"/>
          <w:sz w:val="24"/>
          <w:szCs w:val="24"/>
        </w:rPr>
        <w:t>Energy</w:t>
      </w:r>
      <w:r w:rsidRPr="00B06553">
        <w:rPr>
          <w:rFonts w:ascii="Garamond" w:hAnsi="Garamond"/>
          <w:sz w:val="24"/>
          <w:szCs w:val="24"/>
        </w:rPr>
        <w:t xml:space="preserve">” sh.p.k., në veprimtarinë e prodhimit të energjisë elektrike nga centrali gjenerues i energjisë elektrike fotovoltaike, me kapacitet të instaluar 10 </w:t>
      </w:r>
      <w:r w:rsidR="008B065D" w:rsidRPr="00B06553">
        <w:rPr>
          <w:rFonts w:ascii="Garamond" w:hAnsi="Garamond"/>
          <w:sz w:val="24"/>
          <w:szCs w:val="24"/>
        </w:rPr>
        <w:t>mw</w:t>
      </w:r>
      <w:r w:rsidRPr="00B06553">
        <w:rPr>
          <w:rFonts w:ascii="Garamond" w:hAnsi="Garamond"/>
          <w:sz w:val="24"/>
          <w:szCs w:val="24"/>
        </w:rPr>
        <w:t>, për një afat 25-vjeçar.</w:t>
      </w:r>
    </w:p>
    <w:p w14:paraId="4C2AB917" w14:textId="00B372E8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>ERE botoi njoftimin në median e shkruar për fillimin</w:t>
      </w:r>
      <w:r w:rsidR="008B065D">
        <w:rPr>
          <w:rFonts w:ascii="Garamond" w:hAnsi="Garamond"/>
          <w:sz w:val="24"/>
          <w:szCs w:val="24"/>
        </w:rPr>
        <w:t xml:space="preserve"> e kësaj procedure në datat 12.8.2022 dhe 13.</w:t>
      </w:r>
      <w:r w:rsidRPr="00B06553">
        <w:rPr>
          <w:rFonts w:ascii="Garamond" w:hAnsi="Garamond"/>
          <w:sz w:val="24"/>
          <w:szCs w:val="24"/>
        </w:rPr>
        <w:t>8.2022 dhe në përfundim të afatit të pritjes së komenteve apo objek</w:t>
      </w:r>
      <w:r w:rsidR="008B065D">
        <w:rPr>
          <w:rFonts w:ascii="Garamond" w:hAnsi="Garamond"/>
          <w:sz w:val="24"/>
          <w:szCs w:val="24"/>
        </w:rPr>
        <w:t>sioneve nga të tretët (data 25.</w:t>
      </w:r>
      <w:r w:rsidRPr="00B06553">
        <w:rPr>
          <w:rFonts w:ascii="Garamond" w:hAnsi="Garamond"/>
          <w:sz w:val="24"/>
          <w:szCs w:val="24"/>
        </w:rPr>
        <w:t xml:space="preserve">8.2022), nuk rezultoi të ketë të tilla. </w:t>
      </w:r>
    </w:p>
    <w:p w14:paraId="3AC9E871" w14:textId="101A099C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Me shkresën nr. </w:t>
      </w:r>
      <w:r w:rsidR="008B065D">
        <w:rPr>
          <w:rFonts w:ascii="Garamond" w:hAnsi="Garamond"/>
          <w:sz w:val="24"/>
          <w:szCs w:val="24"/>
        </w:rPr>
        <w:t>1387/1 prot., datë 18.</w:t>
      </w:r>
      <w:r w:rsidRPr="00B06553">
        <w:rPr>
          <w:rFonts w:ascii="Garamond" w:hAnsi="Garamond"/>
          <w:sz w:val="24"/>
          <w:szCs w:val="24"/>
        </w:rPr>
        <w:t xml:space="preserve">8.2022, ERE iu drejtua shoqërisë “EZ-5 </w:t>
      </w:r>
      <w:r w:rsidR="008B065D" w:rsidRPr="00B06553">
        <w:rPr>
          <w:rFonts w:ascii="Garamond" w:hAnsi="Garamond"/>
          <w:sz w:val="24"/>
          <w:szCs w:val="24"/>
        </w:rPr>
        <w:t>Energy</w:t>
      </w:r>
      <w:r w:rsidRPr="00B06553">
        <w:rPr>
          <w:rFonts w:ascii="Garamond" w:hAnsi="Garamond"/>
          <w:sz w:val="24"/>
          <w:szCs w:val="24"/>
        </w:rPr>
        <w:t xml:space="preserve">” sh.p.k. për ta njoftuar mbi fillimin e procedurës, nisur me vendimin e </w:t>
      </w:r>
      <w:r w:rsidR="008B065D" w:rsidRPr="00B06553">
        <w:rPr>
          <w:rFonts w:ascii="Garamond" w:hAnsi="Garamond"/>
          <w:sz w:val="24"/>
          <w:szCs w:val="24"/>
        </w:rPr>
        <w:t xml:space="preserve">Bordit </w:t>
      </w:r>
      <w:r w:rsidRPr="00B06553">
        <w:rPr>
          <w:rFonts w:ascii="Garamond" w:hAnsi="Garamond"/>
          <w:sz w:val="24"/>
          <w:szCs w:val="24"/>
        </w:rPr>
        <w:t xml:space="preserve">nr. 202/2022 dhe dokumentacionin e konstatuar të munguar apo të plotësuar pjesërisht. </w:t>
      </w:r>
    </w:p>
    <w:p w14:paraId="2DAE7879" w14:textId="0524CB38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>Shoqëria ka depozituar dokumentacion plotësues të aplikimit me shkresën e protokolluar në ER</w:t>
      </w:r>
      <w:r w:rsidR="008B065D">
        <w:rPr>
          <w:rFonts w:ascii="Garamond" w:hAnsi="Garamond"/>
          <w:sz w:val="24"/>
          <w:szCs w:val="24"/>
        </w:rPr>
        <w:t>E me nr. 1387/3 prot., datë 25.</w:t>
      </w:r>
      <w:r w:rsidRPr="00B06553">
        <w:rPr>
          <w:rFonts w:ascii="Garamond" w:hAnsi="Garamond"/>
          <w:sz w:val="24"/>
          <w:szCs w:val="24"/>
        </w:rPr>
        <w:t>8.2022. Pas shqyrtimit të dokumentacionit, rezultoi se mbetej ende informacion/dokumentacion pa plotësuar, ERE iu drejtua shoqërisë me shkresën nr. 138</w:t>
      </w:r>
      <w:r w:rsidR="008B065D">
        <w:rPr>
          <w:rFonts w:ascii="Garamond" w:hAnsi="Garamond"/>
          <w:sz w:val="24"/>
          <w:szCs w:val="24"/>
        </w:rPr>
        <w:t>7/5 prot., datë 12.</w:t>
      </w:r>
      <w:r w:rsidRPr="00B06553">
        <w:rPr>
          <w:rFonts w:ascii="Garamond" w:hAnsi="Garamond"/>
          <w:sz w:val="24"/>
          <w:szCs w:val="24"/>
        </w:rPr>
        <w:t xml:space="preserve">9.2022 për plotësimin e tij. Në vijim shoqëria “EZ-5 </w:t>
      </w:r>
      <w:r w:rsidR="008B065D" w:rsidRPr="00B06553">
        <w:rPr>
          <w:rFonts w:ascii="Garamond" w:hAnsi="Garamond"/>
          <w:sz w:val="24"/>
          <w:szCs w:val="24"/>
        </w:rPr>
        <w:t>Energy</w:t>
      </w:r>
      <w:r w:rsidRPr="00B06553">
        <w:rPr>
          <w:rFonts w:ascii="Garamond" w:hAnsi="Garamond"/>
          <w:sz w:val="24"/>
          <w:szCs w:val="24"/>
        </w:rPr>
        <w:t>” sh.p.k. ka depozituar dokumentacion plotësues me shkresën e protokolluar në ER</w:t>
      </w:r>
      <w:r w:rsidR="008B065D">
        <w:rPr>
          <w:rFonts w:ascii="Garamond" w:hAnsi="Garamond"/>
          <w:sz w:val="24"/>
          <w:szCs w:val="24"/>
        </w:rPr>
        <w:t>E me nr. 1387/6 prot., datë 13.</w:t>
      </w:r>
      <w:r w:rsidRPr="00B06553">
        <w:rPr>
          <w:rFonts w:ascii="Garamond" w:hAnsi="Garamond"/>
          <w:sz w:val="24"/>
          <w:szCs w:val="24"/>
        </w:rPr>
        <w:t>9.2022.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</w:p>
    <w:p w14:paraId="4079EADB" w14:textId="10D33D3F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ERE me shkresën nr. 1387/2 prot., iu drejtua dhe Ministrisë së Infrastrukturës dhe Energjisë (MIE), duke i kërkuar informacion mbi nënshkrimin e kontratës përkatëse me shoqërinë “EZ-5 </w:t>
      </w:r>
      <w:r w:rsidR="008B065D" w:rsidRPr="00B06553">
        <w:rPr>
          <w:rFonts w:ascii="Garamond" w:hAnsi="Garamond"/>
          <w:sz w:val="24"/>
          <w:szCs w:val="24"/>
        </w:rPr>
        <w:t>Energy</w:t>
      </w:r>
      <w:r w:rsidRPr="00B06553">
        <w:rPr>
          <w:rFonts w:ascii="Garamond" w:hAnsi="Garamond"/>
          <w:sz w:val="24"/>
          <w:szCs w:val="24"/>
        </w:rPr>
        <w:t xml:space="preserve">” sh.p.k., sikurse përcaktohet në </w:t>
      </w:r>
      <w:r w:rsidR="008B065D">
        <w:rPr>
          <w:rFonts w:ascii="Garamond" w:hAnsi="Garamond"/>
          <w:sz w:val="24"/>
          <w:szCs w:val="24"/>
        </w:rPr>
        <w:t>v</w:t>
      </w:r>
      <w:r w:rsidRPr="00B06553">
        <w:rPr>
          <w:rFonts w:ascii="Garamond" w:hAnsi="Garamond"/>
          <w:sz w:val="24"/>
          <w:szCs w:val="24"/>
        </w:rPr>
        <w:t>endimin e Këshillit të Min</w:t>
      </w:r>
      <w:r w:rsidR="008B065D">
        <w:rPr>
          <w:rFonts w:ascii="Garamond" w:hAnsi="Garamond"/>
          <w:sz w:val="24"/>
          <w:szCs w:val="24"/>
        </w:rPr>
        <w:t>istrave (VKM) nr. 417, datë 15.</w:t>
      </w:r>
      <w:r w:rsidRPr="00B06553">
        <w:rPr>
          <w:rFonts w:ascii="Garamond" w:hAnsi="Garamond"/>
          <w:sz w:val="24"/>
          <w:szCs w:val="24"/>
        </w:rPr>
        <w:t xml:space="preserve">6.2022 “Për miratimin e ndërtimit të centralit gjenerues të energjisë elektrike fotovoltaike dhe veprave ndihmëse, i cili nuk është objekt koncesioni, në zonën kadastrale nr. 3038, fshati Povelçë, Njësia Administrative Dërmenas, Bashkia Fier, </w:t>
      </w:r>
      <w:r w:rsidR="008B065D">
        <w:rPr>
          <w:rFonts w:ascii="Garamond" w:hAnsi="Garamond"/>
          <w:sz w:val="24"/>
          <w:szCs w:val="24"/>
        </w:rPr>
        <w:t>q</w:t>
      </w:r>
      <w:r w:rsidRPr="00B06553">
        <w:rPr>
          <w:rFonts w:ascii="Garamond" w:hAnsi="Garamond"/>
          <w:sz w:val="24"/>
          <w:szCs w:val="24"/>
        </w:rPr>
        <w:t xml:space="preserve">arku i Fierit, nga shoqëria “EZ-5 </w:t>
      </w:r>
      <w:r w:rsidR="008B065D" w:rsidRPr="00B06553">
        <w:rPr>
          <w:rFonts w:ascii="Garamond" w:hAnsi="Garamond"/>
          <w:sz w:val="24"/>
          <w:szCs w:val="24"/>
        </w:rPr>
        <w:t>Energy</w:t>
      </w:r>
      <w:r w:rsidRPr="00B06553">
        <w:rPr>
          <w:rFonts w:ascii="Garamond" w:hAnsi="Garamond"/>
          <w:sz w:val="24"/>
          <w:szCs w:val="24"/>
        </w:rPr>
        <w:t xml:space="preserve">” sh.p.k.” dhe sqarim në lidhje me </w:t>
      </w:r>
      <w:r w:rsidR="008B065D" w:rsidRPr="00B06553">
        <w:rPr>
          <w:rFonts w:ascii="Garamond" w:hAnsi="Garamond"/>
          <w:sz w:val="24"/>
          <w:szCs w:val="24"/>
        </w:rPr>
        <w:t>krijimin</w:t>
      </w:r>
      <w:r w:rsidRPr="00B06553">
        <w:rPr>
          <w:rFonts w:ascii="Garamond" w:hAnsi="Garamond"/>
          <w:sz w:val="24"/>
          <w:szCs w:val="24"/>
        </w:rPr>
        <w:t xml:space="preserve"> e shoqërisë për qëllime të veçanta, të parashikuar në këtë VKM.</w:t>
      </w:r>
    </w:p>
    <w:p w14:paraId="776DCC4C" w14:textId="2C21DA13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>MIE ka kthyer përgjigje me shkresën e protokolluar në ER</w:t>
      </w:r>
      <w:r w:rsidR="008B065D">
        <w:rPr>
          <w:rFonts w:ascii="Garamond" w:hAnsi="Garamond"/>
          <w:sz w:val="24"/>
          <w:szCs w:val="24"/>
        </w:rPr>
        <w:t>E me nr. 1387/4 prot., datë 31.</w:t>
      </w:r>
      <w:r w:rsidRPr="00B06553">
        <w:rPr>
          <w:rFonts w:ascii="Garamond" w:hAnsi="Garamond"/>
          <w:sz w:val="24"/>
          <w:szCs w:val="24"/>
        </w:rPr>
        <w:t>8.2022, ku është shprehur se në zbatim të VKM-së nr. 417,</w:t>
      </w:r>
      <w:r w:rsidR="008B065D">
        <w:rPr>
          <w:rFonts w:ascii="Garamond" w:hAnsi="Garamond"/>
          <w:sz w:val="24"/>
          <w:szCs w:val="24"/>
        </w:rPr>
        <w:t xml:space="preserve"> datë 15.</w:t>
      </w:r>
      <w:r w:rsidRPr="00B06553">
        <w:rPr>
          <w:rFonts w:ascii="Garamond" w:hAnsi="Garamond"/>
          <w:sz w:val="24"/>
          <w:szCs w:val="24"/>
        </w:rPr>
        <w:t xml:space="preserve">6.2022, ka nënshkruar kontratën përkatëse me shoqërinë “EZ-E </w:t>
      </w:r>
      <w:r w:rsidR="008B065D" w:rsidRPr="00B06553">
        <w:rPr>
          <w:rFonts w:ascii="Garamond" w:hAnsi="Garamond"/>
          <w:sz w:val="24"/>
          <w:szCs w:val="24"/>
        </w:rPr>
        <w:t>Energy</w:t>
      </w:r>
      <w:r w:rsidRPr="00B06553">
        <w:rPr>
          <w:rFonts w:ascii="Garamond" w:hAnsi="Garamond"/>
          <w:sz w:val="24"/>
          <w:szCs w:val="24"/>
        </w:rPr>
        <w:t>” sh.p.k.</w:t>
      </w:r>
      <w:r w:rsidR="008B065D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si dhe ka specifikuar se referuar pikës 1</w:t>
      </w:r>
      <w:r w:rsidR="008B065D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g</w:t>
      </w:r>
      <w:r w:rsidR="008B065D">
        <w:rPr>
          <w:rFonts w:ascii="Garamond" w:hAnsi="Garamond"/>
          <w:sz w:val="24"/>
          <w:szCs w:val="24"/>
        </w:rPr>
        <w:t>e</w:t>
      </w:r>
      <w:r w:rsidRPr="00B06553">
        <w:rPr>
          <w:rFonts w:ascii="Garamond" w:hAnsi="Garamond"/>
          <w:sz w:val="24"/>
          <w:szCs w:val="24"/>
        </w:rPr>
        <w:t xml:space="preserve">rma </w:t>
      </w:r>
      <w:r w:rsidR="008B065D">
        <w:rPr>
          <w:rFonts w:ascii="Garamond" w:hAnsi="Garamond"/>
          <w:sz w:val="24"/>
          <w:szCs w:val="24"/>
        </w:rPr>
        <w:t>“</w:t>
      </w:r>
      <w:r w:rsidRPr="00B06553">
        <w:rPr>
          <w:rFonts w:ascii="Garamond" w:hAnsi="Garamond"/>
          <w:sz w:val="24"/>
          <w:szCs w:val="24"/>
        </w:rPr>
        <w:t>iii</w:t>
      </w:r>
      <w:r w:rsidR="008B065D">
        <w:rPr>
          <w:rFonts w:ascii="Garamond" w:hAnsi="Garamond"/>
          <w:sz w:val="24"/>
          <w:szCs w:val="24"/>
        </w:rPr>
        <w:t>”</w:t>
      </w:r>
      <w:r w:rsidRPr="00B06553">
        <w:rPr>
          <w:rFonts w:ascii="Garamond" w:hAnsi="Garamond"/>
          <w:sz w:val="24"/>
          <w:szCs w:val="24"/>
        </w:rPr>
        <w:t xml:space="preserve"> të VKM-së nr. 417/2022, </w:t>
      </w:r>
      <w:r w:rsidR="008B065D" w:rsidRPr="00B06553">
        <w:rPr>
          <w:rFonts w:ascii="Garamond" w:hAnsi="Garamond"/>
          <w:sz w:val="24"/>
          <w:szCs w:val="24"/>
        </w:rPr>
        <w:t>krijimi</w:t>
      </w:r>
      <w:r w:rsidRPr="00B06553">
        <w:rPr>
          <w:rFonts w:ascii="Garamond" w:hAnsi="Garamond"/>
          <w:sz w:val="24"/>
          <w:szCs w:val="24"/>
        </w:rPr>
        <w:t xml:space="preserve"> i shoqërisë për qëllime të veçanta është një e drejtë dhe jo detyrim i shoqërisë “EZ-5 </w:t>
      </w:r>
      <w:r w:rsidR="008B065D" w:rsidRPr="00B06553">
        <w:rPr>
          <w:rFonts w:ascii="Garamond" w:hAnsi="Garamond"/>
          <w:sz w:val="24"/>
          <w:szCs w:val="24"/>
        </w:rPr>
        <w:t>Energy</w:t>
      </w:r>
      <w:r w:rsidRPr="00B06553">
        <w:rPr>
          <w:rFonts w:ascii="Garamond" w:hAnsi="Garamond"/>
          <w:sz w:val="24"/>
          <w:szCs w:val="24"/>
        </w:rPr>
        <w:t>” sh.p.k.</w:t>
      </w:r>
    </w:p>
    <w:p w14:paraId="1715C825" w14:textId="3B96497A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lastRenderedPageBreak/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Shoqëria ka kryer pagesën e aplikimit për t’u pajisur me licencë në veprimtarinë e prodhimit të energjisë elektrike, në zbatim të </w:t>
      </w:r>
      <w:r w:rsidR="008B065D">
        <w:rPr>
          <w:rFonts w:ascii="Garamond" w:hAnsi="Garamond"/>
          <w:sz w:val="24"/>
          <w:szCs w:val="24"/>
        </w:rPr>
        <w:t>a</w:t>
      </w:r>
      <w:r w:rsidRPr="00B06553">
        <w:rPr>
          <w:rFonts w:ascii="Garamond" w:hAnsi="Garamond"/>
          <w:sz w:val="24"/>
          <w:szCs w:val="24"/>
        </w:rPr>
        <w:t>neksit A</w:t>
      </w:r>
      <w:r w:rsidR="008B065D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të </w:t>
      </w:r>
      <w:r w:rsidR="008B065D">
        <w:rPr>
          <w:rFonts w:ascii="Garamond" w:hAnsi="Garamond"/>
          <w:sz w:val="24"/>
          <w:szCs w:val="24"/>
        </w:rPr>
        <w:t>r</w:t>
      </w:r>
      <w:r w:rsidRPr="00B06553">
        <w:rPr>
          <w:rFonts w:ascii="Garamond" w:hAnsi="Garamond"/>
          <w:sz w:val="24"/>
          <w:szCs w:val="24"/>
        </w:rPr>
        <w:t xml:space="preserve">regullores </w:t>
      </w:r>
      <w:r w:rsidR="008B065D" w:rsidRPr="00B06553">
        <w:rPr>
          <w:rFonts w:ascii="Garamond" w:hAnsi="Garamond"/>
          <w:sz w:val="24"/>
          <w:szCs w:val="24"/>
        </w:rPr>
        <w:t>“</w:t>
      </w:r>
      <w:r w:rsidR="008B065D">
        <w:rPr>
          <w:rFonts w:ascii="Garamond" w:hAnsi="Garamond"/>
          <w:sz w:val="24"/>
          <w:szCs w:val="24"/>
        </w:rPr>
        <w:t>P</w:t>
      </w:r>
      <w:r w:rsidRPr="00B06553">
        <w:rPr>
          <w:rFonts w:ascii="Garamond" w:hAnsi="Garamond"/>
          <w:sz w:val="24"/>
          <w:szCs w:val="24"/>
        </w:rPr>
        <w:t xml:space="preserve">ër procedurat dhe afatet për dhënien, modifikimin, transferimin, rinovimin/njohjen ose heqjen e </w:t>
      </w:r>
      <w:r w:rsidR="008B065D" w:rsidRPr="00B06553">
        <w:rPr>
          <w:rFonts w:ascii="Garamond" w:hAnsi="Garamond"/>
          <w:sz w:val="24"/>
          <w:szCs w:val="24"/>
        </w:rPr>
        <w:t>licencave</w:t>
      </w:r>
      <w:r w:rsidRPr="00B06553">
        <w:rPr>
          <w:rFonts w:ascii="Garamond" w:hAnsi="Garamond"/>
          <w:sz w:val="24"/>
          <w:szCs w:val="24"/>
        </w:rPr>
        <w:t xml:space="preserve"> në sektorin e energjisë elektrike”, miratuar me vendimin e </w:t>
      </w:r>
      <w:r w:rsidR="008B065D" w:rsidRPr="00B06553">
        <w:rPr>
          <w:rFonts w:ascii="Garamond" w:hAnsi="Garamond"/>
          <w:sz w:val="24"/>
          <w:szCs w:val="24"/>
        </w:rPr>
        <w:t xml:space="preserve">Bordit </w:t>
      </w:r>
      <w:r w:rsidR="008B065D">
        <w:rPr>
          <w:rFonts w:ascii="Garamond" w:hAnsi="Garamond"/>
          <w:sz w:val="24"/>
          <w:szCs w:val="24"/>
        </w:rPr>
        <w:t>të ERE-s nr. 109, datë 29.</w:t>
      </w:r>
      <w:r w:rsidRPr="00B06553">
        <w:rPr>
          <w:rFonts w:ascii="Garamond" w:hAnsi="Garamond"/>
          <w:sz w:val="24"/>
          <w:szCs w:val="24"/>
        </w:rPr>
        <w:t>6.2016, e ndryshuar.</w:t>
      </w:r>
    </w:p>
    <w:p w14:paraId="143F261B" w14:textId="430D224A" w:rsidR="00815C1E" w:rsidRPr="00B06553" w:rsidRDefault="00815C1E" w:rsidP="006C64F2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Dokumentacioni i këtij aplikimi është tërësisht i plotësuar. </w:t>
      </w:r>
    </w:p>
    <w:p w14:paraId="4AAE60C1" w14:textId="36EF7477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-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>ERE, në zbatim të nenit 38, pika 1, g</w:t>
      </w:r>
      <w:r w:rsidR="008B065D">
        <w:rPr>
          <w:rFonts w:ascii="Garamond" w:hAnsi="Garamond"/>
          <w:sz w:val="24"/>
          <w:szCs w:val="24"/>
        </w:rPr>
        <w:t>e</w:t>
      </w:r>
      <w:r w:rsidRPr="00B06553">
        <w:rPr>
          <w:rFonts w:ascii="Garamond" w:hAnsi="Garamond"/>
          <w:sz w:val="24"/>
          <w:szCs w:val="24"/>
        </w:rPr>
        <w:t>rma “a”</w:t>
      </w:r>
      <w:r w:rsidR="008B065D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të ligjit “Për sektorin e energjisë elektrike”, i ndryshuar, dhe nenit 5</w:t>
      </w:r>
      <w:r w:rsidR="00620541">
        <w:rPr>
          <w:rFonts w:ascii="Garamond" w:hAnsi="Garamond"/>
          <w:sz w:val="24"/>
          <w:szCs w:val="24"/>
        </w:rPr>
        <w:t>,</w:t>
      </w:r>
      <w:r w:rsidRPr="00B06553">
        <w:rPr>
          <w:rFonts w:ascii="Garamond" w:hAnsi="Garamond"/>
          <w:sz w:val="24"/>
          <w:szCs w:val="24"/>
        </w:rPr>
        <w:t xml:space="preserve"> të </w:t>
      </w:r>
      <w:r w:rsidR="008B065D">
        <w:rPr>
          <w:rFonts w:ascii="Garamond" w:hAnsi="Garamond"/>
          <w:sz w:val="24"/>
          <w:szCs w:val="24"/>
        </w:rPr>
        <w:t>r</w:t>
      </w:r>
      <w:r w:rsidRPr="00B06553">
        <w:rPr>
          <w:rFonts w:ascii="Garamond" w:hAnsi="Garamond"/>
          <w:sz w:val="24"/>
          <w:szCs w:val="24"/>
        </w:rPr>
        <w:t xml:space="preserve">regullores </w:t>
      </w:r>
      <w:r w:rsidR="008B065D" w:rsidRPr="00B06553">
        <w:rPr>
          <w:rFonts w:ascii="Garamond" w:hAnsi="Garamond"/>
          <w:sz w:val="24"/>
          <w:szCs w:val="24"/>
        </w:rPr>
        <w:t>“</w:t>
      </w:r>
      <w:r w:rsidR="008B065D">
        <w:rPr>
          <w:rFonts w:ascii="Garamond" w:hAnsi="Garamond"/>
          <w:sz w:val="24"/>
          <w:szCs w:val="24"/>
        </w:rPr>
        <w:t>P</w:t>
      </w:r>
      <w:r w:rsidRPr="00B06553">
        <w:rPr>
          <w:rFonts w:ascii="Garamond" w:hAnsi="Garamond"/>
          <w:sz w:val="24"/>
          <w:szCs w:val="24"/>
        </w:rPr>
        <w:t xml:space="preserve">ër procedurat dhe afatet për dhënien, modifikimin, transferimin, rinovimin/njohjen ose heqjen e licencave në sektorin e energjisë elektrike” të ndryshuar, lëshon një licencë për veprimtarinë e prodhimit të energjisë elektrike deri në 30 vjet, por duke qenë se nga </w:t>
      </w:r>
      <w:r w:rsidR="008B065D" w:rsidRPr="00B06553">
        <w:rPr>
          <w:rFonts w:ascii="Garamond" w:hAnsi="Garamond"/>
          <w:sz w:val="24"/>
          <w:szCs w:val="24"/>
        </w:rPr>
        <w:t xml:space="preserve">studimi i fizibilitetit </w:t>
      </w:r>
      <w:r w:rsidRPr="00B06553">
        <w:rPr>
          <w:rFonts w:ascii="Garamond" w:hAnsi="Garamond"/>
          <w:sz w:val="24"/>
          <w:szCs w:val="24"/>
        </w:rPr>
        <w:t xml:space="preserve">për ndërtimin e impiantit fotovoltaik 10 </w:t>
      </w:r>
      <w:r w:rsidR="008B065D" w:rsidRPr="00B06553">
        <w:rPr>
          <w:rFonts w:ascii="Garamond" w:hAnsi="Garamond"/>
          <w:sz w:val="24"/>
          <w:szCs w:val="24"/>
        </w:rPr>
        <w:t xml:space="preserve">mw </w:t>
      </w:r>
      <w:r w:rsidRPr="00B06553">
        <w:rPr>
          <w:rFonts w:ascii="Garamond" w:hAnsi="Garamond"/>
          <w:sz w:val="24"/>
          <w:szCs w:val="24"/>
        </w:rPr>
        <w:t>rezulton se jetëgjatësia e burimit është 25 vjet, atëherë ERE kushtëzohet nga kjo jetëgjatësi në dhënien e afatit maksimal për këtë licencë fotovoltaike, deri në 25 vjet.</w:t>
      </w:r>
    </w:p>
    <w:p w14:paraId="2A238D4F" w14:textId="6AAED982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 xml:space="preserve">Për gjithë sa më sipër, </w:t>
      </w:r>
      <w:r w:rsidR="008B065D" w:rsidRPr="00B06553">
        <w:rPr>
          <w:rFonts w:ascii="Garamond" w:hAnsi="Garamond"/>
          <w:sz w:val="24"/>
          <w:szCs w:val="24"/>
        </w:rPr>
        <w:t xml:space="preserve">Bordi </w:t>
      </w:r>
      <w:r w:rsidRPr="00B06553">
        <w:rPr>
          <w:rFonts w:ascii="Garamond" w:hAnsi="Garamond"/>
          <w:sz w:val="24"/>
          <w:szCs w:val="24"/>
        </w:rPr>
        <w:t xml:space="preserve">i ERE-s </w:t>
      </w:r>
    </w:p>
    <w:p w14:paraId="30F0D96E" w14:textId="77777777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D2209D" w14:textId="7EF4757B" w:rsidR="00815C1E" w:rsidRPr="00B06553" w:rsidRDefault="006C64F2" w:rsidP="006C64F2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r w:rsidRPr="00B06553">
        <w:rPr>
          <w:rFonts w:ascii="Garamond" w:hAnsi="Garamond"/>
          <w:bCs/>
          <w:sz w:val="24"/>
          <w:szCs w:val="24"/>
        </w:rPr>
        <w:t>VENDOSI:</w:t>
      </w:r>
    </w:p>
    <w:p w14:paraId="7239DDBB" w14:textId="77777777" w:rsidR="00815C1E" w:rsidRPr="00B06553" w:rsidRDefault="00815C1E" w:rsidP="006C64F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0FC3FB4" w14:textId="0FA9898A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1.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Të licencojë “EZ-5 </w:t>
      </w:r>
      <w:r w:rsidR="008B065D" w:rsidRPr="00B06553">
        <w:rPr>
          <w:rFonts w:ascii="Garamond" w:hAnsi="Garamond"/>
          <w:sz w:val="24"/>
          <w:szCs w:val="24"/>
        </w:rPr>
        <w:t>Energy</w:t>
      </w:r>
      <w:r w:rsidRPr="00B06553">
        <w:rPr>
          <w:rFonts w:ascii="Garamond" w:hAnsi="Garamond"/>
          <w:sz w:val="24"/>
          <w:szCs w:val="24"/>
        </w:rPr>
        <w:t xml:space="preserve">” sh.p.k., në veprimtarinë e prodhimit të energjisë elektrike nga centrali gjenerues i energjisë elektrike fotovoltaike, me kapacitet të instaluar 10 </w:t>
      </w:r>
      <w:r w:rsidR="008B065D" w:rsidRPr="00B06553">
        <w:rPr>
          <w:rFonts w:ascii="Garamond" w:hAnsi="Garamond"/>
          <w:sz w:val="24"/>
          <w:szCs w:val="24"/>
        </w:rPr>
        <w:t>mw</w:t>
      </w:r>
      <w:r w:rsidRPr="00B06553">
        <w:rPr>
          <w:rFonts w:ascii="Garamond" w:hAnsi="Garamond"/>
          <w:sz w:val="24"/>
          <w:szCs w:val="24"/>
        </w:rPr>
        <w:t>, për një afat 25-vjeçar.</w:t>
      </w:r>
    </w:p>
    <w:p w14:paraId="0FD230C0" w14:textId="2A6FF6E3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2.</w:t>
      </w:r>
      <w:r w:rsidR="006C64F2" w:rsidRPr="00B06553">
        <w:rPr>
          <w:rFonts w:ascii="Garamond" w:hAnsi="Garamond"/>
          <w:sz w:val="24"/>
          <w:szCs w:val="24"/>
        </w:rPr>
        <w:t xml:space="preserve"> </w:t>
      </w:r>
      <w:r w:rsidRPr="00B06553">
        <w:rPr>
          <w:rFonts w:ascii="Garamond" w:hAnsi="Garamond"/>
          <w:sz w:val="24"/>
          <w:szCs w:val="24"/>
        </w:rPr>
        <w:t xml:space="preserve">Drejtoria e Licencimit, Autorizimeve dhe Mbikëqyrjes të njoftojë aplikuesin dhe Ministrinë e Infrastrukturës dhe Energjisë për vendimin e </w:t>
      </w:r>
      <w:r w:rsidR="008B065D" w:rsidRPr="00B06553">
        <w:rPr>
          <w:rFonts w:ascii="Garamond" w:hAnsi="Garamond"/>
          <w:sz w:val="24"/>
          <w:szCs w:val="24"/>
        </w:rPr>
        <w:t xml:space="preserve">Bordit </w:t>
      </w:r>
      <w:r w:rsidRPr="00B06553">
        <w:rPr>
          <w:rFonts w:ascii="Garamond" w:hAnsi="Garamond"/>
          <w:sz w:val="24"/>
          <w:szCs w:val="24"/>
        </w:rPr>
        <w:t>të ERE-s.</w:t>
      </w:r>
    </w:p>
    <w:p w14:paraId="722FED0C" w14:textId="77777777" w:rsidR="00815C1E" w:rsidRPr="00B06553" w:rsidRDefault="00815C1E" w:rsidP="006C64F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 xml:space="preserve">Ky vendim hyn në fuqi menjëherë. </w:t>
      </w:r>
    </w:p>
    <w:p w14:paraId="7C061245" w14:textId="28D33FED" w:rsidR="00815C1E" w:rsidRPr="00B06553" w:rsidRDefault="00815C1E" w:rsidP="006C64F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8B065D" w:rsidRPr="00B06553">
        <w:rPr>
          <w:rFonts w:ascii="Garamond" w:hAnsi="Garamond"/>
          <w:sz w:val="24"/>
          <w:szCs w:val="24"/>
        </w:rPr>
        <w:t xml:space="preserve">Bordit </w:t>
      </w:r>
      <w:r w:rsidRPr="00B06553">
        <w:rPr>
          <w:rFonts w:ascii="Garamond" w:hAnsi="Garamond"/>
          <w:sz w:val="24"/>
          <w:szCs w:val="24"/>
        </w:rPr>
        <w:t xml:space="preserve">në rast se ka siguruar prova të reja që mund ta çojnë </w:t>
      </w:r>
      <w:r w:rsidR="008B065D" w:rsidRPr="00B06553">
        <w:rPr>
          <w:rFonts w:ascii="Garamond" w:hAnsi="Garamond"/>
          <w:sz w:val="24"/>
          <w:szCs w:val="24"/>
        </w:rPr>
        <w:t xml:space="preserve">Bordin </w:t>
      </w:r>
      <w:r w:rsidRPr="00B06553">
        <w:rPr>
          <w:rFonts w:ascii="Garamond" w:hAnsi="Garamond"/>
          <w:sz w:val="24"/>
          <w:szCs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318D1CC8" w14:textId="77777777" w:rsidR="00815C1E" w:rsidRPr="00B06553" w:rsidRDefault="00815C1E" w:rsidP="006C64F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B06553">
        <w:rPr>
          <w:rFonts w:ascii="Garamond" w:hAnsi="Garamond"/>
          <w:sz w:val="24"/>
          <w:szCs w:val="24"/>
        </w:rPr>
        <w:t>Ky vendim botohet në Fletoren Zyrtare.</w:t>
      </w:r>
    </w:p>
    <w:p w14:paraId="0D95E626" w14:textId="77777777" w:rsidR="00815C1E" w:rsidRPr="00B06553" w:rsidRDefault="00815C1E" w:rsidP="006C64F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C60B6D2" w14:textId="034BE4BA" w:rsidR="00815C1E" w:rsidRPr="00B06553" w:rsidRDefault="00815C1E" w:rsidP="006C64F2">
      <w:pPr>
        <w:pStyle w:val="ListParagraph"/>
        <w:tabs>
          <w:tab w:val="left" w:pos="7860"/>
        </w:tabs>
        <w:spacing w:after="0" w:line="240" w:lineRule="auto"/>
        <w:ind w:left="0" w:firstLine="284"/>
        <w:jc w:val="right"/>
        <w:rPr>
          <w:rFonts w:ascii="Garamond" w:hAnsi="Garamond"/>
          <w:bCs/>
          <w:sz w:val="24"/>
          <w:szCs w:val="24"/>
        </w:rPr>
      </w:pPr>
      <w:r w:rsidRPr="00B06553">
        <w:rPr>
          <w:rFonts w:ascii="Garamond" w:hAnsi="Garamond"/>
          <w:bCs/>
          <w:sz w:val="24"/>
          <w:szCs w:val="24"/>
        </w:rPr>
        <w:t xml:space="preserve">KRYETAR </w:t>
      </w:r>
    </w:p>
    <w:p w14:paraId="75523E00" w14:textId="1851C277" w:rsidR="00815C1E" w:rsidRPr="00B06553" w:rsidRDefault="006C64F2" w:rsidP="006C64F2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bCs/>
          <w:sz w:val="24"/>
          <w:szCs w:val="24"/>
        </w:rPr>
      </w:pPr>
      <w:r w:rsidRPr="00B06553">
        <w:rPr>
          <w:rFonts w:ascii="Garamond" w:hAnsi="Garamond"/>
          <w:b/>
          <w:bCs/>
          <w:sz w:val="24"/>
          <w:szCs w:val="24"/>
        </w:rPr>
        <w:t>Petrit Ahmeti</w:t>
      </w:r>
    </w:p>
    <w:p w14:paraId="3B9A53D9" w14:textId="77777777" w:rsidR="00C97961" w:rsidRPr="00B06553" w:rsidRDefault="00C97961" w:rsidP="006C64F2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C97961" w:rsidRPr="00B06553" w:rsidSect="00B0655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C31477" w14:textId="77777777" w:rsidR="00D873E9" w:rsidRDefault="00D873E9" w:rsidP="00B5263E">
      <w:pPr>
        <w:spacing w:after="0" w:line="240" w:lineRule="auto"/>
      </w:pPr>
      <w:r>
        <w:separator/>
      </w:r>
    </w:p>
  </w:endnote>
  <w:endnote w:type="continuationSeparator" w:id="0">
    <w:p w14:paraId="508DE62B" w14:textId="77777777" w:rsidR="00D873E9" w:rsidRDefault="00D873E9" w:rsidP="00B5263E">
      <w:pPr>
        <w:spacing w:after="0" w:line="240" w:lineRule="auto"/>
      </w:pPr>
      <w:r>
        <w:continuationSeparator/>
      </w:r>
    </w:p>
  </w:endnote>
  <w:endnote w:type="continuationNotice" w:id="1">
    <w:p w14:paraId="69524E52" w14:textId="77777777" w:rsidR="00D873E9" w:rsidRDefault="00D873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110E33" w14:textId="77777777" w:rsidR="00D873E9" w:rsidRDefault="00D873E9" w:rsidP="00B5263E">
      <w:pPr>
        <w:spacing w:after="0" w:line="240" w:lineRule="auto"/>
      </w:pPr>
      <w:r>
        <w:separator/>
      </w:r>
    </w:p>
  </w:footnote>
  <w:footnote w:type="continuationSeparator" w:id="0">
    <w:p w14:paraId="765A6119" w14:textId="77777777" w:rsidR="00D873E9" w:rsidRDefault="00D873E9" w:rsidP="00B5263E">
      <w:pPr>
        <w:spacing w:after="0" w:line="240" w:lineRule="auto"/>
      </w:pPr>
      <w:r>
        <w:continuationSeparator/>
      </w:r>
    </w:p>
  </w:footnote>
  <w:footnote w:type="continuationNotice" w:id="1">
    <w:p w14:paraId="73847DF8" w14:textId="77777777" w:rsidR="00D873E9" w:rsidRDefault="00D873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00000008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9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01931C4A"/>
    <w:multiLevelType w:val="hybridMultilevel"/>
    <w:tmpl w:val="FE20A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996011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AFC1168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4">
    <w:nsid w:val="0EEE728D"/>
    <w:multiLevelType w:val="hybridMultilevel"/>
    <w:tmpl w:val="FE628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617DF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140823DB"/>
    <w:multiLevelType w:val="hybridMultilevel"/>
    <w:tmpl w:val="79C86DC6"/>
    <w:lvl w:ilvl="0" w:tplc="9F0AEE64"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7">
    <w:nsid w:val="144A16B7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17EF5A4E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1D86544B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267795E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506911"/>
    <w:multiLevelType w:val="hybridMultilevel"/>
    <w:tmpl w:val="39025F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0AEE64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D490EA8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32C5EF4"/>
    <w:multiLevelType w:val="hybridMultilevel"/>
    <w:tmpl w:val="E0549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79C0D7E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D576703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2190413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7">
    <w:nsid w:val="4AC81BCB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83003F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>
    <w:nsid w:val="57006383"/>
    <w:multiLevelType w:val="hybridMultilevel"/>
    <w:tmpl w:val="646E4ECE"/>
    <w:lvl w:ilvl="0" w:tplc="9F0AEE64"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586F67E2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B84ADC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2">
    <w:nsid w:val="6A1A4054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DB9780F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6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3">
    <w:abstractNumId w:val="4"/>
  </w:num>
  <w:num w:numId="4">
    <w:abstractNumId w:val="10"/>
  </w:num>
  <w:num w:numId="5">
    <w:abstractNumId w:val="9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6"/>
  </w:num>
  <w:num w:numId="11">
    <w:abstractNumId w:val="3"/>
  </w:num>
  <w:num w:numId="12">
    <w:abstractNumId w:val="2"/>
  </w:num>
  <w:num w:numId="13">
    <w:abstractNumId w:val="12"/>
  </w:num>
  <w:num w:numId="14">
    <w:abstractNumId w:val="32"/>
  </w:num>
  <w:num w:numId="15">
    <w:abstractNumId w:val="22"/>
  </w:num>
  <w:num w:numId="16">
    <w:abstractNumId w:val="16"/>
  </w:num>
  <w:num w:numId="17">
    <w:abstractNumId w:val="17"/>
  </w:num>
  <w:num w:numId="18">
    <w:abstractNumId w:val="28"/>
  </w:num>
  <w:num w:numId="19">
    <w:abstractNumId w:val="13"/>
  </w:num>
  <w:num w:numId="20">
    <w:abstractNumId w:val="23"/>
  </w:num>
  <w:num w:numId="21">
    <w:abstractNumId w:val="33"/>
  </w:num>
  <w:num w:numId="22">
    <w:abstractNumId w:val="27"/>
  </w:num>
  <w:num w:numId="23">
    <w:abstractNumId w:val="31"/>
  </w:num>
  <w:num w:numId="24">
    <w:abstractNumId w:val="18"/>
  </w:num>
  <w:num w:numId="25">
    <w:abstractNumId w:val="19"/>
  </w:num>
  <w:num w:numId="26">
    <w:abstractNumId w:val="15"/>
  </w:num>
  <w:num w:numId="27">
    <w:abstractNumId w:val="25"/>
  </w:num>
  <w:num w:numId="28">
    <w:abstractNumId w:val="24"/>
  </w:num>
  <w:num w:numId="29">
    <w:abstractNumId w:val="30"/>
  </w:num>
  <w:num w:numId="30">
    <w:abstractNumId w:val="20"/>
  </w:num>
  <w:num w:numId="31">
    <w:abstractNumId w:val="29"/>
  </w:num>
  <w:num w:numId="32">
    <w:abstractNumId w:val="23"/>
  </w:num>
  <w:num w:numId="33">
    <w:abstractNumId w:val="11"/>
  </w:num>
  <w:num w:numId="34">
    <w:abstractNumId w:val="21"/>
  </w:num>
  <w:num w:numId="3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61"/>
    <w:rsid w:val="00037C9A"/>
    <w:rsid w:val="0007700C"/>
    <w:rsid w:val="000940BD"/>
    <w:rsid w:val="000A4400"/>
    <w:rsid w:val="000C6F7E"/>
    <w:rsid w:val="000D6169"/>
    <w:rsid w:val="000E2199"/>
    <w:rsid w:val="000F5784"/>
    <w:rsid w:val="00112729"/>
    <w:rsid w:val="001537A1"/>
    <w:rsid w:val="00172BF0"/>
    <w:rsid w:val="001B6AA2"/>
    <w:rsid w:val="001D02E2"/>
    <w:rsid w:val="001F63A6"/>
    <w:rsid w:val="0024641F"/>
    <w:rsid w:val="002719A8"/>
    <w:rsid w:val="002A7927"/>
    <w:rsid w:val="002B53A5"/>
    <w:rsid w:val="002C106B"/>
    <w:rsid w:val="002C3947"/>
    <w:rsid w:val="002E487A"/>
    <w:rsid w:val="002F5224"/>
    <w:rsid w:val="00342D5D"/>
    <w:rsid w:val="00386434"/>
    <w:rsid w:val="00393A2B"/>
    <w:rsid w:val="003B49F9"/>
    <w:rsid w:val="003F100F"/>
    <w:rsid w:val="00400F26"/>
    <w:rsid w:val="004B630F"/>
    <w:rsid w:val="004D5070"/>
    <w:rsid w:val="004E0482"/>
    <w:rsid w:val="005072AE"/>
    <w:rsid w:val="005119EB"/>
    <w:rsid w:val="00521E33"/>
    <w:rsid w:val="005270AE"/>
    <w:rsid w:val="005761BD"/>
    <w:rsid w:val="0059481E"/>
    <w:rsid w:val="005C558E"/>
    <w:rsid w:val="00602F33"/>
    <w:rsid w:val="00610294"/>
    <w:rsid w:val="00620541"/>
    <w:rsid w:val="00623C29"/>
    <w:rsid w:val="00665A5C"/>
    <w:rsid w:val="00675808"/>
    <w:rsid w:val="00676C61"/>
    <w:rsid w:val="00693795"/>
    <w:rsid w:val="006979BB"/>
    <w:rsid w:val="006C64F2"/>
    <w:rsid w:val="006F5D25"/>
    <w:rsid w:val="007002F2"/>
    <w:rsid w:val="00702B80"/>
    <w:rsid w:val="00705DF5"/>
    <w:rsid w:val="007125D5"/>
    <w:rsid w:val="007334BE"/>
    <w:rsid w:val="00773F57"/>
    <w:rsid w:val="0077429D"/>
    <w:rsid w:val="00784A4E"/>
    <w:rsid w:val="007A0EEE"/>
    <w:rsid w:val="007B7929"/>
    <w:rsid w:val="007C238F"/>
    <w:rsid w:val="007D3F21"/>
    <w:rsid w:val="007F380D"/>
    <w:rsid w:val="00815C1E"/>
    <w:rsid w:val="00836AE5"/>
    <w:rsid w:val="00846B9B"/>
    <w:rsid w:val="0086316A"/>
    <w:rsid w:val="008773EA"/>
    <w:rsid w:val="00880965"/>
    <w:rsid w:val="008B065D"/>
    <w:rsid w:val="008C26D6"/>
    <w:rsid w:val="008F7644"/>
    <w:rsid w:val="00923411"/>
    <w:rsid w:val="00943EE0"/>
    <w:rsid w:val="00971D69"/>
    <w:rsid w:val="009A1E57"/>
    <w:rsid w:val="009B26A5"/>
    <w:rsid w:val="009C3009"/>
    <w:rsid w:val="009E2A3C"/>
    <w:rsid w:val="009E3481"/>
    <w:rsid w:val="00A160BB"/>
    <w:rsid w:val="00A57F65"/>
    <w:rsid w:val="00AF4DFA"/>
    <w:rsid w:val="00B0389A"/>
    <w:rsid w:val="00B06553"/>
    <w:rsid w:val="00B10B93"/>
    <w:rsid w:val="00B110EC"/>
    <w:rsid w:val="00B23545"/>
    <w:rsid w:val="00B23961"/>
    <w:rsid w:val="00B450DC"/>
    <w:rsid w:val="00B5263E"/>
    <w:rsid w:val="00B80A8C"/>
    <w:rsid w:val="00B84FE0"/>
    <w:rsid w:val="00B85DB7"/>
    <w:rsid w:val="00BD011A"/>
    <w:rsid w:val="00BD060C"/>
    <w:rsid w:val="00BD147B"/>
    <w:rsid w:val="00BD7792"/>
    <w:rsid w:val="00BE4D9E"/>
    <w:rsid w:val="00C25BB9"/>
    <w:rsid w:val="00C44CDE"/>
    <w:rsid w:val="00C50A83"/>
    <w:rsid w:val="00C51ADA"/>
    <w:rsid w:val="00C7166D"/>
    <w:rsid w:val="00C97961"/>
    <w:rsid w:val="00CA74AC"/>
    <w:rsid w:val="00CB3F3F"/>
    <w:rsid w:val="00CC74D5"/>
    <w:rsid w:val="00CE20BF"/>
    <w:rsid w:val="00D15182"/>
    <w:rsid w:val="00D208D9"/>
    <w:rsid w:val="00D237FA"/>
    <w:rsid w:val="00D33B6A"/>
    <w:rsid w:val="00D36C6C"/>
    <w:rsid w:val="00D51189"/>
    <w:rsid w:val="00D81FBF"/>
    <w:rsid w:val="00D83758"/>
    <w:rsid w:val="00D85D66"/>
    <w:rsid w:val="00D86D0C"/>
    <w:rsid w:val="00D873E9"/>
    <w:rsid w:val="00D87592"/>
    <w:rsid w:val="00DA1411"/>
    <w:rsid w:val="00DA2EBC"/>
    <w:rsid w:val="00E026AC"/>
    <w:rsid w:val="00E1028B"/>
    <w:rsid w:val="00E53427"/>
    <w:rsid w:val="00EA0441"/>
    <w:rsid w:val="00EC6E09"/>
    <w:rsid w:val="00ED006E"/>
    <w:rsid w:val="00EE21D2"/>
    <w:rsid w:val="00F0739C"/>
    <w:rsid w:val="00F208D9"/>
    <w:rsid w:val="00F2669A"/>
    <w:rsid w:val="00F27804"/>
    <w:rsid w:val="00F40E29"/>
    <w:rsid w:val="00F5001A"/>
    <w:rsid w:val="00F61BBF"/>
    <w:rsid w:val="00F66DB9"/>
    <w:rsid w:val="00F84973"/>
    <w:rsid w:val="00FC2606"/>
    <w:rsid w:val="00FD0384"/>
    <w:rsid w:val="00FD28AC"/>
    <w:rsid w:val="00FF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B6464C0"/>
  <w15:docId w15:val="{3F9325E5-38ED-49E3-B53A-43BEDB3D7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63E"/>
  </w:style>
  <w:style w:type="paragraph" w:styleId="Footer">
    <w:name w:val="footer"/>
    <w:basedOn w:val="Normal"/>
    <w:link w:val="FooterChar"/>
    <w:uiPriority w:val="99"/>
    <w:unhideWhenUsed/>
    <w:rsid w:val="00B526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63E"/>
  </w:style>
  <w:style w:type="character" w:styleId="Hyperlink">
    <w:name w:val="Hyperlink"/>
    <w:rsid w:val="00B5263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263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00F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40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E9FF2586BF426F97867745656626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2022-09-28T12:57:59Z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Mbi licencimin e shoqërisë “EZ-5 Energy” sh.p.k. në veprimtarinë e prodhimit të energjisë elektrike nga centrali fotovoltaik, me kapacitet të instaluar 10 mw, me vendndodhje në zonën kadastrale nr. 3038, fshati Povelçë, njësia administrative Dërmenas, Bashkia Fier, Qarku i Fierit</Titulli>
    <Modifikuesi xmlns="0e656187-b300-4fb0-8bf4-3a50f872073c">valjeta.kaftalli</Modifikuesi>
    <Nr_x002e__x0020_prot_x0020_QBZ xmlns="0e656187-b300-4fb0-8bf4-3a50f872073c">1435/3</Nr_x002e__x0020_prot_x0020_QBZ>
    <Data_x0020_e_x0020_Modifikimit xmlns="0e656187-b300-4fb0-8bf4-3a50f872073c">2022-09-29T08:59:35Z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1721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E9FF2586BF426F97867745656626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59CAFB-AF0D-45D1-8E3E-575F13BB8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4A3B796-3D50-471C-8845-DC06E443B799}">
  <ds:schemaRefs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14A2909-9922-4FE9-B684-B51EDDACB7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DFDB46-1A77-49A7-B53A-6E4606ED8CA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7DF961-3271-4E41-986E-8B991863A7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4D4C71-5517-4999-B78A-E57533336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“EZ-5 Energy” sh.p.k. në veprimtarinë e prodhimit të energjisë elektrike nga centrali fotovoltaik, me kapacitet të instaluar 10 mw, me vendndodhje në zonën kadastrale nr. 3038, fshati Povelçë, njësia administrative Dërmenas, Bas</vt:lpstr>
    </vt:vector>
  </TitlesOfParts>
  <Company/>
  <LinksUpToDate>false</LinksUpToDate>
  <CharactersWithSpaces>5895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“EZ-5 Energy” sh.p.k. në veprimtarinë e prodhimit të energjisë elektrike nga centrali fotovoltaik, me kapacitet të instaluar 10 mw, me vendndodhje në zonën kadastrale nr. 3038, fshati Povelçë, njësia administrative Dërmenas, Bashkia Fier, Qarku i Fierit</dc:title>
  <dc:creator>Usrt</dc:creator>
  <cp:lastModifiedBy>Alma Lisaku</cp:lastModifiedBy>
  <cp:revision>13</cp:revision>
  <cp:lastPrinted>2022-09-23T12:52:00Z</cp:lastPrinted>
  <dcterms:created xsi:type="dcterms:W3CDTF">2022-09-23T14:18:00Z</dcterms:created>
  <dcterms:modified xsi:type="dcterms:W3CDTF">2022-09-29T13:52:00Z</dcterms:modified>
</cp:coreProperties>
</file>