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6CCA3" w14:textId="04C9AD41" w:rsidR="00C203C8" w:rsidRPr="008D7070" w:rsidRDefault="00C203C8" w:rsidP="00ED12D5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8D7070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76E552FB" w14:textId="21490965" w:rsidR="00C203C8" w:rsidRPr="008D7070" w:rsidRDefault="00C203C8" w:rsidP="00ED12D5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8D7070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Nr. 239, </w:t>
      </w:r>
      <w:r w:rsidR="00ED12D5" w:rsidRPr="008D7070">
        <w:rPr>
          <w:rFonts w:ascii="Garamond" w:hAnsi="Garamond"/>
          <w:i w:val="0"/>
          <w:iCs w:val="0"/>
          <w:sz w:val="24"/>
          <w:szCs w:val="24"/>
          <w:lang w:val="sq-AL"/>
        </w:rPr>
        <w:t>datë 22.</w:t>
      </w:r>
      <w:r w:rsidRPr="008D7070">
        <w:rPr>
          <w:rFonts w:ascii="Garamond" w:hAnsi="Garamond"/>
          <w:i w:val="0"/>
          <w:iCs w:val="0"/>
          <w:sz w:val="24"/>
          <w:szCs w:val="24"/>
          <w:lang w:val="sq-AL"/>
        </w:rPr>
        <w:t>9.2022</w:t>
      </w:r>
    </w:p>
    <w:p w14:paraId="56AD4D89" w14:textId="77777777" w:rsidR="00C203C8" w:rsidRPr="008D7070" w:rsidRDefault="00C203C8" w:rsidP="00ED12D5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E4CDC11" w14:textId="789E3DA3" w:rsidR="00C203C8" w:rsidRPr="008D7070" w:rsidRDefault="00C203C8" w:rsidP="001D5704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7070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="00ED12D5" w:rsidRPr="008D707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b/>
          <w:bCs/>
          <w:sz w:val="24"/>
          <w:szCs w:val="24"/>
          <w:lang w:val="sq-AL"/>
        </w:rPr>
        <w:t>FILLIMIN E PROCEDURËS PËR MIRATIMIN E KONTRATËS PËR OFRIMIN E SHËRBIMEVE TË ZYRTARIT TË PAJTUESHMËRISË TË OPERATORIT TË SISTEMIT TË SHPËRNDARJES OSSH SHA</w:t>
      </w:r>
    </w:p>
    <w:p w14:paraId="2634EDA0" w14:textId="77777777" w:rsidR="00C203C8" w:rsidRPr="008D7070" w:rsidRDefault="00C203C8" w:rsidP="00ED12D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8CE3AC" w14:textId="155256A9" w:rsidR="00C203C8" w:rsidRPr="003C65A0" w:rsidRDefault="00C203C8" w:rsidP="00ED12D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N</w:t>
      </w:r>
      <w:r w:rsidR="00F63E36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mb</w:t>
      </w:r>
      <w:r w:rsidR="00F63E36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>shtetje t</w:t>
      </w:r>
      <w:r w:rsidR="00F63E36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nenit 16</w:t>
      </w:r>
      <w:r w:rsidR="003C65A0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të ligjit nr. 43/2015, </w:t>
      </w:r>
      <w:r w:rsidRPr="003C65A0">
        <w:rPr>
          <w:rFonts w:ascii="Garamond" w:hAnsi="Garamond"/>
          <w:sz w:val="24"/>
          <w:szCs w:val="24"/>
          <w:lang w:val="sq-AL"/>
        </w:rPr>
        <w:t>“</w:t>
      </w:r>
      <w:r w:rsidRPr="003C65A0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3C65A0">
        <w:rPr>
          <w:rFonts w:ascii="Garamond" w:hAnsi="Garamond"/>
          <w:sz w:val="24"/>
          <w:szCs w:val="24"/>
          <w:lang w:val="sq-AL"/>
        </w:rPr>
        <w:t>”,</w:t>
      </w:r>
      <w:r w:rsidRPr="008D7070">
        <w:rPr>
          <w:rFonts w:ascii="Garamond" w:hAnsi="Garamond"/>
          <w:sz w:val="24"/>
          <w:szCs w:val="24"/>
          <w:lang w:val="sq-AL"/>
        </w:rPr>
        <w:t xml:space="preserve"> i ndryshuar; nenit 15 dhe nenit 19, pika 1, germa “f”</w:t>
      </w:r>
      <w:r w:rsidR="003C65A0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të </w:t>
      </w:r>
      <w:r w:rsidR="003C65A0" w:rsidRPr="003C65A0">
        <w:rPr>
          <w:rFonts w:ascii="Garamond" w:hAnsi="Garamond"/>
          <w:iCs/>
          <w:sz w:val="24"/>
          <w:szCs w:val="24"/>
          <w:lang w:val="sq-AL"/>
        </w:rPr>
        <w:t>r</w:t>
      </w:r>
      <w:r w:rsidRPr="003C65A0">
        <w:rPr>
          <w:rFonts w:ascii="Garamond" w:hAnsi="Garamond"/>
          <w:iCs/>
          <w:sz w:val="24"/>
          <w:szCs w:val="24"/>
          <w:lang w:val="sq-AL"/>
        </w:rPr>
        <w:t>regullores</w:t>
      </w:r>
      <w:r w:rsidRPr="008D7070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3C65A0" w:rsidRPr="003C65A0">
        <w:rPr>
          <w:rFonts w:ascii="Garamond" w:hAnsi="Garamond"/>
          <w:iCs/>
          <w:sz w:val="24"/>
          <w:szCs w:val="24"/>
          <w:lang w:val="sq-AL"/>
        </w:rPr>
        <w:t>“P</w:t>
      </w:r>
      <w:r w:rsidRPr="003C65A0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3C65A0" w:rsidRPr="003C65A0">
        <w:rPr>
          <w:rFonts w:ascii="Garamond" w:hAnsi="Garamond"/>
          <w:iCs/>
          <w:sz w:val="24"/>
          <w:szCs w:val="24"/>
          <w:lang w:val="sq-AL"/>
        </w:rPr>
        <w:t>”</w:t>
      </w:r>
      <w:r w:rsidRPr="003C65A0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3C65A0" w:rsidRPr="008D7070">
        <w:rPr>
          <w:rFonts w:ascii="Garamond" w:hAnsi="Garamond"/>
          <w:sz w:val="24"/>
          <w:szCs w:val="24"/>
          <w:lang w:val="sq-AL"/>
        </w:rPr>
        <w:t xml:space="preserve">Bordit </w:t>
      </w:r>
      <w:r w:rsidRPr="008D7070">
        <w:rPr>
          <w:rFonts w:ascii="Garamond" w:hAnsi="Garamond"/>
          <w:sz w:val="24"/>
          <w:szCs w:val="24"/>
          <w:lang w:val="sq-AL"/>
        </w:rPr>
        <w:t>të Entit Rregullator t</w:t>
      </w:r>
      <w:r w:rsidR="003C65A0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="003C65A0" w:rsidRPr="008D7070">
        <w:rPr>
          <w:rFonts w:ascii="Garamond" w:hAnsi="Garamond"/>
          <w:sz w:val="24"/>
          <w:szCs w:val="24"/>
          <w:lang w:val="sq-AL"/>
        </w:rPr>
        <w:t>Energjisë</w:t>
      </w:r>
      <w:r w:rsidRPr="008D7070">
        <w:rPr>
          <w:rFonts w:ascii="Garamond" w:hAnsi="Garamond"/>
          <w:sz w:val="24"/>
          <w:szCs w:val="24"/>
          <w:lang w:val="sq-AL"/>
        </w:rPr>
        <w:t xml:space="preserve"> (ERE) nr. 96, datë 17.6.2016; Bordi i ERE-s, n</w:t>
      </w:r>
      <w:r w:rsidR="003C65A0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mbledhjen e tij t</w:t>
      </w:r>
      <w:r w:rsidR="003C65A0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dat</w:t>
      </w:r>
      <w:r w:rsidR="003C65A0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s 22.9.2022, mbasi shqyrtoi relacionin e përgatitur nga </w:t>
      </w:r>
      <w:r w:rsidR="003C65A0" w:rsidRPr="008D7070">
        <w:rPr>
          <w:rFonts w:ascii="Garamond" w:hAnsi="Garamond"/>
          <w:sz w:val="24"/>
          <w:szCs w:val="24"/>
          <w:lang w:val="sq-AL"/>
        </w:rPr>
        <w:t xml:space="preserve">drejtoritë teknike </w:t>
      </w:r>
      <w:r w:rsidR="003C65A0">
        <w:rPr>
          <w:rFonts w:ascii="Garamond" w:hAnsi="Garamond"/>
          <w:sz w:val="24"/>
          <w:szCs w:val="24"/>
          <w:lang w:val="sq-AL"/>
        </w:rPr>
        <w:t>me nr. 1539 prot., datë 13.</w:t>
      </w:r>
      <w:r w:rsidRPr="008D7070">
        <w:rPr>
          <w:rFonts w:ascii="Garamond" w:hAnsi="Garamond"/>
          <w:sz w:val="24"/>
          <w:szCs w:val="24"/>
          <w:lang w:val="sq-AL"/>
        </w:rPr>
        <w:t>9.2022</w:t>
      </w:r>
      <w:r w:rsidR="003C65A0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3C65A0">
        <w:rPr>
          <w:rFonts w:ascii="Garamond" w:hAnsi="Garamond"/>
          <w:sz w:val="24"/>
          <w:szCs w:val="24"/>
          <w:lang w:val="sq-AL"/>
        </w:rPr>
        <w:t>“</w:t>
      </w:r>
      <w:r w:rsidRPr="003C65A0">
        <w:rPr>
          <w:rFonts w:ascii="Garamond" w:hAnsi="Garamond"/>
          <w:iCs/>
          <w:sz w:val="24"/>
          <w:szCs w:val="24"/>
          <w:lang w:val="sq-AL"/>
        </w:rPr>
        <w:t xml:space="preserve">Mbi fillimin e procedurës për miratimin e </w:t>
      </w:r>
      <w:r w:rsidR="003C65A0" w:rsidRPr="003C65A0">
        <w:rPr>
          <w:rFonts w:ascii="Garamond" w:hAnsi="Garamond"/>
          <w:iCs/>
          <w:sz w:val="24"/>
          <w:szCs w:val="24"/>
          <w:lang w:val="sq-AL"/>
        </w:rPr>
        <w:t>kontratës</w:t>
      </w:r>
      <w:r w:rsidRPr="003C65A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3C65A0" w:rsidRPr="003C65A0">
        <w:rPr>
          <w:rFonts w:ascii="Garamond" w:hAnsi="Garamond"/>
          <w:iCs/>
          <w:sz w:val="24"/>
          <w:szCs w:val="24"/>
          <w:lang w:val="sq-AL"/>
        </w:rPr>
        <w:t>për</w:t>
      </w:r>
      <w:r w:rsidRPr="003C65A0">
        <w:rPr>
          <w:rFonts w:ascii="Garamond" w:hAnsi="Garamond"/>
          <w:iCs/>
          <w:sz w:val="24"/>
          <w:szCs w:val="24"/>
          <w:lang w:val="sq-AL"/>
        </w:rPr>
        <w:t xml:space="preserve"> ofrimin e </w:t>
      </w:r>
      <w:r w:rsidR="003C65A0" w:rsidRPr="003C65A0">
        <w:rPr>
          <w:rFonts w:ascii="Garamond" w:hAnsi="Garamond"/>
          <w:iCs/>
          <w:sz w:val="24"/>
          <w:szCs w:val="24"/>
          <w:lang w:val="sq-AL"/>
        </w:rPr>
        <w:t>shërbimeve</w:t>
      </w:r>
      <w:r w:rsidRPr="003C65A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3C65A0" w:rsidRPr="003C65A0">
        <w:rPr>
          <w:rFonts w:ascii="Garamond" w:hAnsi="Garamond"/>
          <w:iCs/>
          <w:sz w:val="24"/>
          <w:szCs w:val="24"/>
          <w:lang w:val="sq-AL"/>
        </w:rPr>
        <w:t>të</w:t>
      </w:r>
      <w:r w:rsidRPr="003C65A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628E3" w:rsidRPr="003C65A0">
        <w:rPr>
          <w:rFonts w:ascii="Garamond" w:hAnsi="Garamond"/>
          <w:iCs/>
          <w:sz w:val="24"/>
          <w:szCs w:val="24"/>
          <w:lang w:val="sq-AL"/>
        </w:rPr>
        <w:t xml:space="preserve">zyrtarit të pajtueshmërisë </w:t>
      </w:r>
      <w:r w:rsidRPr="003C65A0">
        <w:rPr>
          <w:rFonts w:ascii="Garamond" w:hAnsi="Garamond"/>
          <w:iCs/>
          <w:sz w:val="24"/>
          <w:szCs w:val="24"/>
          <w:lang w:val="sq-AL"/>
        </w:rPr>
        <w:t>së Operatorit të Sistemit të Shpërndarjes OSSH sh.a.</w:t>
      </w:r>
      <w:r w:rsidRPr="003C65A0">
        <w:rPr>
          <w:rFonts w:ascii="Garamond" w:hAnsi="Garamond"/>
          <w:sz w:val="24"/>
          <w:szCs w:val="24"/>
          <w:lang w:val="sq-AL"/>
        </w:rPr>
        <w:t>”,</w:t>
      </w:r>
    </w:p>
    <w:p w14:paraId="539AAB5D" w14:textId="1CB1B0FA" w:rsidR="00C203C8" w:rsidRPr="003C65A0" w:rsidRDefault="008D7070" w:rsidP="00ED12D5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C65A0">
        <w:rPr>
          <w:rFonts w:ascii="Garamond" w:hAnsi="Garamond"/>
          <w:bCs/>
          <w:sz w:val="24"/>
          <w:szCs w:val="24"/>
          <w:lang w:val="sq-AL"/>
        </w:rPr>
        <w:t>k</w:t>
      </w:r>
      <w:r w:rsidR="00C203C8" w:rsidRPr="003C65A0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5A30D398" w14:textId="0A9AF977" w:rsidR="00C203C8" w:rsidRPr="008D7070" w:rsidRDefault="00C203C8" w:rsidP="00ED12D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>ERE</w:t>
      </w:r>
      <w:r w:rsidR="0057424B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0602C5" w:rsidRPr="008D7070">
        <w:rPr>
          <w:rFonts w:ascii="Garamond" w:hAnsi="Garamond"/>
          <w:sz w:val="24"/>
          <w:szCs w:val="24"/>
          <w:lang w:val="sq-AL"/>
        </w:rPr>
        <w:t>B</w:t>
      </w:r>
      <w:r w:rsidRPr="008D7070">
        <w:rPr>
          <w:rFonts w:ascii="Garamond" w:hAnsi="Garamond"/>
          <w:sz w:val="24"/>
          <w:szCs w:val="24"/>
          <w:lang w:val="sq-AL"/>
        </w:rPr>
        <w:t xml:space="preserve">ordit nr. 257, datë 21.12.2020 ka miratuar Programin e </w:t>
      </w:r>
      <w:r w:rsidR="000602C5" w:rsidRPr="008D7070">
        <w:rPr>
          <w:rFonts w:ascii="Garamond" w:hAnsi="Garamond"/>
          <w:sz w:val="24"/>
          <w:szCs w:val="24"/>
          <w:lang w:val="sq-AL"/>
        </w:rPr>
        <w:t>Pajtueshmërisë</w:t>
      </w:r>
      <w:r w:rsidRPr="008D7070">
        <w:rPr>
          <w:rFonts w:ascii="Garamond" w:hAnsi="Garamond"/>
          <w:sz w:val="24"/>
          <w:szCs w:val="24"/>
          <w:lang w:val="sq-AL"/>
        </w:rPr>
        <w:t xml:space="preserve"> s</w:t>
      </w:r>
      <w:r w:rsidR="000602C5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Operatorit të Sistemit të Shpërndarjes së Energjisë Elektrike, OSSH sh.a.</w:t>
      </w:r>
    </w:p>
    <w:p w14:paraId="1E32515A" w14:textId="43BE2E03" w:rsidR="00C203C8" w:rsidRPr="000602C5" w:rsidRDefault="00C203C8" w:rsidP="00ED12D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>N</w:t>
      </w:r>
      <w:r w:rsidR="000602C5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pik</w:t>
      </w:r>
      <w:r w:rsidR="000602C5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>n 1.2 dhe pik</w:t>
      </w:r>
      <w:r w:rsidR="000602C5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>n 2 t</w:t>
      </w:r>
      <w:r w:rsidR="000602C5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Programit t</w:t>
      </w:r>
      <w:r w:rsidR="000602C5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Pajtueshm</w:t>
      </w:r>
      <w:r w:rsidR="000602C5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>ris</w:t>
      </w:r>
      <w:r w:rsidR="000602C5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parashikohet</w:t>
      </w:r>
      <w:r w:rsidR="000602C5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se: </w:t>
      </w:r>
      <w:r w:rsidRPr="000602C5">
        <w:rPr>
          <w:rFonts w:ascii="Garamond" w:hAnsi="Garamond"/>
          <w:iCs/>
          <w:sz w:val="24"/>
          <w:szCs w:val="24"/>
          <w:lang w:val="sq-AL"/>
        </w:rPr>
        <w:t xml:space="preserve">OSSH sh.a. </w:t>
      </w:r>
      <w:r w:rsidR="000602C5" w:rsidRPr="000602C5">
        <w:rPr>
          <w:rFonts w:ascii="Garamond" w:hAnsi="Garamond"/>
          <w:iCs/>
          <w:sz w:val="24"/>
          <w:szCs w:val="24"/>
          <w:lang w:val="sq-AL"/>
        </w:rPr>
        <w:t>përcakton</w:t>
      </w:r>
      <w:r w:rsidRPr="000602C5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="000602C5" w:rsidRPr="000602C5">
        <w:rPr>
          <w:rFonts w:ascii="Garamond" w:hAnsi="Garamond"/>
          <w:iCs/>
          <w:sz w:val="24"/>
          <w:szCs w:val="24"/>
          <w:lang w:val="sq-AL"/>
        </w:rPr>
        <w:t>zyrtarin e pajtueshmërisë</w:t>
      </w:r>
      <w:r w:rsidRPr="000602C5">
        <w:rPr>
          <w:rFonts w:ascii="Garamond" w:hAnsi="Garamond"/>
          <w:iCs/>
          <w:sz w:val="24"/>
          <w:szCs w:val="24"/>
          <w:lang w:val="sq-AL"/>
        </w:rPr>
        <w:t>, i cili më pas miratohet me vendim të Bordit të ERE-s.</w:t>
      </w:r>
    </w:p>
    <w:p w14:paraId="0B67A917" w14:textId="1033048A" w:rsidR="00C203C8" w:rsidRPr="008D7070" w:rsidRDefault="00C203C8" w:rsidP="00ED12D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D7070">
        <w:rPr>
          <w:rFonts w:ascii="Garamond" w:hAnsi="Garamond"/>
          <w:lang w:val="sq-AL"/>
        </w:rPr>
        <w:t>-</w:t>
      </w:r>
      <w:r w:rsidR="00ED12D5" w:rsidRPr="008D7070">
        <w:rPr>
          <w:rFonts w:ascii="Garamond" w:hAnsi="Garamond"/>
          <w:lang w:val="sq-AL"/>
        </w:rPr>
        <w:t xml:space="preserve"> </w:t>
      </w:r>
      <w:r w:rsidRPr="008D7070">
        <w:rPr>
          <w:rFonts w:ascii="Garamond" w:hAnsi="Garamond"/>
          <w:lang w:val="sq-AL"/>
        </w:rPr>
        <w:t>Duke q</w:t>
      </w:r>
      <w:r w:rsidR="000602C5">
        <w:rPr>
          <w:rFonts w:ascii="Garamond" w:hAnsi="Garamond"/>
          <w:lang w:val="sq-AL"/>
        </w:rPr>
        <w:t>e</w:t>
      </w:r>
      <w:r w:rsidRPr="008D7070">
        <w:rPr>
          <w:rFonts w:ascii="Garamond" w:hAnsi="Garamond"/>
          <w:lang w:val="sq-AL"/>
        </w:rPr>
        <w:t xml:space="preserve">në se në zbatim të përcaktimeve si më sipër OSSH sh.a. nuk kishte caktuar zyrtarin e pajtueshmërisë, ERE me vendimin nr. 18/2022 vendosi që brenda 30 ditëve pune nga marrja e këtij vendimi dhe pas miratimit nga organet drejtuese të shoqërisë, OSSH sh.a. duhet të përcillte për miratim në ERE kontratën për ofrimin e shërbimeve të </w:t>
      </w:r>
      <w:r w:rsidR="000602C5" w:rsidRPr="008D7070">
        <w:rPr>
          <w:rFonts w:ascii="Garamond" w:hAnsi="Garamond"/>
          <w:lang w:val="sq-AL"/>
        </w:rPr>
        <w:t>zyrtarit të pajtueshmërisë</w:t>
      </w:r>
      <w:r w:rsidRPr="008D7070">
        <w:rPr>
          <w:rFonts w:ascii="Garamond" w:hAnsi="Garamond"/>
          <w:lang w:val="sq-AL"/>
        </w:rPr>
        <w:t xml:space="preserve">, duke përfshirë si pjesë integrale dhe kriteret përzgjedhëse të tij. </w:t>
      </w:r>
    </w:p>
    <w:p w14:paraId="22CE7E18" w14:textId="3C1B842B" w:rsidR="00C203C8" w:rsidRPr="008D7070" w:rsidRDefault="00C203C8" w:rsidP="00ED12D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D7070">
        <w:rPr>
          <w:rFonts w:ascii="Garamond" w:hAnsi="Garamond"/>
          <w:lang w:val="sq-AL"/>
        </w:rPr>
        <w:t>-</w:t>
      </w:r>
      <w:r w:rsidR="00ED12D5" w:rsidRPr="008D7070">
        <w:rPr>
          <w:rFonts w:ascii="Garamond" w:hAnsi="Garamond"/>
          <w:lang w:val="sq-AL"/>
        </w:rPr>
        <w:t xml:space="preserve"> </w:t>
      </w:r>
      <w:r w:rsidRPr="008D7070">
        <w:rPr>
          <w:rFonts w:ascii="Garamond" w:hAnsi="Garamond"/>
          <w:lang w:val="sq-AL"/>
        </w:rPr>
        <w:t xml:space="preserve">Në vijim, duke u bazuar te kërkesa e OSSH sh.a., e depozituar përpara përfundimit të këtij afati, </w:t>
      </w:r>
      <w:r w:rsidR="000602C5" w:rsidRPr="008D7070">
        <w:rPr>
          <w:rFonts w:ascii="Garamond" w:hAnsi="Garamond"/>
          <w:lang w:val="sq-AL"/>
        </w:rPr>
        <w:t xml:space="preserve">Bordi </w:t>
      </w:r>
      <w:r w:rsidRPr="008D7070">
        <w:rPr>
          <w:rFonts w:ascii="Garamond" w:hAnsi="Garamond"/>
          <w:lang w:val="sq-AL"/>
        </w:rPr>
        <w:t>i ERE-s, me vendimin nr. 69, dat</w:t>
      </w:r>
      <w:r w:rsidR="000602C5" w:rsidRPr="008D7070">
        <w:rPr>
          <w:rFonts w:ascii="Garamond" w:hAnsi="Garamond"/>
          <w:lang w:val="sq-AL"/>
        </w:rPr>
        <w:t>ë</w:t>
      </w:r>
      <w:r w:rsidR="000602C5">
        <w:rPr>
          <w:rFonts w:ascii="Garamond" w:hAnsi="Garamond"/>
          <w:lang w:val="sq-AL"/>
        </w:rPr>
        <w:t xml:space="preserve"> 11.</w:t>
      </w:r>
      <w:r w:rsidRPr="008D7070">
        <w:rPr>
          <w:rFonts w:ascii="Garamond" w:hAnsi="Garamond"/>
          <w:lang w:val="sq-AL"/>
        </w:rPr>
        <w:t>4.2022 vendosi t</w:t>
      </w:r>
      <w:r w:rsidR="000602C5" w:rsidRPr="008D7070">
        <w:rPr>
          <w:rFonts w:ascii="Garamond" w:hAnsi="Garamond"/>
          <w:lang w:val="sq-AL"/>
        </w:rPr>
        <w:t>ë</w:t>
      </w:r>
      <w:r w:rsidRPr="008D7070">
        <w:rPr>
          <w:rFonts w:ascii="Garamond" w:hAnsi="Garamond"/>
          <w:lang w:val="sq-AL"/>
        </w:rPr>
        <w:t xml:space="preserve"> zgjasë afatin </w:t>
      </w:r>
      <w:r w:rsidR="000602C5" w:rsidRPr="008D7070">
        <w:rPr>
          <w:rFonts w:ascii="Garamond" w:hAnsi="Garamond"/>
          <w:lang w:val="sq-AL"/>
        </w:rPr>
        <w:t>për</w:t>
      </w:r>
      <w:r w:rsidRPr="008D7070">
        <w:rPr>
          <w:rFonts w:ascii="Garamond" w:hAnsi="Garamond"/>
          <w:lang w:val="sq-AL"/>
        </w:rPr>
        <w:t xml:space="preserve"> depozitimin e </w:t>
      </w:r>
      <w:r w:rsidR="00A14FDD" w:rsidRPr="008D7070">
        <w:rPr>
          <w:rFonts w:ascii="Garamond" w:hAnsi="Garamond"/>
          <w:lang w:val="sq-AL"/>
        </w:rPr>
        <w:t>kontratës</w:t>
      </w:r>
      <w:r w:rsidRPr="008D7070">
        <w:rPr>
          <w:rFonts w:ascii="Garamond" w:hAnsi="Garamond"/>
          <w:lang w:val="sq-AL"/>
        </w:rPr>
        <w:t xml:space="preserve"> </w:t>
      </w:r>
      <w:r w:rsidR="00A14FDD" w:rsidRPr="008D7070">
        <w:rPr>
          <w:rFonts w:ascii="Garamond" w:hAnsi="Garamond"/>
          <w:lang w:val="sq-AL"/>
        </w:rPr>
        <w:t>për</w:t>
      </w:r>
      <w:r w:rsidRPr="008D7070">
        <w:rPr>
          <w:rFonts w:ascii="Garamond" w:hAnsi="Garamond"/>
          <w:lang w:val="sq-AL"/>
        </w:rPr>
        <w:t xml:space="preserve"> ofrimin e </w:t>
      </w:r>
      <w:r w:rsidR="00A14FDD" w:rsidRPr="008D7070">
        <w:rPr>
          <w:rFonts w:ascii="Garamond" w:hAnsi="Garamond"/>
          <w:lang w:val="sq-AL"/>
        </w:rPr>
        <w:t>shërbimeve</w:t>
      </w:r>
      <w:r w:rsidRPr="008D7070">
        <w:rPr>
          <w:rFonts w:ascii="Garamond" w:hAnsi="Garamond"/>
          <w:lang w:val="sq-AL"/>
        </w:rPr>
        <w:t xml:space="preserve"> t</w:t>
      </w:r>
      <w:r w:rsidR="00A14FDD" w:rsidRPr="008D7070">
        <w:rPr>
          <w:rFonts w:ascii="Garamond" w:hAnsi="Garamond"/>
          <w:lang w:val="sq-AL"/>
        </w:rPr>
        <w:t>ë</w:t>
      </w:r>
      <w:r w:rsidRPr="008D7070">
        <w:rPr>
          <w:rFonts w:ascii="Garamond" w:hAnsi="Garamond"/>
          <w:lang w:val="sq-AL"/>
        </w:rPr>
        <w:t xml:space="preserve"> </w:t>
      </w:r>
      <w:r w:rsidR="00A14FDD" w:rsidRPr="008D7070">
        <w:rPr>
          <w:rFonts w:ascii="Garamond" w:hAnsi="Garamond"/>
          <w:lang w:val="sq-AL"/>
        </w:rPr>
        <w:t xml:space="preserve">zyrtarit të pajtueshmërisë </w:t>
      </w:r>
      <w:r w:rsidRPr="008D7070">
        <w:rPr>
          <w:rFonts w:ascii="Garamond" w:hAnsi="Garamond"/>
          <w:lang w:val="sq-AL"/>
        </w:rPr>
        <w:t>deri m</w:t>
      </w:r>
      <w:r w:rsidR="00A14FDD" w:rsidRPr="008D7070">
        <w:rPr>
          <w:rFonts w:ascii="Garamond" w:hAnsi="Garamond"/>
          <w:lang w:val="sq-AL"/>
        </w:rPr>
        <w:t>ë</w:t>
      </w:r>
      <w:r w:rsidRPr="008D7070">
        <w:rPr>
          <w:rFonts w:ascii="Garamond" w:hAnsi="Garamond"/>
          <w:lang w:val="sq-AL"/>
        </w:rPr>
        <w:t xml:space="preserve"> 30.6.2022.</w:t>
      </w:r>
    </w:p>
    <w:p w14:paraId="66C83509" w14:textId="08083443" w:rsidR="00C203C8" w:rsidRPr="008D7070" w:rsidRDefault="00C203C8" w:rsidP="00ED12D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>Ky vendim i është njoftuar shoqërisë me shk</w:t>
      </w:r>
      <w:r w:rsidR="00A14FDD">
        <w:rPr>
          <w:rFonts w:ascii="Garamond" w:hAnsi="Garamond"/>
          <w:sz w:val="24"/>
          <w:szCs w:val="24"/>
          <w:lang w:val="sq-AL"/>
        </w:rPr>
        <w:t>resën nr. 289/3 prot., datë 21.</w:t>
      </w:r>
      <w:r w:rsidRPr="008D7070">
        <w:rPr>
          <w:rFonts w:ascii="Garamond" w:hAnsi="Garamond"/>
          <w:sz w:val="24"/>
          <w:szCs w:val="24"/>
          <w:lang w:val="sq-AL"/>
        </w:rPr>
        <w:t xml:space="preserve">4.2022 dhe </w:t>
      </w:r>
      <w:r w:rsidR="00A14FDD">
        <w:rPr>
          <w:rFonts w:ascii="Garamond" w:hAnsi="Garamond"/>
          <w:sz w:val="24"/>
          <w:szCs w:val="24"/>
          <w:lang w:val="sq-AL"/>
        </w:rPr>
        <w:t>me shkresën nr. 289/4, datë 23.</w:t>
      </w:r>
      <w:r w:rsidRPr="008D7070">
        <w:rPr>
          <w:rFonts w:ascii="Garamond" w:hAnsi="Garamond"/>
          <w:sz w:val="24"/>
          <w:szCs w:val="24"/>
          <w:lang w:val="sq-AL"/>
        </w:rPr>
        <w:t xml:space="preserve">6.2022 i është rikujtuar detyrimi për të depozituar në afat dokumentacionin e kërkuar. Rezulton që edhe pas përfundimit të afatit OSSH sh.a. nuk ka depozituar dokumentacionin e kërkuar. </w:t>
      </w:r>
    </w:p>
    <w:p w14:paraId="198E174B" w14:textId="0A33BA48" w:rsidR="00C203C8" w:rsidRPr="008D7070" w:rsidRDefault="00C203C8" w:rsidP="00ED12D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 xml:space="preserve">Nisur nga nevoja për të emëruar </w:t>
      </w:r>
      <w:r w:rsidR="00DA7BE9" w:rsidRPr="008D7070">
        <w:rPr>
          <w:rFonts w:ascii="Garamond" w:hAnsi="Garamond"/>
          <w:sz w:val="24"/>
          <w:szCs w:val="24"/>
          <w:lang w:val="sq-AL"/>
        </w:rPr>
        <w:t>zyrtarin e pajtueshmërisë</w:t>
      </w:r>
      <w:r w:rsidRPr="008D7070">
        <w:rPr>
          <w:rFonts w:ascii="Garamond" w:hAnsi="Garamond"/>
          <w:sz w:val="24"/>
          <w:szCs w:val="24"/>
          <w:lang w:val="sq-AL"/>
        </w:rPr>
        <w:t>, i cili do të monitorojë dhe</w:t>
      </w:r>
      <w:r w:rsidR="00DA7BE9" w:rsidRPr="00DA7BE9">
        <w:rPr>
          <w:rFonts w:ascii="Garamond" w:hAnsi="Garamond"/>
          <w:sz w:val="24"/>
          <w:szCs w:val="24"/>
          <w:lang w:val="sq-AL"/>
        </w:rPr>
        <w:t xml:space="preserve"> </w:t>
      </w:r>
      <w:r w:rsidR="00DA7BE9" w:rsidRPr="008D7070">
        <w:rPr>
          <w:rFonts w:ascii="Garamond" w:hAnsi="Garamond"/>
          <w:sz w:val="24"/>
          <w:szCs w:val="24"/>
          <w:lang w:val="sq-AL"/>
        </w:rPr>
        <w:t>do të</w:t>
      </w:r>
      <w:r w:rsidRPr="008D7070">
        <w:rPr>
          <w:rFonts w:ascii="Garamond" w:hAnsi="Garamond"/>
          <w:sz w:val="24"/>
          <w:szCs w:val="24"/>
          <w:lang w:val="sq-AL"/>
        </w:rPr>
        <w:t xml:space="preserve"> raportojë mbi zbatimin e Programit të Pajtueshmërisë u vlerësua që ERE, me nismën e saj të hartojë kontratën për ofrimin e shërbimeve të </w:t>
      </w:r>
      <w:r w:rsidR="00091DF9" w:rsidRPr="008D7070">
        <w:rPr>
          <w:rFonts w:ascii="Garamond" w:hAnsi="Garamond"/>
          <w:sz w:val="24"/>
          <w:szCs w:val="24"/>
          <w:lang w:val="sq-AL"/>
        </w:rPr>
        <w:t xml:space="preserve">zyrtarit të pajtueshmërisë, </w:t>
      </w:r>
      <w:r w:rsidRPr="008D7070">
        <w:rPr>
          <w:rFonts w:ascii="Garamond" w:hAnsi="Garamond"/>
          <w:sz w:val="24"/>
          <w:szCs w:val="24"/>
          <w:lang w:val="sq-AL"/>
        </w:rPr>
        <w:t xml:space="preserve">së bashku me kriteret e përzgjedhjes së tij, dhe të fillojë procedurën për miratimin e saj. </w:t>
      </w:r>
    </w:p>
    <w:p w14:paraId="7B2054DC" w14:textId="7F39ECC1" w:rsidR="00C203C8" w:rsidRPr="008D7070" w:rsidRDefault="00C203C8" w:rsidP="00ED12D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 xml:space="preserve">Ky dokument është hartuar duke u bazuar dhe në procedura të mëparshme të ngjashme, si </w:t>
      </w:r>
      <w:r w:rsidR="00091DF9">
        <w:rPr>
          <w:rFonts w:ascii="Garamond" w:hAnsi="Garamond"/>
          <w:sz w:val="24"/>
          <w:szCs w:val="24"/>
          <w:lang w:val="sq-AL"/>
        </w:rPr>
        <w:t>k</w:t>
      </w:r>
      <w:r w:rsidRPr="008D7070">
        <w:rPr>
          <w:rFonts w:ascii="Garamond" w:hAnsi="Garamond"/>
          <w:sz w:val="24"/>
          <w:szCs w:val="24"/>
          <w:lang w:val="sq-AL"/>
        </w:rPr>
        <w:t xml:space="preserve">ontrata për ofrimin e shërbimit të </w:t>
      </w:r>
      <w:r w:rsidR="00091DF9" w:rsidRPr="008D7070">
        <w:rPr>
          <w:rFonts w:ascii="Garamond" w:hAnsi="Garamond"/>
          <w:sz w:val="24"/>
          <w:szCs w:val="24"/>
          <w:lang w:val="sq-AL"/>
        </w:rPr>
        <w:t>zyrtarit të pajtueshmërisë të</w:t>
      </w:r>
      <w:r w:rsidRPr="008D7070">
        <w:rPr>
          <w:rFonts w:ascii="Garamond" w:hAnsi="Garamond"/>
          <w:sz w:val="24"/>
          <w:szCs w:val="24"/>
          <w:lang w:val="sq-AL"/>
        </w:rPr>
        <w:t xml:space="preserve"> Operatorit t</w:t>
      </w:r>
      <w:r w:rsidR="00091DF9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Sistemit t</w:t>
      </w:r>
      <w:r w:rsidR="00091DF9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="00091DF9" w:rsidRPr="008D7070">
        <w:rPr>
          <w:rFonts w:ascii="Garamond" w:hAnsi="Garamond"/>
          <w:sz w:val="24"/>
          <w:szCs w:val="24"/>
          <w:lang w:val="sq-AL"/>
        </w:rPr>
        <w:t>Transmetimit</w:t>
      </w:r>
      <w:r w:rsidRPr="008D7070">
        <w:rPr>
          <w:rFonts w:ascii="Garamond" w:hAnsi="Garamond"/>
          <w:sz w:val="24"/>
          <w:szCs w:val="24"/>
          <w:lang w:val="sq-AL"/>
        </w:rPr>
        <w:t>, OST sh.a.</w:t>
      </w:r>
      <w:r w:rsidR="00091DF9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si dhe </w:t>
      </w:r>
      <w:r w:rsidR="00091DF9" w:rsidRPr="008D7070">
        <w:rPr>
          <w:rFonts w:ascii="Garamond" w:hAnsi="Garamond"/>
          <w:sz w:val="24"/>
          <w:szCs w:val="24"/>
          <w:lang w:val="sq-AL"/>
        </w:rPr>
        <w:t xml:space="preserve">zyrtarit të përputhshmërisë </w:t>
      </w:r>
      <w:r w:rsidRPr="008D7070">
        <w:rPr>
          <w:rFonts w:ascii="Garamond" w:hAnsi="Garamond"/>
          <w:sz w:val="24"/>
          <w:szCs w:val="24"/>
          <w:lang w:val="sq-AL"/>
        </w:rPr>
        <w:t>së OST-së të gazit natyror.</w:t>
      </w:r>
    </w:p>
    <w:p w14:paraId="22647A1A" w14:textId="53C028AF" w:rsidR="00C203C8" w:rsidRPr="008D7070" w:rsidRDefault="00C203C8" w:rsidP="00ED12D5">
      <w:pPr>
        <w:tabs>
          <w:tab w:val="left" w:pos="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 xml:space="preserve">Në këtë dokument përcaktohen dhe detyrat/shërbimet e </w:t>
      </w:r>
      <w:r w:rsidR="00091DF9" w:rsidRPr="008D7070">
        <w:rPr>
          <w:rFonts w:ascii="Garamond" w:hAnsi="Garamond"/>
          <w:sz w:val="24"/>
          <w:szCs w:val="24"/>
          <w:lang w:val="sq-AL"/>
        </w:rPr>
        <w:t>zyrtarit të pajtueshmërisë</w:t>
      </w:r>
      <w:r w:rsidRPr="008D7070">
        <w:rPr>
          <w:rFonts w:ascii="Garamond" w:hAnsi="Garamond"/>
          <w:sz w:val="24"/>
          <w:szCs w:val="24"/>
          <w:lang w:val="sq-AL"/>
        </w:rPr>
        <w:t>, i cili ka për detyrë monitorimin e zbatimit të Programit të Pajtueshmërisë dhe për raportimin e këtij zbatimi sipas termave dhe kushteve të përcaktuara në ligjin nr. 43/2015</w:t>
      </w:r>
      <w:r w:rsidR="00091DF9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091DF9">
        <w:rPr>
          <w:rFonts w:ascii="Garamond" w:hAnsi="Garamond"/>
          <w:sz w:val="24"/>
          <w:szCs w:val="24"/>
          <w:lang w:val="sq-AL"/>
        </w:rPr>
        <w:t>,</w:t>
      </w:r>
      <w:r w:rsidRPr="008D7070">
        <w:rPr>
          <w:rFonts w:ascii="Garamond" w:hAnsi="Garamond"/>
          <w:sz w:val="24"/>
          <w:szCs w:val="24"/>
          <w:lang w:val="sq-AL"/>
        </w:rPr>
        <w:t xml:space="preserve"> i ndryshuar, dhe në vetë Programin e Pajtueshmërisë.</w:t>
      </w:r>
      <w:r w:rsidR="003F07F0">
        <w:rPr>
          <w:rFonts w:ascii="Garamond" w:hAnsi="Garamond"/>
          <w:sz w:val="24"/>
          <w:szCs w:val="24"/>
          <w:lang w:val="sq-AL"/>
        </w:rPr>
        <w:t xml:space="preserve"> </w:t>
      </w:r>
    </w:p>
    <w:p w14:paraId="03AD0CCB" w14:textId="71E045BF" w:rsidR="00C203C8" w:rsidRPr="008D7070" w:rsidRDefault="00C203C8" w:rsidP="00ED12D5">
      <w:pPr>
        <w:tabs>
          <w:tab w:val="left" w:pos="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 xml:space="preserve">Në kontratë gjejnë parashikim në mënyrë të detajuar të drejtat dhe detyrimet e palëve, duke përfshirë shërbimet që duhet të ofrojë zyrtari, të drejtat e </w:t>
      </w:r>
      <w:r w:rsidR="00091DF9">
        <w:rPr>
          <w:rFonts w:ascii="Garamond" w:hAnsi="Garamond"/>
          <w:sz w:val="24"/>
          <w:szCs w:val="24"/>
          <w:lang w:val="sq-AL"/>
        </w:rPr>
        <w:t>z</w:t>
      </w:r>
      <w:r w:rsidRPr="008D7070">
        <w:rPr>
          <w:rFonts w:ascii="Garamond" w:hAnsi="Garamond"/>
          <w:sz w:val="24"/>
          <w:szCs w:val="24"/>
          <w:lang w:val="sq-AL"/>
        </w:rPr>
        <w:t xml:space="preserve">yrtarit, të drejtat dhe detyrimet e OSSH sh.a., pagesat dhe detyrimet financiare për shërbimet e </w:t>
      </w:r>
      <w:r w:rsidR="00091DF9">
        <w:rPr>
          <w:rFonts w:ascii="Garamond" w:hAnsi="Garamond"/>
          <w:sz w:val="24"/>
          <w:szCs w:val="24"/>
          <w:lang w:val="sq-AL"/>
        </w:rPr>
        <w:t>z</w:t>
      </w:r>
      <w:r w:rsidRPr="008D7070">
        <w:rPr>
          <w:rFonts w:ascii="Garamond" w:hAnsi="Garamond"/>
          <w:sz w:val="24"/>
          <w:szCs w:val="24"/>
          <w:lang w:val="sq-AL"/>
        </w:rPr>
        <w:t>yrtarit, si dhe zgjidhja e mosmarrëveshjeve. Për</w:t>
      </w:r>
      <w:r w:rsidR="00156A47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 xml:space="preserve">sa i përket pagesës së </w:t>
      </w:r>
      <w:r w:rsidR="002C7241" w:rsidRPr="008D7070">
        <w:rPr>
          <w:rFonts w:ascii="Garamond" w:hAnsi="Garamond"/>
          <w:sz w:val="24"/>
          <w:szCs w:val="24"/>
          <w:lang w:val="sq-AL"/>
        </w:rPr>
        <w:t>zyrtarit të pajtueshmërisë</w:t>
      </w:r>
      <w:r w:rsidRPr="008D7070">
        <w:rPr>
          <w:rFonts w:ascii="Garamond" w:hAnsi="Garamond"/>
          <w:sz w:val="24"/>
          <w:szCs w:val="24"/>
          <w:lang w:val="sq-AL"/>
        </w:rPr>
        <w:t>, ajo duhet të caktohet nga OSSH sh.a.</w:t>
      </w:r>
    </w:p>
    <w:p w14:paraId="20D076F4" w14:textId="0EBD5696" w:rsidR="00C203C8" w:rsidRPr="008D7070" w:rsidRDefault="00C203C8" w:rsidP="00ED12D5">
      <w:pPr>
        <w:tabs>
          <w:tab w:val="left" w:pos="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 xml:space="preserve">Kjo kontratë hyn në fuqi në datën kur ajo nënshkruhet nga palët dhe mandati i </w:t>
      </w:r>
      <w:r w:rsidR="002C7241" w:rsidRPr="008D7070">
        <w:rPr>
          <w:rFonts w:ascii="Garamond" w:hAnsi="Garamond"/>
          <w:sz w:val="24"/>
          <w:szCs w:val="24"/>
          <w:lang w:val="sq-AL"/>
        </w:rPr>
        <w:t>zyrtarit të pajtueshmërisë</w:t>
      </w:r>
      <w:r w:rsidRPr="008D7070">
        <w:rPr>
          <w:rFonts w:ascii="Garamond" w:hAnsi="Garamond"/>
          <w:sz w:val="24"/>
          <w:szCs w:val="24"/>
          <w:lang w:val="sq-AL"/>
        </w:rPr>
        <w:t xml:space="preserve"> fillon ditën tjetër të punës pas nënshkrimit. Kjo kontratë është e vlefshme për një periudhë prej 3 (tre) </w:t>
      </w:r>
      <w:r w:rsidR="002C7241">
        <w:rPr>
          <w:rFonts w:ascii="Garamond" w:hAnsi="Garamond"/>
          <w:sz w:val="24"/>
          <w:szCs w:val="24"/>
          <w:lang w:val="sq-AL"/>
        </w:rPr>
        <w:t>vjetësh</w:t>
      </w:r>
      <w:r w:rsidRPr="008D7070">
        <w:rPr>
          <w:rFonts w:ascii="Garamond" w:hAnsi="Garamond"/>
          <w:sz w:val="24"/>
          <w:szCs w:val="24"/>
          <w:lang w:val="sq-AL"/>
        </w:rPr>
        <w:t xml:space="preserve"> nga data e nënshkrimit.</w:t>
      </w:r>
    </w:p>
    <w:p w14:paraId="787032BF" w14:textId="04035C3A" w:rsidR="00C203C8" w:rsidRPr="008D7070" w:rsidRDefault="00C203C8" w:rsidP="00ED12D5">
      <w:pPr>
        <w:tabs>
          <w:tab w:val="left" w:pos="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-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>N</w:t>
      </w:r>
      <w:r w:rsidR="002C7241" w:rsidRPr="008D7070">
        <w:rPr>
          <w:rFonts w:ascii="Garamond" w:hAnsi="Garamond"/>
          <w:sz w:val="24"/>
          <w:szCs w:val="24"/>
          <w:lang w:val="sq-AL"/>
        </w:rPr>
        <w:t>ë</w:t>
      </w:r>
      <w:r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="002C7241">
        <w:rPr>
          <w:rFonts w:ascii="Garamond" w:hAnsi="Garamond"/>
          <w:sz w:val="24"/>
          <w:szCs w:val="24"/>
          <w:lang w:val="sq-AL"/>
        </w:rPr>
        <w:t>s</w:t>
      </w:r>
      <w:r w:rsidR="002C7241" w:rsidRPr="008D7070">
        <w:rPr>
          <w:rFonts w:ascii="Garamond" w:hAnsi="Garamond"/>
          <w:sz w:val="24"/>
          <w:szCs w:val="24"/>
          <w:lang w:val="sq-AL"/>
        </w:rPr>
        <w:t>htojcën</w:t>
      </w:r>
      <w:r w:rsidRPr="008D7070">
        <w:rPr>
          <w:rFonts w:ascii="Garamond" w:hAnsi="Garamond"/>
          <w:sz w:val="24"/>
          <w:szCs w:val="24"/>
          <w:lang w:val="sq-AL"/>
        </w:rPr>
        <w:t xml:space="preserve"> 1, përfshihen kriteret përzgjedhëse të </w:t>
      </w:r>
      <w:r w:rsidR="002C7241" w:rsidRPr="008D7070">
        <w:rPr>
          <w:rFonts w:ascii="Garamond" w:hAnsi="Garamond"/>
          <w:sz w:val="24"/>
          <w:szCs w:val="24"/>
          <w:lang w:val="sq-AL"/>
        </w:rPr>
        <w:t>zyrtarit të pajtueshmërisë</w:t>
      </w:r>
      <w:r w:rsidRPr="008D7070">
        <w:rPr>
          <w:rFonts w:ascii="Garamond" w:hAnsi="Garamond"/>
          <w:sz w:val="24"/>
          <w:szCs w:val="24"/>
          <w:lang w:val="sq-AL"/>
        </w:rPr>
        <w:t>.</w:t>
      </w:r>
    </w:p>
    <w:p w14:paraId="5A815028" w14:textId="66D5B11F" w:rsidR="00C203C8" w:rsidRPr="008D7070" w:rsidRDefault="00C203C8" w:rsidP="00ED12D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8D7070" w:rsidRPr="008D7070">
        <w:rPr>
          <w:rFonts w:ascii="Garamond" w:hAnsi="Garamond"/>
          <w:sz w:val="24"/>
          <w:szCs w:val="24"/>
          <w:lang w:val="sq-AL"/>
        </w:rPr>
        <w:t xml:space="preserve">Bordi </w:t>
      </w:r>
      <w:r w:rsidRPr="008D707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2DECE334" w14:textId="77777777" w:rsidR="00C203C8" w:rsidRPr="008D7070" w:rsidRDefault="00C203C8" w:rsidP="00ED12D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D4FF1B" w14:textId="6CF914E2" w:rsidR="00C203C8" w:rsidRPr="008D7070" w:rsidRDefault="00ED12D5" w:rsidP="00ED12D5">
      <w:pPr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D7070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D4B9802" w14:textId="77777777" w:rsidR="00C203C8" w:rsidRPr="008D7070" w:rsidRDefault="00C203C8" w:rsidP="00ED12D5">
      <w:pPr>
        <w:ind w:firstLine="284"/>
        <w:jc w:val="center"/>
        <w:rPr>
          <w:rFonts w:ascii="Garamond" w:hAnsi="Garamond"/>
          <w:b/>
          <w:bCs/>
          <w:sz w:val="16"/>
          <w:szCs w:val="16"/>
          <w:lang w:val="sq-AL"/>
        </w:rPr>
      </w:pPr>
    </w:p>
    <w:p w14:paraId="68135F76" w14:textId="057A20D1" w:rsidR="00C203C8" w:rsidRPr="008D7070" w:rsidRDefault="00C203C8" w:rsidP="00ED12D5">
      <w:pPr>
        <w:pStyle w:val="NormalWeb"/>
        <w:tabs>
          <w:tab w:val="left" w:pos="50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D7070">
        <w:rPr>
          <w:rFonts w:ascii="Garamond" w:hAnsi="Garamond"/>
          <w:lang w:val="sq-AL"/>
        </w:rPr>
        <w:t>1.</w:t>
      </w:r>
      <w:r w:rsidR="00ED12D5" w:rsidRPr="008D7070">
        <w:rPr>
          <w:rFonts w:ascii="Garamond" w:hAnsi="Garamond"/>
          <w:lang w:val="sq-AL"/>
        </w:rPr>
        <w:t xml:space="preserve"> </w:t>
      </w:r>
      <w:r w:rsidRPr="008D7070">
        <w:rPr>
          <w:rFonts w:ascii="Garamond" w:hAnsi="Garamond"/>
          <w:lang w:val="sq-AL"/>
        </w:rPr>
        <w:t xml:space="preserve">Të fillojë procedurën për miratimin e </w:t>
      </w:r>
      <w:r w:rsidR="00B4219F">
        <w:rPr>
          <w:rFonts w:ascii="Garamond" w:hAnsi="Garamond"/>
          <w:lang w:val="sq-AL"/>
        </w:rPr>
        <w:t>k</w:t>
      </w:r>
      <w:r w:rsidR="00B4219F" w:rsidRPr="008D7070">
        <w:rPr>
          <w:rFonts w:ascii="Garamond" w:hAnsi="Garamond"/>
          <w:lang w:val="sq-AL"/>
        </w:rPr>
        <w:t>ontratës</w:t>
      </w:r>
      <w:r w:rsidRPr="008D7070">
        <w:rPr>
          <w:rFonts w:ascii="Garamond" w:hAnsi="Garamond"/>
          <w:lang w:val="sq-AL"/>
        </w:rPr>
        <w:t xml:space="preserve"> </w:t>
      </w:r>
      <w:r w:rsidR="00B4219F" w:rsidRPr="008D7070">
        <w:rPr>
          <w:rFonts w:ascii="Garamond" w:hAnsi="Garamond"/>
          <w:lang w:val="sq-AL"/>
        </w:rPr>
        <w:t>për</w:t>
      </w:r>
      <w:r w:rsidRPr="008D7070">
        <w:rPr>
          <w:rFonts w:ascii="Garamond" w:hAnsi="Garamond"/>
          <w:lang w:val="sq-AL"/>
        </w:rPr>
        <w:t xml:space="preserve"> ofrimin e </w:t>
      </w:r>
      <w:r w:rsidR="00B4219F" w:rsidRPr="008D7070">
        <w:rPr>
          <w:rFonts w:ascii="Garamond" w:hAnsi="Garamond"/>
          <w:lang w:val="sq-AL"/>
        </w:rPr>
        <w:t>shërbimeve</w:t>
      </w:r>
      <w:r w:rsidRPr="008D7070">
        <w:rPr>
          <w:rFonts w:ascii="Garamond" w:hAnsi="Garamond"/>
          <w:lang w:val="sq-AL"/>
        </w:rPr>
        <w:t xml:space="preserve"> t</w:t>
      </w:r>
      <w:r w:rsidR="00B4219F" w:rsidRPr="008D7070">
        <w:rPr>
          <w:rFonts w:ascii="Garamond" w:hAnsi="Garamond"/>
          <w:lang w:val="sq-AL"/>
        </w:rPr>
        <w:t>ë</w:t>
      </w:r>
      <w:r w:rsidRPr="008D7070">
        <w:rPr>
          <w:rFonts w:ascii="Garamond" w:hAnsi="Garamond"/>
          <w:lang w:val="sq-AL"/>
        </w:rPr>
        <w:t xml:space="preserve"> </w:t>
      </w:r>
      <w:r w:rsidR="00B4219F" w:rsidRPr="008D7070">
        <w:rPr>
          <w:rFonts w:ascii="Garamond" w:hAnsi="Garamond"/>
          <w:lang w:val="sq-AL"/>
        </w:rPr>
        <w:t>zyrtarit të pajtueshmërisë</w:t>
      </w:r>
      <w:r w:rsidRPr="008D7070">
        <w:rPr>
          <w:rFonts w:ascii="Garamond" w:hAnsi="Garamond"/>
          <w:lang w:val="sq-AL"/>
        </w:rPr>
        <w:t xml:space="preserve"> të Operatorit të Sistemit të Shpërndarjes OSSH sh.a. </w:t>
      </w:r>
      <w:bookmarkStart w:id="0" w:name="_GoBack"/>
      <w:bookmarkEnd w:id="0"/>
    </w:p>
    <w:p w14:paraId="6856D068" w14:textId="4681521B" w:rsidR="00C203C8" w:rsidRPr="008D7070" w:rsidRDefault="00C203C8" w:rsidP="00ED12D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2.</w:t>
      </w:r>
      <w:r w:rsidR="00ED12D5" w:rsidRPr="008D7070">
        <w:rPr>
          <w:rFonts w:ascii="Garamond" w:hAnsi="Garamond"/>
          <w:sz w:val="24"/>
          <w:szCs w:val="24"/>
          <w:lang w:val="sq-AL"/>
        </w:rPr>
        <w:t xml:space="preserve"> </w:t>
      </w:r>
      <w:r w:rsidRPr="008D7070">
        <w:rPr>
          <w:rFonts w:ascii="Garamond" w:hAnsi="Garamond"/>
          <w:sz w:val="24"/>
          <w:szCs w:val="24"/>
          <w:lang w:val="sq-AL"/>
        </w:rPr>
        <w:t xml:space="preserve">Drejtoria e Licencimit, Autorizimeve dhe Mbikëqyrjes të njoftojë shoqërinë OSSH sh.a. dhe palët e interesit për vendimin e </w:t>
      </w:r>
      <w:r w:rsidR="00B4219F" w:rsidRPr="008D7070">
        <w:rPr>
          <w:rFonts w:ascii="Garamond" w:hAnsi="Garamond"/>
          <w:sz w:val="24"/>
          <w:szCs w:val="24"/>
          <w:lang w:val="sq-AL"/>
        </w:rPr>
        <w:t xml:space="preserve">Bordit </w:t>
      </w:r>
      <w:r w:rsidRPr="008D7070">
        <w:rPr>
          <w:rFonts w:ascii="Garamond" w:hAnsi="Garamond"/>
          <w:sz w:val="24"/>
          <w:szCs w:val="24"/>
          <w:lang w:val="sq-AL"/>
        </w:rPr>
        <w:t>të ERE-s.</w:t>
      </w:r>
    </w:p>
    <w:p w14:paraId="655AF281" w14:textId="77777777" w:rsidR="00C203C8" w:rsidRPr="008D7070" w:rsidRDefault="00C203C8" w:rsidP="00ED12D5">
      <w:pPr>
        <w:ind w:firstLine="284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D16201E" w14:textId="7FB36AD1" w:rsidR="00C203C8" w:rsidRPr="008D7070" w:rsidRDefault="00C203C8" w:rsidP="00ED12D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4219F" w:rsidRPr="008D7070">
        <w:rPr>
          <w:rFonts w:ascii="Garamond" w:hAnsi="Garamond"/>
          <w:sz w:val="24"/>
          <w:szCs w:val="24"/>
          <w:lang w:val="sq-AL"/>
        </w:rPr>
        <w:t xml:space="preserve">Bordit </w:t>
      </w:r>
      <w:r w:rsidRPr="008D7070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B4219F" w:rsidRPr="008D7070">
        <w:rPr>
          <w:rFonts w:ascii="Garamond" w:hAnsi="Garamond"/>
          <w:sz w:val="24"/>
          <w:szCs w:val="24"/>
          <w:lang w:val="sq-AL"/>
        </w:rPr>
        <w:t xml:space="preserve">Bordin </w:t>
      </w:r>
      <w:r w:rsidRPr="008D7070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0B97BB4F" w14:textId="77777777" w:rsidR="00ED12D5" w:rsidRPr="008D7070" w:rsidRDefault="00C203C8" w:rsidP="00ED12D5">
      <w:pPr>
        <w:ind w:firstLine="284"/>
        <w:rPr>
          <w:rFonts w:ascii="Garamond" w:hAnsi="Garamond"/>
          <w:sz w:val="24"/>
          <w:szCs w:val="24"/>
          <w:lang w:val="sq-AL"/>
        </w:rPr>
      </w:pPr>
      <w:r w:rsidRPr="008D707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3F1C973" w14:textId="56F98097" w:rsidR="00C203C8" w:rsidRPr="008D7070" w:rsidRDefault="00C203C8" w:rsidP="00ED12D5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8D707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4DCA3B0F" w14:textId="1AB8F0F5" w:rsidR="00C203C8" w:rsidRPr="008D7070" w:rsidRDefault="00C203C8" w:rsidP="00ED12D5">
      <w:pPr>
        <w:pStyle w:val="ListParagraph"/>
        <w:tabs>
          <w:tab w:val="left" w:pos="7860"/>
        </w:tabs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D7070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62489912" w14:textId="460BBCEE" w:rsidR="00C203C8" w:rsidRPr="008D7070" w:rsidRDefault="00ED12D5" w:rsidP="00ED12D5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8D7070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16FEF380" w14:textId="13328631" w:rsidR="00274BBA" w:rsidRPr="008D7070" w:rsidRDefault="00274BBA" w:rsidP="00ED12D5">
      <w:pPr>
        <w:ind w:firstLine="284"/>
        <w:jc w:val="right"/>
        <w:rPr>
          <w:rFonts w:ascii="Garamond" w:hAnsi="Garamond"/>
          <w:lang w:val="sq-AL"/>
        </w:rPr>
      </w:pPr>
    </w:p>
    <w:sectPr w:rsidR="00274BBA" w:rsidRPr="008D7070" w:rsidSect="008D707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5FAD4" w14:textId="77777777" w:rsidR="00A107FB" w:rsidRDefault="00A107FB" w:rsidP="00274BBA">
      <w:r>
        <w:separator/>
      </w:r>
    </w:p>
  </w:endnote>
  <w:endnote w:type="continuationSeparator" w:id="0">
    <w:p w14:paraId="3A75A734" w14:textId="77777777" w:rsidR="00A107FB" w:rsidRDefault="00A107FB" w:rsidP="00274BBA">
      <w:r>
        <w:continuationSeparator/>
      </w:r>
    </w:p>
  </w:endnote>
  <w:endnote w:type="continuationNotice" w:id="1">
    <w:p w14:paraId="5DA8AABC" w14:textId="77777777" w:rsidR="00A107FB" w:rsidRDefault="00A107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571049" w14:textId="77777777" w:rsidR="00A107FB" w:rsidRDefault="00A107FB" w:rsidP="00274BBA">
      <w:r>
        <w:separator/>
      </w:r>
    </w:p>
  </w:footnote>
  <w:footnote w:type="continuationSeparator" w:id="0">
    <w:p w14:paraId="586AB2A3" w14:textId="77777777" w:rsidR="00A107FB" w:rsidRDefault="00A107FB" w:rsidP="00274BBA">
      <w:r>
        <w:continuationSeparator/>
      </w:r>
    </w:p>
  </w:footnote>
  <w:footnote w:type="continuationNotice" w:id="1">
    <w:p w14:paraId="00C36735" w14:textId="77777777" w:rsidR="00A107FB" w:rsidRDefault="00A107F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8100D"/>
    <w:multiLevelType w:val="multilevel"/>
    <w:tmpl w:val="9F6A23F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7FD61C72"/>
    <w:multiLevelType w:val="hybridMultilevel"/>
    <w:tmpl w:val="E4B6BD50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7AE"/>
    <w:rsid w:val="000602C5"/>
    <w:rsid w:val="0007283B"/>
    <w:rsid w:val="00091DF9"/>
    <w:rsid w:val="000B1B15"/>
    <w:rsid w:val="00116541"/>
    <w:rsid w:val="00156A47"/>
    <w:rsid w:val="0016637D"/>
    <w:rsid w:val="00191E3B"/>
    <w:rsid w:val="001A0232"/>
    <w:rsid w:val="001A50F5"/>
    <w:rsid w:val="001B0DA2"/>
    <w:rsid w:val="001C59FA"/>
    <w:rsid w:val="001D153F"/>
    <w:rsid w:val="001D5704"/>
    <w:rsid w:val="00257E5C"/>
    <w:rsid w:val="00263358"/>
    <w:rsid w:val="00274BBA"/>
    <w:rsid w:val="002C7241"/>
    <w:rsid w:val="003139D7"/>
    <w:rsid w:val="00327435"/>
    <w:rsid w:val="00364356"/>
    <w:rsid w:val="003943E3"/>
    <w:rsid w:val="003B441B"/>
    <w:rsid w:val="003B72B5"/>
    <w:rsid w:val="003C65A0"/>
    <w:rsid w:val="003C7B80"/>
    <w:rsid w:val="003F07F0"/>
    <w:rsid w:val="0040204A"/>
    <w:rsid w:val="0049062F"/>
    <w:rsid w:val="005235C5"/>
    <w:rsid w:val="00524EF6"/>
    <w:rsid w:val="0057424B"/>
    <w:rsid w:val="005B2453"/>
    <w:rsid w:val="005B56FF"/>
    <w:rsid w:val="005E2C3E"/>
    <w:rsid w:val="00607AF1"/>
    <w:rsid w:val="00680365"/>
    <w:rsid w:val="00696B2F"/>
    <w:rsid w:val="0077386D"/>
    <w:rsid w:val="00796E6C"/>
    <w:rsid w:val="007F098C"/>
    <w:rsid w:val="007F2F71"/>
    <w:rsid w:val="007F7CE2"/>
    <w:rsid w:val="008A7869"/>
    <w:rsid w:val="008D7070"/>
    <w:rsid w:val="0094223B"/>
    <w:rsid w:val="009627FE"/>
    <w:rsid w:val="00A060F9"/>
    <w:rsid w:val="00A107FB"/>
    <w:rsid w:val="00A14FDD"/>
    <w:rsid w:val="00A22A81"/>
    <w:rsid w:val="00A525D3"/>
    <w:rsid w:val="00AD7792"/>
    <w:rsid w:val="00B4219F"/>
    <w:rsid w:val="00B433E2"/>
    <w:rsid w:val="00B60EE2"/>
    <w:rsid w:val="00B660F3"/>
    <w:rsid w:val="00B86E7D"/>
    <w:rsid w:val="00C11DD8"/>
    <w:rsid w:val="00C1203C"/>
    <w:rsid w:val="00C203C8"/>
    <w:rsid w:val="00C26059"/>
    <w:rsid w:val="00C347AE"/>
    <w:rsid w:val="00C90FB8"/>
    <w:rsid w:val="00C911FE"/>
    <w:rsid w:val="00CC11AF"/>
    <w:rsid w:val="00D23DE4"/>
    <w:rsid w:val="00D628E3"/>
    <w:rsid w:val="00D6302B"/>
    <w:rsid w:val="00DA7BE9"/>
    <w:rsid w:val="00E157F5"/>
    <w:rsid w:val="00ED12D5"/>
    <w:rsid w:val="00ED45F2"/>
    <w:rsid w:val="00EF6ED0"/>
    <w:rsid w:val="00F05D93"/>
    <w:rsid w:val="00F22ED7"/>
    <w:rsid w:val="00F6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A446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AE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4B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4BBA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74B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4BB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74B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BB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99"/>
    <w:qFormat/>
    <w:rsid w:val="00A060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60F9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E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E5C"/>
    <w:rPr>
      <w:rFonts w:ascii="Segoe UI" w:eastAsia="Times New Roman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57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7E5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E5C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E5C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3B72B5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AE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4B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4BBA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74B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4BB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74B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BB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99"/>
    <w:qFormat/>
    <w:rsid w:val="00A060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60F9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E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E5C"/>
    <w:rPr>
      <w:rFonts w:ascii="Segoe UI" w:eastAsia="Times New Roman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57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7E5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E5C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E5C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3B72B5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2022-09-28T12:57:58Z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fillimin e procedurës për miratimin e kontratës për ofrimin e shërbimeve të zyrtarit të pajtueshmërisë të operatorit të sistemit të shpërndarjes OSSH  sh.a.</Titulli>
    <Modifikuesi xmlns="0e656187-b300-4fb0-8bf4-3a50f872073c">jorina.kryeziu</Modifikuesi>
    <Nr_x002e__x0020_prot_x0020_QBZ xmlns="0e656187-b300-4fb0-8bf4-3a50f872073c">1435/5</Nr_x002e__x0020_prot_x0020_QBZ>
    <Data_x0020_e_x0020_Modifikimit xmlns="0e656187-b300-4fb0-8bf4-3a50f872073c">2022-09-29T09:29:14Z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1721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BF5D9761D34A28BE9D5127C5654E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BF5D9761D34A28BE9D5127C5654E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A4883-296F-4C45-87BC-711CA0BAF5C4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EFE2C75-484E-4219-9D19-57C84EB0CF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038ED1-3559-45FF-AE4E-B90A4FB44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F3FF6D-F104-48BE-B6AF-CBED1B1146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2E895B-71B4-4D08-8D58-5B33DEB6D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10D267-5E93-4A91-92A0-BF54749FB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kontratës për ofrimin e shërbimeve të zyrtarit të pajtueshmërisë të operatorit të sistemit të shpërndarjes OSSH sh.a.</vt:lpstr>
    </vt:vector>
  </TitlesOfParts>
  <Company/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kontratës për ofrimin e shërbimeve të zyrtarit të pajtueshmërisë të operatorit të sistemit të shpërndarjes OSSH sh.a.</dc:title>
  <dc:creator>Ajlin Sharku</dc:creator>
  <cp:lastModifiedBy>Valjeta Kaftalli</cp:lastModifiedBy>
  <cp:revision>21</cp:revision>
  <cp:lastPrinted>2022-09-23T12:55:00Z</cp:lastPrinted>
  <dcterms:created xsi:type="dcterms:W3CDTF">2022-09-23T14:21:00Z</dcterms:created>
  <dcterms:modified xsi:type="dcterms:W3CDTF">2022-09-29T12:00:00Z</dcterms:modified>
</cp:coreProperties>
</file>