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9AA4FE" w14:textId="77777777" w:rsidR="00CB0522" w:rsidRPr="001F716A" w:rsidRDefault="00CB0522" w:rsidP="00CB0522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1F716A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3AB858CC" w14:textId="46044CCF" w:rsidR="00CB0522" w:rsidRPr="001F716A" w:rsidRDefault="00CB0522" w:rsidP="00CB0522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1F716A">
        <w:rPr>
          <w:rFonts w:ascii="Garamond" w:hAnsi="Garamond"/>
          <w:i w:val="0"/>
          <w:iCs w:val="0"/>
          <w:sz w:val="24"/>
          <w:szCs w:val="24"/>
          <w:lang w:val="sq-AL"/>
        </w:rPr>
        <w:t>Nr. 246, datë 29.9.2022</w:t>
      </w:r>
    </w:p>
    <w:p w14:paraId="4D33709C" w14:textId="77777777" w:rsidR="001F716A" w:rsidRDefault="001F716A" w:rsidP="001F716A">
      <w:pPr>
        <w:spacing w:after="0" w:line="240" w:lineRule="auto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1C15531" w14:textId="3B923BA8" w:rsidR="00CB0522" w:rsidRPr="001F716A" w:rsidRDefault="00CB0522" w:rsidP="001F716A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F71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KËRKESËN E OST SHA </w:t>
      </w:r>
      <w:r w:rsidR="001F716A">
        <w:rPr>
          <w:rFonts w:ascii="Garamond" w:hAnsi="Garamond" w:cs="Times New Roman"/>
          <w:b/>
          <w:bCs/>
          <w:sz w:val="24"/>
          <w:szCs w:val="24"/>
          <w:lang w:val="sq-AL"/>
        </w:rPr>
        <w:t>“</w:t>
      </w:r>
      <w:r w:rsidRPr="001F716A">
        <w:rPr>
          <w:rFonts w:ascii="Garamond" w:hAnsi="Garamond" w:cs="Times New Roman"/>
          <w:b/>
          <w:bCs/>
          <w:sz w:val="24"/>
          <w:szCs w:val="24"/>
          <w:lang w:val="sq-AL"/>
        </w:rPr>
        <w:t>PËR ZGJATJEN E PERIUDHËS SË PARASHIKUAR NË PIKËN 2 TË VENDIMIT TË ERE</w:t>
      </w:r>
      <w:r w:rsidR="001F716A">
        <w:rPr>
          <w:rFonts w:ascii="Garamond" w:hAnsi="Garamond" w:cs="Times New Roman"/>
          <w:b/>
          <w:bCs/>
          <w:sz w:val="24"/>
          <w:szCs w:val="24"/>
          <w:lang w:val="sq-AL"/>
        </w:rPr>
        <w:t>-s</w:t>
      </w:r>
      <w:r w:rsidRPr="001F71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NR. 78, DATË 13.4.2022</w:t>
      </w:r>
      <w:r w:rsidR="001F716A">
        <w:rPr>
          <w:rFonts w:ascii="Garamond" w:hAnsi="Garamond" w:cs="Times New Roman"/>
          <w:b/>
          <w:bCs/>
          <w:sz w:val="24"/>
          <w:szCs w:val="24"/>
          <w:lang w:val="sq-AL"/>
        </w:rPr>
        <w:t>”</w:t>
      </w:r>
    </w:p>
    <w:p w14:paraId="70EDF99C" w14:textId="77777777" w:rsidR="00CB0522" w:rsidRPr="001F716A" w:rsidRDefault="00CB0522" w:rsidP="00CB052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48DDA72" w14:textId="4E495A86" w:rsidR="00CB0522" w:rsidRPr="001F716A" w:rsidRDefault="00CB0522" w:rsidP="00CB0522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F716A">
        <w:rPr>
          <w:rFonts w:ascii="Garamond" w:hAnsi="Garamond" w:cs="Times New Roman"/>
          <w:sz w:val="24"/>
          <w:szCs w:val="24"/>
          <w:lang w:val="sq-AL"/>
        </w:rPr>
        <w:t>Në mbështetje të nenit 16, pika 5, të ligjit nr. 43/2015</w:t>
      </w:r>
      <w:r w:rsidR="001F716A">
        <w:rPr>
          <w:rFonts w:ascii="Garamond" w:hAnsi="Garamond" w:cs="Times New Roman"/>
          <w:sz w:val="24"/>
          <w:szCs w:val="24"/>
          <w:lang w:val="sq-AL"/>
        </w:rPr>
        <w:t>,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1F716A">
        <w:rPr>
          <w:rFonts w:ascii="Garamond" w:hAnsi="Garamond" w:cs="Times New Roman"/>
          <w:iCs/>
          <w:sz w:val="24"/>
          <w:szCs w:val="24"/>
          <w:lang w:val="sq-AL"/>
        </w:rPr>
        <w:t>Për sektorin e energjisë elektrike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”, i ndryshuar; si dhe nenit 15 të </w:t>
      </w:r>
      <w:r w:rsidR="001F716A" w:rsidRPr="001F716A">
        <w:rPr>
          <w:rFonts w:ascii="Garamond" w:hAnsi="Garamond" w:cs="Times New Roman"/>
          <w:iCs/>
          <w:sz w:val="24"/>
          <w:szCs w:val="24"/>
          <w:lang w:val="sq-AL"/>
        </w:rPr>
        <w:t>r</w:t>
      </w:r>
      <w:r w:rsidRPr="001F716A">
        <w:rPr>
          <w:rFonts w:ascii="Garamond" w:hAnsi="Garamond" w:cs="Times New Roman"/>
          <w:iCs/>
          <w:sz w:val="24"/>
          <w:szCs w:val="24"/>
          <w:lang w:val="sq-AL"/>
        </w:rPr>
        <w:t>regullores</w:t>
      </w:r>
      <w:r w:rsidRPr="001F716A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="001F716A" w:rsidRPr="001F716A">
        <w:rPr>
          <w:rFonts w:ascii="Garamond" w:hAnsi="Garamond" w:cs="Times New Roman"/>
          <w:iCs/>
          <w:sz w:val="24"/>
          <w:szCs w:val="24"/>
          <w:lang w:val="sq-AL"/>
        </w:rPr>
        <w:t>“P</w:t>
      </w:r>
      <w:r w:rsidRPr="001F716A">
        <w:rPr>
          <w:rFonts w:ascii="Garamond" w:hAnsi="Garamond" w:cs="Times New Roman"/>
          <w:iCs/>
          <w:sz w:val="24"/>
          <w:szCs w:val="24"/>
          <w:lang w:val="sq-AL"/>
        </w:rPr>
        <w:t>ër organizimin, funksionimin dhe procedurat e ERE-s</w:t>
      </w:r>
      <w:r w:rsidR="001F716A" w:rsidRPr="001F716A">
        <w:rPr>
          <w:rFonts w:ascii="Garamond" w:hAnsi="Garamond" w:cs="Times New Roman"/>
          <w:iCs/>
          <w:sz w:val="24"/>
          <w:szCs w:val="24"/>
          <w:lang w:val="sq-AL"/>
        </w:rPr>
        <w:t>”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, miratuar me vendimin e </w:t>
      </w:r>
      <w:r w:rsidR="001F716A" w:rsidRPr="001F716A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="001F716A">
        <w:rPr>
          <w:rFonts w:ascii="Garamond" w:hAnsi="Garamond" w:cs="Times New Roman"/>
          <w:sz w:val="24"/>
          <w:szCs w:val="24"/>
          <w:lang w:val="sq-AL"/>
        </w:rPr>
        <w:t>të ERE-s nr. 96 datë 17.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6.2016; </w:t>
      </w:r>
      <w:r w:rsidR="001F716A" w:rsidRPr="001F716A">
        <w:rPr>
          <w:rFonts w:ascii="Garamond" w:hAnsi="Garamond" w:cs="Times New Roman"/>
          <w:sz w:val="24"/>
          <w:szCs w:val="24"/>
          <w:lang w:val="sq-AL"/>
        </w:rPr>
        <w:t xml:space="preserve">Bordi 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i ERE-s, </w:t>
      </w:r>
      <w:r w:rsidR="001F716A">
        <w:rPr>
          <w:rFonts w:ascii="Garamond" w:hAnsi="Garamond" w:cs="Times New Roman"/>
          <w:sz w:val="24"/>
          <w:szCs w:val="24"/>
          <w:lang w:val="sq-AL"/>
        </w:rPr>
        <w:t>në mbledhjen e tij të datës 29.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9.2022, mbasi shqyrtoi relacionin e përgatitur nga Drejtoria e Monitorimit të Tregut dhe Inspektimeve, me nr. 1625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prot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>., datë 21.09.2022, “</w:t>
      </w:r>
      <w:r w:rsidRPr="001F716A">
        <w:rPr>
          <w:rFonts w:ascii="Garamond" w:hAnsi="Garamond" w:cs="Times New Roman"/>
          <w:iCs/>
          <w:sz w:val="24"/>
          <w:szCs w:val="24"/>
          <w:lang w:val="sq-AL"/>
        </w:rPr>
        <w:t xml:space="preserve">Mbi </w:t>
      </w:r>
      <w:r w:rsidRPr="001F716A">
        <w:rPr>
          <w:rFonts w:ascii="Garamond" w:hAnsi="Garamond"/>
          <w:b/>
          <w:bCs/>
          <w:iCs/>
          <w:sz w:val="24"/>
          <w:szCs w:val="24"/>
          <w:lang w:val="sq-AL"/>
        </w:rPr>
        <w:t xml:space="preserve"> </w:t>
      </w:r>
      <w:r w:rsidRPr="001F716A">
        <w:rPr>
          <w:rFonts w:ascii="Garamond" w:hAnsi="Garamond" w:cs="Times New Roman"/>
          <w:iCs/>
          <w:sz w:val="24"/>
          <w:szCs w:val="24"/>
          <w:lang w:val="sq-AL"/>
        </w:rPr>
        <w:t xml:space="preserve">kërkesën e OST </w:t>
      </w:r>
      <w:proofErr w:type="spellStart"/>
      <w:r w:rsidRPr="001F716A">
        <w:rPr>
          <w:rFonts w:ascii="Garamond" w:hAnsi="Garamond" w:cs="Times New Roman"/>
          <w:iCs/>
          <w:sz w:val="24"/>
          <w:szCs w:val="24"/>
          <w:lang w:val="sq-AL"/>
        </w:rPr>
        <w:t>sh.a</w:t>
      </w:r>
      <w:proofErr w:type="spellEnd"/>
      <w:r w:rsidRPr="001F716A">
        <w:rPr>
          <w:rFonts w:ascii="Garamond" w:hAnsi="Garamond" w:cs="Times New Roman"/>
          <w:iCs/>
          <w:sz w:val="24"/>
          <w:szCs w:val="24"/>
          <w:lang w:val="sq-AL"/>
        </w:rPr>
        <w:t>. për zgjatjen e periudhës së parashikuar në pikën 2 të vendimit të ERE</w:t>
      </w:r>
      <w:r w:rsidR="001F716A">
        <w:rPr>
          <w:rFonts w:ascii="Garamond" w:hAnsi="Garamond" w:cs="Times New Roman"/>
          <w:iCs/>
          <w:sz w:val="24"/>
          <w:szCs w:val="24"/>
          <w:lang w:val="sq-AL"/>
        </w:rPr>
        <w:t>-s</w:t>
      </w:r>
      <w:r w:rsidRPr="001F716A">
        <w:rPr>
          <w:rFonts w:ascii="Garamond" w:hAnsi="Garamond" w:cs="Times New Roman"/>
          <w:iCs/>
          <w:sz w:val="24"/>
          <w:szCs w:val="24"/>
          <w:lang w:val="sq-AL"/>
        </w:rPr>
        <w:t xml:space="preserve"> nr.</w:t>
      </w:r>
      <w:r w:rsidR="001F716A" w:rsidRPr="001F716A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="001F716A">
        <w:rPr>
          <w:rFonts w:ascii="Garamond" w:hAnsi="Garamond" w:cs="Times New Roman"/>
          <w:iCs/>
          <w:sz w:val="24"/>
          <w:szCs w:val="24"/>
          <w:lang w:val="sq-AL"/>
        </w:rPr>
        <w:t>78, datë 13.</w:t>
      </w:r>
      <w:r w:rsidRPr="001F716A">
        <w:rPr>
          <w:rFonts w:ascii="Garamond" w:hAnsi="Garamond" w:cs="Times New Roman"/>
          <w:iCs/>
          <w:sz w:val="24"/>
          <w:szCs w:val="24"/>
          <w:lang w:val="sq-AL"/>
        </w:rPr>
        <w:t>4.2022</w:t>
      </w:r>
      <w:r w:rsidRPr="001F716A">
        <w:rPr>
          <w:rFonts w:ascii="Garamond" w:hAnsi="Garamond" w:cs="Times New Roman"/>
          <w:sz w:val="24"/>
          <w:szCs w:val="24"/>
          <w:lang w:val="sq-AL"/>
        </w:rPr>
        <w:t>”,</w:t>
      </w:r>
    </w:p>
    <w:p w14:paraId="0102333D" w14:textId="408B199F" w:rsidR="00CB0522" w:rsidRPr="001F716A" w:rsidRDefault="001F716A" w:rsidP="00CB052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F716A">
        <w:rPr>
          <w:rFonts w:ascii="Garamond" w:hAnsi="Garamond" w:cs="Times New Roman"/>
          <w:bCs/>
          <w:sz w:val="24"/>
          <w:szCs w:val="24"/>
          <w:lang w:val="sq-AL"/>
        </w:rPr>
        <w:t>k</w:t>
      </w:r>
      <w:r w:rsidR="00CB0522" w:rsidRPr="001F716A">
        <w:rPr>
          <w:rFonts w:ascii="Garamond" w:hAnsi="Garamond" w:cs="Times New Roman"/>
          <w:bCs/>
          <w:sz w:val="24"/>
          <w:szCs w:val="24"/>
          <w:lang w:val="sq-AL"/>
        </w:rPr>
        <w:t xml:space="preserve">onstatoi se: </w:t>
      </w:r>
    </w:p>
    <w:p w14:paraId="2992CB8B" w14:textId="3779AD38" w:rsidR="00CB0522" w:rsidRPr="001F716A" w:rsidRDefault="00CB0522" w:rsidP="00CB0522">
      <w:pPr>
        <w:tabs>
          <w:tab w:val="left" w:pos="0"/>
          <w:tab w:val="left" w:pos="1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F716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F716A">
        <w:rPr>
          <w:rFonts w:ascii="Garamond" w:hAnsi="Garamond" w:cs="Times New Roman"/>
          <w:sz w:val="24"/>
          <w:szCs w:val="24"/>
          <w:lang w:val="sq-AL"/>
        </w:rPr>
        <w:t>Bordi i ERE-s</w:t>
      </w:r>
      <w:r w:rsidR="001F716A">
        <w:rPr>
          <w:rFonts w:ascii="Garamond" w:hAnsi="Garamond" w:cs="Times New Roman"/>
          <w:sz w:val="24"/>
          <w:szCs w:val="24"/>
          <w:lang w:val="sq-AL"/>
        </w:rPr>
        <w:t>,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me vendim</w:t>
      </w:r>
      <w:r w:rsidR="001F716A">
        <w:rPr>
          <w:rFonts w:ascii="Garamond" w:hAnsi="Garamond" w:cs="Times New Roman"/>
          <w:sz w:val="24"/>
          <w:szCs w:val="24"/>
          <w:lang w:val="sq-AL"/>
        </w:rPr>
        <w:t>in nr. 106, datë 2.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7.2020, miratoi “Rregullat e Tregut Shqiptar të Balancimit të Energjisë Elektrike”. Në vijim me vendim e </w:t>
      </w:r>
      <w:r w:rsidR="001F716A" w:rsidRPr="001F716A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1F716A">
        <w:rPr>
          <w:rFonts w:ascii="Garamond" w:hAnsi="Garamond" w:cs="Times New Roman"/>
          <w:sz w:val="24"/>
          <w:szCs w:val="24"/>
          <w:lang w:val="sq-AL"/>
        </w:rPr>
        <w:t>të ERE-s</w:t>
      </w:r>
      <w:r w:rsidRPr="001F716A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="001F716A">
        <w:rPr>
          <w:rFonts w:ascii="Garamond" w:hAnsi="Garamond" w:cs="Times New Roman"/>
          <w:sz w:val="24"/>
          <w:szCs w:val="24"/>
          <w:lang w:val="sq-AL"/>
        </w:rPr>
        <w:t>nr. 78, datë 13.</w:t>
      </w:r>
      <w:r w:rsidRPr="001F716A">
        <w:rPr>
          <w:rFonts w:ascii="Garamond" w:hAnsi="Garamond" w:cs="Times New Roman"/>
          <w:sz w:val="24"/>
          <w:szCs w:val="24"/>
          <w:lang w:val="sq-AL"/>
        </w:rPr>
        <w:t>4.2022, “Mbi rregullat e tregut shqiptar të balancimit të energjisë elektrike, miratuar me vendim</w:t>
      </w:r>
      <w:r w:rsidR="001F716A">
        <w:rPr>
          <w:rFonts w:ascii="Garamond" w:hAnsi="Garamond" w:cs="Times New Roman"/>
          <w:sz w:val="24"/>
          <w:szCs w:val="24"/>
          <w:lang w:val="sq-AL"/>
        </w:rPr>
        <w:t>in nr. 106, datë 2.</w:t>
      </w:r>
      <w:r w:rsidRPr="001F716A">
        <w:rPr>
          <w:rFonts w:ascii="Garamond" w:hAnsi="Garamond" w:cs="Times New Roman"/>
          <w:sz w:val="24"/>
          <w:szCs w:val="24"/>
          <w:lang w:val="sq-AL"/>
        </w:rPr>
        <w:t>7.2020”, ndër të tjera në pikën 2 të vendimit, përcaktohet</w:t>
      </w:r>
      <w:r w:rsidR="00681F9E">
        <w:rPr>
          <w:rFonts w:ascii="Garamond" w:hAnsi="Garamond" w:cs="Times New Roman"/>
          <w:sz w:val="24"/>
          <w:szCs w:val="24"/>
          <w:lang w:val="sq-AL"/>
        </w:rPr>
        <w:t>,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se:</w:t>
      </w:r>
    </w:p>
    <w:p w14:paraId="6AE0A0BD" w14:textId="0FB9F251" w:rsidR="00CB0522" w:rsidRPr="001F716A" w:rsidRDefault="00CB0522" w:rsidP="00CB0522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Pr="001F716A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“Deri më 30 </w:t>
      </w:r>
      <w:r w:rsidR="00681F9E">
        <w:rPr>
          <w:rFonts w:ascii="Garamond" w:hAnsi="Garamond" w:cs="Times New Roman"/>
          <w:i/>
          <w:iCs/>
          <w:sz w:val="24"/>
          <w:szCs w:val="24"/>
          <w:lang w:val="sq-AL"/>
        </w:rPr>
        <w:t>s</w:t>
      </w:r>
      <w:r w:rsidRPr="001F716A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htator 2022, periudha kohore e proceseve në të cilat përfshihen edhe nominimet dhe llogaritjet </w:t>
      </w:r>
      <w:proofErr w:type="spellStart"/>
      <w:r w:rsidRPr="001F716A">
        <w:rPr>
          <w:rFonts w:ascii="Garamond" w:hAnsi="Garamond" w:cs="Times New Roman"/>
          <w:i/>
          <w:iCs/>
          <w:sz w:val="24"/>
          <w:szCs w:val="24"/>
          <w:lang w:val="sq-AL"/>
        </w:rPr>
        <w:t>respektive</w:t>
      </w:r>
      <w:proofErr w:type="spellEnd"/>
      <w:r w:rsidRPr="001F716A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</w:t>
      </w:r>
      <w:proofErr w:type="spellStart"/>
      <w:r w:rsidRPr="001F716A">
        <w:rPr>
          <w:rFonts w:ascii="Garamond" w:hAnsi="Garamond" w:cs="Times New Roman"/>
          <w:i/>
          <w:iCs/>
          <w:sz w:val="24"/>
          <w:szCs w:val="24"/>
          <w:lang w:val="sq-AL"/>
        </w:rPr>
        <w:t>disbalancave</w:t>
      </w:r>
      <w:proofErr w:type="spellEnd"/>
      <w:r w:rsidRPr="001F716A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kryhet me interval kohor prej 1 orë”.</w:t>
      </w:r>
    </w:p>
    <w:p w14:paraId="46835471" w14:textId="3D860E5D" w:rsidR="00CB0522" w:rsidRPr="001F716A" w:rsidRDefault="00CB0522" w:rsidP="00CB05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F716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Operatori i Sistemit të Transmetimit (OST)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>., me</w:t>
      </w:r>
      <w:r w:rsidR="00681F9E">
        <w:rPr>
          <w:rFonts w:ascii="Garamond" w:hAnsi="Garamond" w:cs="Times New Roman"/>
          <w:sz w:val="24"/>
          <w:szCs w:val="24"/>
          <w:lang w:val="sq-AL"/>
        </w:rPr>
        <w:t xml:space="preserve"> shkresën nr. 5359 </w:t>
      </w:r>
      <w:proofErr w:type="spellStart"/>
      <w:r w:rsidR="00681F9E">
        <w:rPr>
          <w:rFonts w:ascii="Garamond" w:hAnsi="Garamond" w:cs="Times New Roman"/>
          <w:sz w:val="24"/>
          <w:szCs w:val="24"/>
          <w:lang w:val="sq-AL"/>
        </w:rPr>
        <w:t>prot</w:t>
      </w:r>
      <w:proofErr w:type="spellEnd"/>
      <w:r w:rsidR="00681F9E">
        <w:rPr>
          <w:rFonts w:ascii="Garamond" w:hAnsi="Garamond" w:cs="Times New Roman"/>
          <w:sz w:val="24"/>
          <w:szCs w:val="24"/>
          <w:lang w:val="sq-AL"/>
        </w:rPr>
        <w:t>., datë 2.</w:t>
      </w:r>
      <w:r w:rsidRPr="001F716A">
        <w:rPr>
          <w:rFonts w:ascii="Garamond" w:hAnsi="Garamond" w:cs="Times New Roman"/>
          <w:sz w:val="24"/>
          <w:szCs w:val="24"/>
          <w:lang w:val="sq-AL"/>
        </w:rPr>
        <w:t>9.2022, parashtron se: Komiteti përgjegjës i ngritur për rishikimin e Rregullave të Tregut Shqiptar të Balancimit të Energjisë Elektrike, të miratuara me vendimin e ERE-s nr</w:t>
      </w:r>
      <w:r w:rsidR="00681F9E">
        <w:rPr>
          <w:rFonts w:ascii="Garamond" w:hAnsi="Garamond" w:cs="Times New Roman"/>
          <w:sz w:val="24"/>
          <w:szCs w:val="24"/>
          <w:lang w:val="sq-AL"/>
        </w:rPr>
        <w:t>. 106, datë 2.</w:t>
      </w:r>
      <w:r w:rsidRPr="001F716A">
        <w:rPr>
          <w:rFonts w:ascii="Garamond" w:hAnsi="Garamond" w:cs="Times New Roman"/>
          <w:sz w:val="24"/>
          <w:szCs w:val="24"/>
          <w:lang w:val="sq-AL"/>
        </w:rPr>
        <w:t>7.2020 është në proces vlerësimi të gjithë skenarëve</w:t>
      </w:r>
      <w:r w:rsidR="00681F9E">
        <w:rPr>
          <w:rFonts w:ascii="Garamond" w:hAnsi="Garamond" w:cs="Times New Roman"/>
          <w:sz w:val="24"/>
          <w:szCs w:val="24"/>
          <w:lang w:val="sq-AL"/>
        </w:rPr>
        <w:t>,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me qëllim që të kemi një rishikim gjithëpërfshirës të rregullave.</w:t>
      </w:r>
      <w:r w:rsidRPr="001F716A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Pjesë përbërëse e procedurës është dhe rishikimi i intervalit kohor prej 15 minutash në proceset e tregut të balancimit, ku përfshihen nominimet, llogaritjet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respektive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disbalancave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selektimi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i rezolucioneve kohore të konfigurimit të proceseve. OST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>. vlerëson se nevojitet një periudhë më e gjatë për ta finalizuar këtë proces të rëndësishëm për operimin e tregut balancues duke kërkuar zgjatjen e periudhës së parashikuar në pikën 2 të ven</w:t>
      </w:r>
      <w:r w:rsidR="00681F9E">
        <w:rPr>
          <w:rFonts w:ascii="Garamond" w:hAnsi="Garamond" w:cs="Times New Roman"/>
          <w:sz w:val="24"/>
          <w:szCs w:val="24"/>
          <w:lang w:val="sq-AL"/>
        </w:rPr>
        <w:t>dimit të ERE-s nr. 78, datë 13.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4.2022, deri në datën 31 </w:t>
      </w:r>
      <w:r w:rsidR="00681F9E">
        <w:rPr>
          <w:rFonts w:ascii="Garamond" w:hAnsi="Garamond" w:cs="Times New Roman"/>
          <w:sz w:val="24"/>
          <w:szCs w:val="24"/>
          <w:lang w:val="sq-AL"/>
        </w:rPr>
        <w:t>d</w:t>
      </w:r>
      <w:r w:rsidRPr="001F716A">
        <w:rPr>
          <w:rFonts w:ascii="Garamond" w:hAnsi="Garamond" w:cs="Times New Roman"/>
          <w:sz w:val="24"/>
          <w:szCs w:val="24"/>
          <w:lang w:val="sq-AL"/>
        </w:rPr>
        <w:t>hjetor 2022.</w:t>
      </w:r>
    </w:p>
    <w:p w14:paraId="374B4E8A" w14:textId="4E6CD426" w:rsidR="00CB0522" w:rsidRPr="001F716A" w:rsidRDefault="00CB0522" w:rsidP="00CB052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F716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Duke marrë në konsideratë këtë kërkesë të OST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>. dhe duke pa</w:t>
      </w:r>
      <w:r w:rsidR="00681F9E">
        <w:rPr>
          <w:rFonts w:ascii="Garamond" w:hAnsi="Garamond" w:cs="Times New Roman"/>
          <w:sz w:val="24"/>
          <w:szCs w:val="24"/>
          <w:lang w:val="sq-AL"/>
        </w:rPr>
        <w:t>s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ur parasysh faktin e rëndësisë së tregut të balancimit të energjisë elektrike, ERE me urdhrin nr. 112, datë 13.9.2022, zhvilloi një seancë dëgjimore në datë 20.9.2022, me përfaqësuesit e OST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>. ku u kërkua një informacion më i detajuar për ecurinë e implementimit të ndryshimeve në platformën elektronike (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DAMAS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), pasi OST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>. sikurse evidentuar në konstatimet e ven</w:t>
      </w:r>
      <w:r w:rsidR="00681F9E">
        <w:rPr>
          <w:rFonts w:ascii="Garamond" w:hAnsi="Garamond" w:cs="Times New Roman"/>
          <w:sz w:val="24"/>
          <w:szCs w:val="24"/>
          <w:lang w:val="sq-AL"/>
        </w:rPr>
        <w:t>dimit të ERE-s nr. 78, datë 13.</w:t>
      </w:r>
      <w:r w:rsidRPr="001F716A">
        <w:rPr>
          <w:rFonts w:ascii="Garamond" w:hAnsi="Garamond" w:cs="Times New Roman"/>
          <w:sz w:val="24"/>
          <w:szCs w:val="24"/>
          <w:lang w:val="sq-AL"/>
        </w:rPr>
        <w:t>4.2022, nëpërmjet sh</w:t>
      </w:r>
      <w:r w:rsidR="00681F9E">
        <w:rPr>
          <w:rFonts w:ascii="Garamond" w:hAnsi="Garamond" w:cs="Times New Roman"/>
          <w:sz w:val="24"/>
          <w:szCs w:val="24"/>
          <w:lang w:val="sq-AL"/>
        </w:rPr>
        <w:t xml:space="preserve">kresës nr. 1892 </w:t>
      </w:r>
      <w:proofErr w:type="spellStart"/>
      <w:r w:rsidR="00681F9E">
        <w:rPr>
          <w:rFonts w:ascii="Garamond" w:hAnsi="Garamond" w:cs="Times New Roman"/>
          <w:sz w:val="24"/>
          <w:szCs w:val="24"/>
          <w:lang w:val="sq-AL"/>
        </w:rPr>
        <w:t>prot</w:t>
      </w:r>
      <w:proofErr w:type="spellEnd"/>
      <w:r w:rsidR="00681F9E">
        <w:rPr>
          <w:rFonts w:ascii="Garamond" w:hAnsi="Garamond" w:cs="Times New Roman"/>
          <w:sz w:val="24"/>
          <w:szCs w:val="24"/>
          <w:lang w:val="sq-AL"/>
        </w:rPr>
        <w:t>., datë 23.</w:t>
      </w:r>
      <w:r w:rsidRPr="001F716A">
        <w:rPr>
          <w:rFonts w:ascii="Garamond" w:hAnsi="Garamond" w:cs="Times New Roman"/>
          <w:sz w:val="24"/>
          <w:szCs w:val="24"/>
          <w:lang w:val="sq-AL"/>
        </w:rPr>
        <w:t>3.2022, protokolluar në</w:t>
      </w:r>
      <w:r w:rsidR="00681F9E">
        <w:rPr>
          <w:rFonts w:ascii="Garamond" w:hAnsi="Garamond" w:cs="Times New Roman"/>
          <w:sz w:val="24"/>
          <w:szCs w:val="24"/>
          <w:lang w:val="sq-AL"/>
        </w:rPr>
        <w:t xml:space="preserve"> ERE me nr. 400 </w:t>
      </w:r>
      <w:proofErr w:type="spellStart"/>
      <w:r w:rsidR="00681F9E">
        <w:rPr>
          <w:rFonts w:ascii="Garamond" w:hAnsi="Garamond" w:cs="Times New Roman"/>
          <w:sz w:val="24"/>
          <w:szCs w:val="24"/>
          <w:lang w:val="sq-AL"/>
        </w:rPr>
        <w:t>prot</w:t>
      </w:r>
      <w:proofErr w:type="spellEnd"/>
      <w:r w:rsidR="00681F9E">
        <w:rPr>
          <w:rFonts w:ascii="Garamond" w:hAnsi="Garamond" w:cs="Times New Roman"/>
          <w:sz w:val="24"/>
          <w:szCs w:val="24"/>
          <w:lang w:val="sq-AL"/>
        </w:rPr>
        <w:t>., datë 24.3.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2022, ka evidentuar faktin se në kushtet e shpalljes së gjendjes së emergjencës në furnizimin me energji elektrike, në </w:t>
      </w:r>
      <w:r w:rsidR="00681F9E">
        <w:rPr>
          <w:rFonts w:ascii="Garamond" w:hAnsi="Garamond" w:cs="Times New Roman"/>
          <w:sz w:val="24"/>
          <w:szCs w:val="24"/>
          <w:lang w:val="sq-AL"/>
        </w:rPr>
        <w:t xml:space="preserve">zbatim të </w:t>
      </w:r>
      <w:proofErr w:type="spellStart"/>
      <w:r w:rsidR="00681F9E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="00681F9E">
        <w:rPr>
          <w:rFonts w:ascii="Garamond" w:hAnsi="Garamond" w:cs="Times New Roman"/>
          <w:sz w:val="24"/>
          <w:szCs w:val="24"/>
          <w:lang w:val="sq-AL"/>
        </w:rPr>
        <w:t xml:space="preserve">-së nr. 584, datë 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8.10.2021, OST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>. ka q</w:t>
      </w:r>
      <w:r w:rsidR="00681F9E">
        <w:rPr>
          <w:rFonts w:ascii="Garamond" w:hAnsi="Garamond" w:cs="Times New Roman"/>
          <w:sz w:val="24"/>
          <w:szCs w:val="24"/>
          <w:lang w:val="sq-AL"/>
        </w:rPr>
        <w:t>e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në e detyruar të pezullojë investimet e parashikuara për vitin 2021, duke krijuar po ashtu dhe ngadalësim të procesit të implementimit në platformën elektronike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DAMAS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të specifikimeve që reflektojnë përmbushjen e parashikimeve të “Rregullave të Tregut Shqiptar të Balancimit të Energjisë Elektrike, miratuar me vendimin e </w:t>
      </w:r>
      <w:r w:rsidR="00681F9E" w:rsidRPr="001F716A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="00681F9E">
        <w:rPr>
          <w:rFonts w:ascii="Garamond" w:hAnsi="Garamond" w:cs="Times New Roman"/>
          <w:sz w:val="24"/>
          <w:szCs w:val="24"/>
          <w:lang w:val="sq-AL"/>
        </w:rPr>
        <w:t>të ERE-s nr. 106, datë 2.</w:t>
      </w:r>
      <w:r w:rsidRPr="001F716A">
        <w:rPr>
          <w:rFonts w:ascii="Garamond" w:hAnsi="Garamond" w:cs="Times New Roman"/>
          <w:sz w:val="24"/>
          <w:szCs w:val="24"/>
          <w:lang w:val="sq-AL"/>
        </w:rPr>
        <w:t>7.2020”.</w:t>
      </w:r>
    </w:p>
    <w:p w14:paraId="5F10D5A7" w14:textId="6F5EE0A8" w:rsidR="00CB0522" w:rsidRPr="001F716A" w:rsidRDefault="00CB0522" w:rsidP="00CB052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F716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ERE vëren se OST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. përgjatë periudhës kohore nga 1 </w:t>
      </w:r>
      <w:r w:rsidR="00681F9E">
        <w:rPr>
          <w:rFonts w:ascii="Garamond" w:hAnsi="Garamond" w:cs="Times New Roman"/>
          <w:sz w:val="24"/>
          <w:szCs w:val="24"/>
          <w:lang w:val="sq-AL"/>
        </w:rPr>
        <w:t>p</w:t>
      </w:r>
      <w:r w:rsidRPr="001F716A">
        <w:rPr>
          <w:rFonts w:ascii="Garamond" w:hAnsi="Garamond" w:cs="Times New Roman"/>
          <w:sz w:val="24"/>
          <w:szCs w:val="24"/>
          <w:lang w:val="sq-AL"/>
        </w:rPr>
        <w:t>rill</w:t>
      </w:r>
      <w:r w:rsidR="00681F9E">
        <w:rPr>
          <w:rFonts w:ascii="Garamond" w:hAnsi="Garamond" w:cs="Times New Roman"/>
          <w:sz w:val="24"/>
          <w:szCs w:val="24"/>
          <w:lang w:val="sq-AL"/>
        </w:rPr>
        <w:t>i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2021, momenti kur ka filluar operimi i tregut të balancimit të energjisë elektrike bazuar në “Rregullat e Tregut Shqiptar të Balancimit të Energjisë Elektrike të miratuara me vendimin e </w:t>
      </w:r>
      <w:r w:rsidR="00A87B7A" w:rsidRPr="001F716A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të ERE-s nr. 106/2020”, nuk ka aplikuar rezolucionin 15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minutësh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, si periudhë kohore e proceseve ku përfshihen edhe nominimet dhe llogaritjet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respektive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disbalancave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>, për intervalin kohor prej 1 orë.</w:t>
      </w:r>
    </w:p>
    <w:p w14:paraId="23E1597C" w14:textId="5617D680" w:rsidR="00CB0522" w:rsidRPr="001F716A" w:rsidRDefault="00CB0522" w:rsidP="00CB052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F716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Përgjatë kësaj periudhe kohore të operimit të tregut të balancimit të energjisë elektrike në raportimet periodike të bëra nga OST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. nuk evidentohet ndonjë problematikë në tregun e balancimit që të lidhet me intervalin kohor prej 1 ore në të cilin realizohen proceset ku përfshihen nominimet dhe llogaritjet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respektive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disbalancave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në treg. Pjesëtarët e tjerë të tregut të energjisë elektrike të cilët operojnë në tregun e balancimit nuk kanë përcjellë në ERE përgjatë kësaj periudhe </w:t>
      </w:r>
      <w:r w:rsidRPr="001F716A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kohore shqetësime apo problematika që lidhen me intervalin kohor prej 1 ore në të cilin realizohen proceset ku përfshihen nominimet dhe llogaritjet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respektive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disbalancave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në treg.</w:t>
      </w:r>
    </w:p>
    <w:p w14:paraId="1732C084" w14:textId="2F150BD1" w:rsidR="00CB0522" w:rsidRPr="001F716A" w:rsidRDefault="00CB0522" w:rsidP="00CB052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F716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F716A">
        <w:rPr>
          <w:rFonts w:ascii="Garamond" w:hAnsi="Garamond" w:cs="Times New Roman"/>
          <w:sz w:val="24"/>
          <w:szCs w:val="24"/>
          <w:lang w:val="sq-AL"/>
        </w:rPr>
        <w:t>Bordi i ERE-</w:t>
      </w:r>
      <w:r w:rsidR="005D2129">
        <w:rPr>
          <w:rFonts w:ascii="Garamond" w:hAnsi="Garamond" w:cs="Times New Roman"/>
          <w:sz w:val="24"/>
          <w:szCs w:val="24"/>
          <w:lang w:val="sq-AL"/>
        </w:rPr>
        <w:t>s, me vendimin nr. 108, datë 22.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4.2021, ka miratuar “Rregullat e përbashkëta të shlyerjes për shkëmbimin e energjisë në përputhje me nenet 50(3) dhe 51(1), të </w:t>
      </w:r>
      <w:r w:rsidR="005D2129" w:rsidRPr="001F716A">
        <w:rPr>
          <w:rFonts w:ascii="Garamond" w:hAnsi="Garamond" w:cs="Times New Roman"/>
          <w:sz w:val="24"/>
          <w:szCs w:val="24"/>
          <w:lang w:val="sq-AL"/>
        </w:rPr>
        <w:t xml:space="preserve">Komisionit Rregullator </w:t>
      </w:r>
      <w:r w:rsidRPr="001F716A">
        <w:rPr>
          <w:rFonts w:ascii="Garamond" w:hAnsi="Garamond" w:cs="Times New Roman"/>
          <w:sz w:val="24"/>
          <w:szCs w:val="24"/>
          <w:lang w:val="sq-AL"/>
        </w:rPr>
        <w:t>të Bashkimit E</w:t>
      </w:r>
      <w:r w:rsidR="005D2129">
        <w:rPr>
          <w:rFonts w:ascii="Garamond" w:hAnsi="Garamond" w:cs="Times New Roman"/>
          <w:sz w:val="24"/>
          <w:szCs w:val="24"/>
          <w:lang w:val="sq-AL"/>
        </w:rPr>
        <w:t>v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ropian 2017/2195”. Këto rregulla aplikohen nga OST-të e Evropës kontinentale anëtare të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ENTSO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-E, që nga data 1 </w:t>
      </w:r>
      <w:r w:rsidR="005D2129">
        <w:rPr>
          <w:rFonts w:ascii="Garamond" w:hAnsi="Garamond" w:cs="Times New Roman"/>
          <w:sz w:val="24"/>
          <w:szCs w:val="24"/>
          <w:lang w:val="sq-AL"/>
        </w:rPr>
        <w:t>q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ershor 2021. Aktualisht për OST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>. aplikimi i këtyre rregullave është duke u realizuar me intervalin kohor prej 1 ore. Në këtë kontekst aplikimi i intervalit kohor prej 1 ore në tregun e brendshëm të balancimit të energjisë elektrike nuk sjell asnjë pasojë për këtë mekanizëm, përkundrazi aplikimi i afatit kohor prej 1 ore edhe në tregun e brendshëm të balancimit ndikon në harmonizimin e këtyre proceseve.</w:t>
      </w:r>
    </w:p>
    <w:p w14:paraId="111052F6" w14:textId="3979A9B6" w:rsidR="00CB0522" w:rsidRPr="001F716A" w:rsidRDefault="00CB0522" w:rsidP="00CB0522">
      <w:pPr>
        <w:tabs>
          <w:tab w:val="left" w:pos="-1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F716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OST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. është në proces të implementimit në platformën elektronike të </w:t>
      </w:r>
      <w:r w:rsidR="005D2129" w:rsidRPr="001F716A">
        <w:rPr>
          <w:rFonts w:ascii="Garamond" w:hAnsi="Garamond" w:cs="Times New Roman"/>
          <w:sz w:val="24"/>
          <w:szCs w:val="24"/>
          <w:lang w:val="sq-AL"/>
        </w:rPr>
        <w:t>menaxhimit të tregut, të s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pecifikimeve të hartuara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konform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rregullave në fuqi në të cilat përfshihen dhe kërkesat që lindin si pasojë e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diversifikimit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të burimeve të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rinovueshme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dhe integrimi i tyre në tregun balancues. Si dhe implementimi i procesit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Imbalance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Netting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me vendet fqinje në mënyrë të tillë për minimizimin e kostove të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disbalancave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në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interkonjeksion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A4B5406" w14:textId="7D49956F" w:rsidR="00CB0522" w:rsidRPr="001F716A" w:rsidRDefault="00CB0522" w:rsidP="00CB052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F716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ERE vlerëson të arsyeshme kërkesën e OST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>., për zgjatjen e periudhës së parashikuar në pikën 2 të ven</w:t>
      </w:r>
      <w:r w:rsidR="00A9783A">
        <w:rPr>
          <w:rFonts w:ascii="Garamond" w:hAnsi="Garamond" w:cs="Times New Roman"/>
          <w:sz w:val="24"/>
          <w:szCs w:val="24"/>
          <w:lang w:val="sq-AL"/>
        </w:rPr>
        <w:t>dimit të ERE-s nr. 78, datë 13.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4.2022, deri në datën 31 </w:t>
      </w:r>
      <w:r w:rsidR="00A9783A">
        <w:rPr>
          <w:rFonts w:ascii="Garamond" w:hAnsi="Garamond" w:cs="Times New Roman"/>
          <w:sz w:val="24"/>
          <w:szCs w:val="24"/>
          <w:lang w:val="sq-AL"/>
        </w:rPr>
        <w:t>m</w:t>
      </w:r>
      <w:r w:rsidRPr="001F716A">
        <w:rPr>
          <w:rFonts w:ascii="Garamond" w:hAnsi="Garamond" w:cs="Times New Roman"/>
          <w:sz w:val="24"/>
          <w:szCs w:val="24"/>
          <w:lang w:val="sq-AL"/>
        </w:rPr>
        <w:t>ars 2023, meqenëse Bursa Shqiptare e Energjisë aktualisht është licencuar në ERE dhe në vijim do të ndiqen proceset që lidhen me operimin e saj dhe të tregut të balancimit</w:t>
      </w:r>
      <w:r w:rsidR="00A9783A">
        <w:rPr>
          <w:rFonts w:ascii="Garamond" w:hAnsi="Garamond" w:cs="Times New Roman"/>
          <w:sz w:val="24"/>
          <w:szCs w:val="24"/>
          <w:lang w:val="sq-AL"/>
        </w:rPr>
        <w:t>,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si dhe me qëllim që gjatë kësaj kohe të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implementohen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ndryshimet në platformën IT të OST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. nga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kontraktori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i përzgjedhur</w:t>
      </w:r>
      <w:r w:rsidR="002F71A1">
        <w:rPr>
          <w:rFonts w:ascii="Garamond" w:hAnsi="Garamond" w:cs="Times New Roman"/>
          <w:sz w:val="24"/>
          <w:szCs w:val="24"/>
          <w:lang w:val="sq-AL"/>
        </w:rPr>
        <w:t>,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si dhe të realizohet harmonizimi i proceseve IT me Rregullat e Tregut Shqiptar të Balancimit të Energjisë Elektrike të miratuara me ven</w:t>
      </w:r>
      <w:r w:rsidR="002F71A1">
        <w:rPr>
          <w:rFonts w:ascii="Garamond" w:hAnsi="Garamond" w:cs="Times New Roman"/>
          <w:sz w:val="24"/>
          <w:szCs w:val="24"/>
          <w:lang w:val="sq-AL"/>
        </w:rPr>
        <w:t>dimin e të ERE-s nr. 106, datë 2.</w:t>
      </w:r>
      <w:r w:rsidRPr="001F716A">
        <w:rPr>
          <w:rFonts w:ascii="Garamond" w:hAnsi="Garamond" w:cs="Times New Roman"/>
          <w:sz w:val="24"/>
          <w:szCs w:val="24"/>
          <w:lang w:val="sq-AL"/>
        </w:rPr>
        <w:t>7.2020</w:t>
      </w:r>
      <w:r w:rsidR="002F71A1">
        <w:rPr>
          <w:rFonts w:ascii="Garamond" w:hAnsi="Garamond" w:cs="Times New Roman"/>
          <w:sz w:val="24"/>
          <w:szCs w:val="24"/>
          <w:lang w:val="sq-AL"/>
        </w:rPr>
        <w:t>”</w:t>
      </w:r>
      <w:r w:rsidRPr="001F716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930B46C" w14:textId="189897F4" w:rsidR="00CB0522" w:rsidRPr="001F716A" w:rsidRDefault="00CB0522" w:rsidP="00CB05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Për gjithë sa më sipër, </w:t>
      </w:r>
      <w:r w:rsidR="002F71A1" w:rsidRPr="001F716A">
        <w:rPr>
          <w:rFonts w:ascii="Garamond" w:hAnsi="Garamond" w:cs="Times New Roman"/>
          <w:sz w:val="24"/>
          <w:szCs w:val="24"/>
          <w:lang w:val="sq-AL"/>
        </w:rPr>
        <w:t xml:space="preserve">Bordi </w:t>
      </w:r>
      <w:r w:rsidRPr="001F716A">
        <w:rPr>
          <w:rFonts w:ascii="Garamond" w:hAnsi="Garamond" w:cs="Times New Roman"/>
          <w:sz w:val="24"/>
          <w:szCs w:val="24"/>
          <w:lang w:val="sq-AL"/>
        </w:rPr>
        <w:t>i ERE-s,</w:t>
      </w:r>
    </w:p>
    <w:p w14:paraId="2C863F85" w14:textId="77777777" w:rsidR="00CB0522" w:rsidRPr="001F716A" w:rsidRDefault="00CB0522" w:rsidP="00CB05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53F9235" w14:textId="4A250165" w:rsidR="00CB0522" w:rsidRPr="001F716A" w:rsidRDefault="00CB0522" w:rsidP="00CB052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1F716A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62D8BA44" w14:textId="77777777" w:rsidR="00CB0522" w:rsidRPr="001F716A" w:rsidRDefault="00CB0522" w:rsidP="00CB0522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F6EB9B1" w14:textId="2EBC9A6F" w:rsidR="00CB0522" w:rsidRPr="001F716A" w:rsidRDefault="00CB0522" w:rsidP="00CB05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1. Pranimin e kërkesës së OST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>., për zgjatjen e periudhës së parashikuar në pikën 2 të v</w:t>
      </w:r>
      <w:r w:rsidR="002F71A1">
        <w:rPr>
          <w:rFonts w:ascii="Garamond" w:hAnsi="Garamond" w:cs="Times New Roman"/>
          <w:sz w:val="24"/>
          <w:szCs w:val="24"/>
          <w:lang w:val="sq-AL"/>
        </w:rPr>
        <w:t>endimit të ERE-s nr. 78, datë 13.</w:t>
      </w:r>
      <w:r w:rsidRPr="001F716A">
        <w:rPr>
          <w:rFonts w:ascii="Garamond" w:hAnsi="Garamond" w:cs="Times New Roman"/>
          <w:sz w:val="24"/>
          <w:szCs w:val="24"/>
          <w:lang w:val="sq-AL"/>
        </w:rPr>
        <w:t>4.2022.</w:t>
      </w:r>
    </w:p>
    <w:p w14:paraId="50F3FC7A" w14:textId="27157FAE" w:rsidR="00CB0522" w:rsidRPr="001F716A" w:rsidRDefault="00CB0522" w:rsidP="00CB05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2. Periudha kohore e proceseve në të cilat përfshihen edhe nominimet dhe llogaritjet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respektive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disbalancave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të kryhet me interval kohor prej 1 ore deri më 31 </w:t>
      </w:r>
      <w:r w:rsidR="002F71A1">
        <w:rPr>
          <w:rFonts w:ascii="Garamond" w:hAnsi="Garamond" w:cs="Times New Roman"/>
          <w:sz w:val="24"/>
          <w:szCs w:val="24"/>
          <w:lang w:val="sq-AL"/>
        </w:rPr>
        <w:t>m</w:t>
      </w:r>
      <w:r w:rsidRPr="001F716A">
        <w:rPr>
          <w:rFonts w:ascii="Garamond" w:hAnsi="Garamond" w:cs="Times New Roman"/>
          <w:sz w:val="24"/>
          <w:szCs w:val="24"/>
          <w:lang w:val="sq-AL"/>
        </w:rPr>
        <w:t>ars 2023.</w:t>
      </w:r>
    </w:p>
    <w:p w14:paraId="4BE54BB8" w14:textId="15A33D19" w:rsidR="00CB0522" w:rsidRPr="001F716A" w:rsidRDefault="00CB0522" w:rsidP="00CB05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3. OST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., të informojë periodikisht çdo 30 ditë për ecurinë e implementimit të ndryshimeve në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plaftormën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IT.</w:t>
      </w:r>
    </w:p>
    <w:p w14:paraId="4B903DE7" w14:textId="26EB0F77" w:rsidR="00CB0522" w:rsidRPr="001F716A" w:rsidRDefault="00CB0522" w:rsidP="00CB0522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4. Drejtoria e Monitorimit të Tregut dhe Inspektimeve të njoftojë </w:t>
      </w:r>
      <w:proofErr w:type="spellStart"/>
      <w:r w:rsidRPr="001F716A">
        <w:rPr>
          <w:rFonts w:ascii="Garamond" w:hAnsi="Garamond" w:cs="Times New Roman"/>
          <w:sz w:val="24"/>
          <w:szCs w:val="24"/>
          <w:lang w:val="sq-AL"/>
        </w:rPr>
        <w:t>aplikuesin</w:t>
      </w:r>
      <w:proofErr w:type="spellEnd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 për vendimin e </w:t>
      </w:r>
      <w:r w:rsidR="002F71A1" w:rsidRPr="001F716A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1F716A">
        <w:rPr>
          <w:rFonts w:ascii="Garamond" w:hAnsi="Garamond" w:cs="Times New Roman"/>
          <w:sz w:val="24"/>
          <w:szCs w:val="24"/>
          <w:lang w:val="sq-AL"/>
        </w:rPr>
        <w:t>të ERE-s.</w:t>
      </w:r>
    </w:p>
    <w:p w14:paraId="5D2CAF32" w14:textId="77777777" w:rsidR="00CB0522" w:rsidRPr="001F716A" w:rsidRDefault="00CB0522" w:rsidP="00CB05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Ky vendim hyn në fuqi menjëherë. </w:t>
      </w:r>
    </w:p>
    <w:p w14:paraId="164A017C" w14:textId="282D9588" w:rsidR="00CB0522" w:rsidRPr="001F716A" w:rsidRDefault="00CB0522" w:rsidP="00CB05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2F71A1" w:rsidRPr="001F716A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1F716A">
        <w:rPr>
          <w:rFonts w:ascii="Garamond" w:hAnsi="Garamond" w:cs="Times New Roman"/>
          <w:sz w:val="24"/>
          <w:szCs w:val="24"/>
          <w:lang w:val="sq-AL"/>
        </w:rPr>
        <w:t>në r</w:t>
      </w:r>
      <w:bookmarkStart w:id="0" w:name="_GoBack"/>
      <w:bookmarkEnd w:id="0"/>
      <w:r w:rsidRPr="001F716A">
        <w:rPr>
          <w:rFonts w:ascii="Garamond" w:hAnsi="Garamond" w:cs="Times New Roman"/>
          <w:sz w:val="24"/>
          <w:szCs w:val="24"/>
          <w:lang w:val="sq-AL"/>
        </w:rPr>
        <w:t xml:space="preserve">ast se ka siguruar prova të reja që mund ta çojnë </w:t>
      </w:r>
      <w:r w:rsidR="002F71A1" w:rsidRPr="001F716A">
        <w:rPr>
          <w:rFonts w:ascii="Garamond" w:hAnsi="Garamond" w:cs="Times New Roman"/>
          <w:sz w:val="24"/>
          <w:szCs w:val="24"/>
          <w:lang w:val="sq-AL"/>
        </w:rPr>
        <w:t xml:space="preserve">Bordin </w:t>
      </w:r>
      <w:r w:rsidRPr="001F716A">
        <w:rPr>
          <w:rFonts w:ascii="Garamond" w:hAnsi="Garamond" w:cs="Times New Roman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3027B03D" w14:textId="77777777" w:rsidR="00CB0522" w:rsidRPr="001F716A" w:rsidRDefault="00CB0522" w:rsidP="00CB05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F716A">
        <w:rPr>
          <w:rFonts w:ascii="Garamond" w:hAnsi="Garamond" w:cs="Times New Roman"/>
          <w:sz w:val="24"/>
          <w:szCs w:val="24"/>
          <w:lang w:val="sq-AL"/>
        </w:rPr>
        <w:t>Ky vendim botohet në Fletoren Zyrtare.</w:t>
      </w:r>
    </w:p>
    <w:p w14:paraId="7DA0E4DB" w14:textId="77777777" w:rsidR="00CB0522" w:rsidRPr="001F716A" w:rsidRDefault="00CB0522" w:rsidP="00CB05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0789774" w14:textId="7510E55F" w:rsidR="00CB0522" w:rsidRPr="001F716A" w:rsidRDefault="00CB0522" w:rsidP="00CB0522">
      <w:pPr>
        <w:tabs>
          <w:tab w:val="left" w:pos="674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1F716A">
        <w:rPr>
          <w:rFonts w:ascii="Garamond" w:hAnsi="Garamond" w:cs="Times New Roman"/>
          <w:sz w:val="24"/>
          <w:szCs w:val="24"/>
          <w:lang w:val="sq-AL"/>
        </w:rPr>
        <w:tab/>
      </w:r>
      <w:r w:rsidRPr="001F716A">
        <w:rPr>
          <w:rFonts w:ascii="Garamond" w:hAnsi="Garamond" w:cs="Times New Roman"/>
          <w:bCs/>
          <w:sz w:val="24"/>
          <w:szCs w:val="24"/>
          <w:lang w:val="sq-AL"/>
        </w:rPr>
        <w:t>KRYETAR</w:t>
      </w:r>
    </w:p>
    <w:p w14:paraId="4D56F436" w14:textId="62D354EE" w:rsidR="00CB0522" w:rsidRPr="001F716A" w:rsidRDefault="00CB0522" w:rsidP="00CB0522">
      <w:pPr>
        <w:tabs>
          <w:tab w:val="left" w:pos="6740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1F71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Petrit </w:t>
      </w:r>
      <w:proofErr w:type="spellStart"/>
      <w:r w:rsidRPr="001F716A">
        <w:rPr>
          <w:rFonts w:ascii="Garamond" w:hAnsi="Garamond" w:cs="Times New Roman"/>
          <w:b/>
          <w:bCs/>
          <w:sz w:val="24"/>
          <w:szCs w:val="24"/>
          <w:lang w:val="sq-AL"/>
        </w:rPr>
        <w:t>Ahmeti</w:t>
      </w:r>
      <w:proofErr w:type="spellEnd"/>
    </w:p>
    <w:p w14:paraId="1BE3A8DD" w14:textId="77777777" w:rsidR="00CB0522" w:rsidRPr="001F716A" w:rsidRDefault="00CB0522" w:rsidP="00CB0522">
      <w:pPr>
        <w:tabs>
          <w:tab w:val="left" w:pos="7040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7BEBCC2A" w14:textId="3F993D8F" w:rsidR="00B8505E" w:rsidRPr="001F716A" w:rsidRDefault="00B8505E" w:rsidP="00CB05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8505E" w:rsidRPr="001F716A" w:rsidSect="00C115AB">
      <w:footerReference w:type="default" r:id="rId16"/>
      <w:pgSz w:w="12240" w:h="15840"/>
      <w:pgMar w:top="1260" w:right="1440" w:bottom="720" w:left="153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AB610B" w14:textId="77777777" w:rsidR="001F716A" w:rsidRDefault="001F716A">
      <w:pPr>
        <w:spacing w:after="0" w:line="240" w:lineRule="auto"/>
      </w:pPr>
      <w:r>
        <w:separator/>
      </w:r>
    </w:p>
  </w:endnote>
  <w:endnote w:type="continuationSeparator" w:id="0">
    <w:p w14:paraId="0679E3DA" w14:textId="77777777" w:rsidR="001F716A" w:rsidRDefault="001F716A">
      <w:pPr>
        <w:spacing w:after="0" w:line="240" w:lineRule="auto"/>
      </w:pPr>
      <w:r>
        <w:continuationSeparator/>
      </w:r>
    </w:p>
  </w:endnote>
  <w:endnote w:type="continuationNotice" w:id="1">
    <w:p w14:paraId="5195B808" w14:textId="77777777" w:rsidR="003D4FF8" w:rsidRDefault="003D4F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02384A" w14:textId="77777777" w:rsidR="001F716A" w:rsidRDefault="001F716A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8BA2F4" w14:textId="77777777" w:rsidR="001F716A" w:rsidRDefault="001F716A">
      <w:pPr>
        <w:spacing w:after="0" w:line="240" w:lineRule="auto"/>
      </w:pPr>
      <w:r>
        <w:separator/>
      </w:r>
    </w:p>
  </w:footnote>
  <w:footnote w:type="continuationSeparator" w:id="0">
    <w:p w14:paraId="2EC64E7B" w14:textId="77777777" w:rsidR="001F716A" w:rsidRDefault="001F716A">
      <w:pPr>
        <w:spacing w:after="0" w:line="240" w:lineRule="auto"/>
      </w:pPr>
      <w:r>
        <w:continuationSeparator/>
      </w:r>
    </w:p>
  </w:footnote>
  <w:footnote w:type="continuationNotice" w:id="1">
    <w:p w14:paraId="39B36A06" w14:textId="77777777" w:rsidR="003D4FF8" w:rsidRDefault="003D4FF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CACCA154"/>
    <w:lvl w:ilvl="0" w:tplc="85823D02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628AA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30B60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DB0E4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5E58E7D6"/>
    <w:lvl w:ilvl="0" w:tplc="9E0CA4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BD7E0A26"/>
    <w:lvl w:ilvl="0" w:tplc="952C568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77A37BD7"/>
    <w:multiLevelType w:val="hybridMultilevel"/>
    <w:tmpl w:val="9ED4D908"/>
    <w:lvl w:ilvl="0" w:tplc="9F0AEE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0"/>
  </w:num>
  <w:num w:numId="9">
    <w:abstractNumId w:val="6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9B4"/>
    <w:rsid w:val="000476B4"/>
    <w:rsid w:val="000C5273"/>
    <w:rsid w:val="00131077"/>
    <w:rsid w:val="00166F0A"/>
    <w:rsid w:val="001F5A4C"/>
    <w:rsid w:val="001F716A"/>
    <w:rsid w:val="002C26E0"/>
    <w:rsid w:val="002F71A1"/>
    <w:rsid w:val="00303928"/>
    <w:rsid w:val="003D4FF8"/>
    <w:rsid w:val="004405FA"/>
    <w:rsid w:val="004F0E2D"/>
    <w:rsid w:val="005619B4"/>
    <w:rsid w:val="005D2129"/>
    <w:rsid w:val="0062411C"/>
    <w:rsid w:val="00681F9E"/>
    <w:rsid w:val="00A41414"/>
    <w:rsid w:val="00A87B7A"/>
    <w:rsid w:val="00A9783A"/>
    <w:rsid w:val="00AD6A81"/>
    <w:rsid w:val="00B8505E"/>
    <w:rsid w:val="00C115AB"/>
    <w:rsid w:val="00C14C56"/>
    <w:rsid w:val="00C97B80"/>
    <w:rsid w:val="00CB0522"/>
    <w:rsid w:val="00D24DF8"/>
    <w:rsid w:val="00D9000C"/>
    <w:rsid w:val="00EB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1138E"/>
  <w15:docId w15:val="{4D1BF2B1-ABE9-445F-80AD-8F62CDBAD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1083A33EAB44AFAFADC32433C642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246</Nr_x002e__x0020_akti>
    <Data_x0020_e_x0020_Krijimit xmlns="0e656187-b300-4fb0-8bf4-3a50f872073c">2022-10-14T10:59:46Z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2022-10-12T22:00:00Z</Date_x0020_protokolli>
    <Titulli xmlns="0e656187-b300-4fb0-8bf4-3a50f872073c">Mbi kërkesën e OST sh.a. për zgjatjen e periudhës së parashikuar në pikën 2 të vendimit të ERE nr. 78, datë 13.04.2022</Titulli>
    <Modifikuesi xmlns="0e656187-b300-4fb0-8bf4-3a50f872073c">Suada.Daci</Modifikuesi>
    <Nr_x002e__x0020_prot_x0020_QBZ xmlns="0e656187-b300-4fb0-8bf4-3a50f872073c">1525/1</Nr_x002e__x0020_prot_x0020_QBZ>
    <Data_x0020_e_x0020_Modifikimit xmlns="0e656187-b300-4fb0-8bf4-3a50f872073c">2022-10-18T08:25:51Z</Data_x0020_e_x0020_Modifikimit>
    <Dekretuar xmlns="0e656187-b300-4fb0-8bf4-3a50f872073c">false</Dekretuar>
    <Data xmlns="0e656187-b300-4fb0-8bf4-3a50f872073c">2022-09-28T22:00:00Z</Data>
    <Nr_x002e__x0020_protokolli_x0020_i_x0020_aktit xmlns="0e656187-b300-4fb0-8bf4-3a50f872073c">1801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1083A33EAB44AFAFADC32433C642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4CCC9-C0A6-4D30-9721-1A25A002F1C2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7187491E-02B9-4FC5-9BCE-F1559B860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97E95F6-224D-4213-BE0B-E80DF078DE2E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51BB3F1F-9705-4177-962A-B2D264CB2B2F}">
  <ds:schemaRefs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A906AF29-013E-4200-A927-883A2C93148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B19DFE1-62D4-4A1A-B8B2-34B42D7AC0CF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C7A3FC17-AE93-40A1-A357-204D235EB4B3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DCD2B26B-7DCB-4F49-9A07-5F21160701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40221E57-103F-48A7-BC58-54F571163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1102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12</cp:revision>
  <cp:lastPrinted>2022-10-11T07:53:00Z</cp:lastPrinted>
  <dcterms:created xsi:type="dcterms:W3CDTF">2022-10-10T12:59:00Z</dcterms:created>
  <dcterms:modified xsi:type="dcterms:W3CDTF">2022-10-18T08:58:00Z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d33fa8629a6a4beba79621b253cf32c0</vt:lpwstr>
  </property>
</Properties>
</file>