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FBD49" w14:textId="77777777" w:rsidR="00C06113" w:rsidRPr="000A6390" w:rsidRDefault="00C06113" w:rsidP="00C06113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A6390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648D9BD1" w14:textId="1C54EBE0" w:rsidR="00C06113" w:rsidRPr="000A6390" w:rsidRDefault="00C06113" w:rsidP="00C06113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A6390">
        <w:rPr>
          <w:rFonts w:ascii="Garamond" w:hAnsi="Garamond"/>
          <w:i w:val="0"/>
          <w:iCs w:val="0"/>
          <w:sz w:val="24"/>
          <w:szCs w:val="24"/>
          <w:lang w:val="sq-AL"/>
        </w:rPr>
        <w:t>Nr. 252, datë 6.10.2022</w:t>
      </w:r>
    </w:p>
    <w:p w14:paraId="279F9C42" w14:textId="77777777" w:rsidR="00C06113" w:rsidRPr="000A6390" w:rsidRDefault="00C06113" w:rsidP="00C061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8DD89E5" w14:textId="580C1FF6" w:rsidR="00C06113" w:rsidRPr="000A6390" w:rsidRDefault="00C06113" w:rsidP="00C061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A6390">
        <w:rPr>
          <w:rFonts w:ascii="Garamond" w:hAnsi="Garamond"/>
          <w:b/>
          <w:bCs/>
          <w:sz w:val="24"/>
          <w:szCs w:val="24"/>
          <w:lang w:val="sq-AL"/>
        </w:rPr>
        <w:t>MBI KËRKESËN E SHOQËRISË “</w:t>
      </w:r>
      <w:proofErr w:type="spellStart"/>
      <w:r w:rsidRPr="000A6390">
        <w:rPr>
          <w:rFonts w:ascii="Garamond" w:hAnsi="Garamond"/>
          <w:b/>
          <w:bCs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b/>
          <w:bCs/>
          <w:sz w:val="24"/>
          <w:szCs w:val="24"/>
          <w:lang w:val="sq-AL"/>
        </w:rPr>
        <w:t>CONSTRUCTION</w:t>
      </w:r>
      <w:proofErr w:type="spellEnd"/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b/>
          <w:bCs/>
          <w:sz w:val="24"/>
          <w:szCs w:val="24"/>
          <w:lang w:val="sq-AL"/>
        </w:rPr>
        <w:t>” SHPK PËR RISHIKIMIN E VENDIMIT TË BO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RDIT TË ERE-s NR. 188, DATË 21.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>7.2022 “MBI KËRKESËN E SHOQËRISË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‘</w:t>
      </w:r>
      <w:proofErr w:type="spellStart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C&amp;S</w:t>
      </w:r>
      <w:proofErr w:type="spellEnd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CONSTRUCTION</w:t>
      </w:r>
      <w:proofErr w:type="spellEnd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SHP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K PËR SHFUQIZIMIN E VENDIMIT TË ERE-S NR. 67, DATË 27.10.2011 </w:t>
      </w:r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‘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PËR 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LICENCIMIN E SHOQËRISË </w:t>
      </w:r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‘</w:t>
      </w:r>
      <w:proofErr w:type="spellStart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DOSKU-ENERGY</w:t>
      </w:r>
      <w:proofErr w:type="spellEnd"/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SHPK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NË AKTIVITETIN E PRODHIMIT TË ENERGJISË ELEKTRIKE</w:t>
      </w:r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DHE HEQJEN E LICENCËS SË 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SHOQËRISË </w:t>
      </w:r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‘</w:t>
      </w:r>
      <w:proofErr w:type="spellStart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DOSKU</w:t>
      </w:r>
      <w:proofErr w:type="spellEnd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>ENERGY</w:t>
      </w:r>
      <w:proofErr w:type="spellEnd"/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="00AB5C52"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SHPK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 xml:space="preserve"> PËR PRODHIMIN E ENERGJISË ELEKTRIKE</w:t>
      </w:r>
      <w:r w:rsidR="00314B41" w:rsidRPr="000A6390">
        <w:rPr>
          <w:rFonts w:ascii="Garamond" w:hAnsi="Garamond"/>
          <w:b/>
          <w:bCs/>
          <w:sz w:val="24"/>
          <w:szCs w:val="24"/>
          <w:lang w:val="sq-AL"/>
        </w:rPr>
        <w:t>’</w:t>
      </w:r>
      <w:r w:rsidRPr="000A6390">
        <w:rPr>
          <w:rFonts w:ascii="Garamond" w:hAnsi="Garamond"/>
          <w:b/>
          <w:bCs/>
          <w:sz w:val="24"/>
          <w:szCs w:val="24"/>
          <w:lang w:val="sq-AL"/>
        </w:rPr>
        <w:t>”</w:t>
      </w:r>
    </w:p>
    <w:p w14:paraId="575A0B64" w14:textId="77777777" w:rsidR="00C06113" w:rsidRPr="000A6390" w:rsidRDefault="00C06113" w:rsidP="00C061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FFCC10" w14:textId="3464C4F0" w:rsidR="00C06113" w:rsidRPr="000A6390" w:rsidRDefault="00C06113" w:rsidP="00C0611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Në mbështetje të nenit 16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pika 5, të ligjit nr. 43/2015 “</w:t>
      </w:r>
      <w:r w:rsidRPr="000A6390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0A6390">
        <w:rPr>
          <w:rFonts w:ascii="Garamond" w:hAnsi="Garamond"/>
          <w:sz w:val="24"/>
          <w:szCs w:val="24"/>
          <w:lang w:val="sq-AL"/>
        </w:rPr>
        <w:t xml:space="preserve">”, i ndryshuar; nenit 3, pika 7, </w:t>
      </w:r>
      <w:r w:rsidR="00AB5C52" w:rsidRPr="000A6390">
        <w:rPr>
          <w:rFonts w:ascii="Garamond" w:hAnsi="Garamond"/>
          <w:sz w:val="24"/>
          <w:szCs w:val="24"/>
          <w:lang w:val="sq-AL"/>
        </w:rPr>
        <w:t>germa</w:t>
      </w:r>
      <w:r w:rsidRPr="000A6390">
        <w:rPr>
          <w:rFonts w:ascii="Garamond" w:hAnsi="Garamond"/>
          <w:sz w:val="24"/>
          <w:szCs w:val="24"/>
          <w:lang w:val="sq-AL"/>
        </w:rPr>
        <w:t xml:space="preserve"> “a”, nenit 33, pika 1, </w:t>
      </w:r>
      <w:r w:rsidR="00AB5C52" w:rsidRPr="000A6390">
        <w:rPr>
          <w:rFonts w:ascii="Garamond" w:hAnsi="Garamond"/>
          <w:sz w:val="24"/>
          <w:szCs w:val="24"/>
          <w:lang w:val="sq-AL"/>
        </w:rPr>
        <w:t>germa</w:t>
      </w:r>
      <w:r w:rsidRPr="000A6390">
        <w:rPr>
          <w:rFonts w:ascii="Garamond" w:hAnsi="Garamond"/>
          <w:sz w:val="24"/>
          <w:szCs w:val="24"/>
          <w:lang w:val="sq-AL"/>
        </w:rPr>
        <w:t xml:space="preserve"> “b”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të ligjit nr. 44/2015 “</w:t>
      </w:r>
      <w:r w:rsidRPr="000A6390">
        <w:rPr>
          <w:rFonts w:ascii="Garamond" w:hAnsi="Garamond"/>
          <w:iCs/>
          <w:sz w:val="24"/>
          <w:szCs w:val="24"/>
          <w:lang w:val="sq-AL"/>
        </w:rPr>
        <w:t>Kodi i Procedurave Administrative të Republikës së Shqipërisë</w:t>
      </w:r>
      <w:r w:rsidRPr="000A6390">
        <w:rPr>
          <w:rFonts w:ascii="Garamond" w:hAnsi="Garamond"/>
          <w:sz w:val="24"/>
          <w:szCs w:val="24"/>
          <w:lang w:val="sq-AL"/>
        </w:rPr>
        <w:t>”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si dhe nenit 5, pika 23, nenit 15 dhe nenit 16 të </w:t>
      </w:r>
      <w:r w:rsidR="00B67D5B">
        <w:rPr>
          <w:rFonts w:ascii="Garamond" w:hAnsi="Garamond"/>
          <w:iCs/>
          <w:sz w:val="24"/>
          <w:szCs w:val="24"/>
          <w:lang w:val="sq-AL"/>
        </w:rPr>
        <w:t>r</w:t>
      </w:r>
      <w:r w:rsidRPr="000A6390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B67D5B">
        <w:rPr>
          <w:rFonts w:ascii="Garamond" w:hAnsi="Garamond"/>
          <w:iCs/>
          <w:sz w:val="24"/>
          <w:szCs w:val="24"/>
          <w:lang w:val="sq-AL"/>
        </w:rPr>
        <w:t>“P</w:t>
      </w:r>
      <w:r w:rsidRPr="000A6390">
        <w:rPr>
          <w:rFonts w:ascii="Garamond" w:hAnsi="Garamond"/>
          <w:iCs/>
          <w:sz w:val="24"/>
          <w:szCs w:val="24"/>
          <w:lang w:val="sq-AL"/>
        </w:rPr>
        <w:t>ër organizimin, funksionimin dhe procedurat e ERE-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s</w:t>
      </w:r>
      <w:r w:rsidR="00B67D5B">
        <w:rPr>
          <w:rFonts w:ascii="Garamond" w:hAnsi="Garamond"/>
          <w:iCs/>
          <w:sz w:val="24"/>
          <w:szCs w:val="24"/>
          <w:lang w:val="sq-AL"/>
        </w:rPr>
        <w:t>P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67D5B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 xml:space="preserve">të Entit Rregullator të </w:t>
      </w:r>
      <w:r w:rsidR="00431FC8" w:rsidRPr="000A6390">
        <w:rPr>
          <w:rFonts w:ascii="Garamond" w:hAnsi="Garamond"/>
          <w:sz w:val="24"/>
          <w:szCs w:val="24"/>
          <w:lang w:val="sq-AL"/>
        </w:rPr>
        <w:t>Energjisë (ERE) nr. 96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="00431FC8" w:rsidRPr="000A6390">
        <w:rPr>
          <w:rFonts w:ascii="Garamond" w:hAnsi="Garamond"/>
          <w:sz w:val="24"/>
          <w:szCs w:val="24"/>
          <w:lang w:val="sq-AL"/>
        </w:rPr>
        <w:t xml:space="preserve"> datë 17.</w:t>
      </w:r>
      <w:r w:rsidRPr="000A6390">
        <w:rPr>
          <w:rFonts w:ascii="Garamond" w:hAnsi="Garamond"/>
          <w:sz w:val="24"/>
          <w:szCs w:val="24"/>
          <w:lang w:val="sq-AL"/>
        </w:rPr>
        <w:t>6.2016; Bordi i ERE-</w:t>
      </w:r>
      <w:r w:rsidR="00314B41" w:rsidRPr="000A6390">
        <w:rPr>
          <w:rFonts w:ascii="Garamond" w:hAnsi="Garamond"/>
          <w:sz w:val="24"/>
          <w:szCs w:val="24"/>
          <w:lang w:val="sq-AL"/>
        </w:rPr>
        <w:t xml:space="preserve">s, në mbledhjen e tij të datës </w:t>
      </w:r>
      <w:r w:rsidRPr="000A6390">
        <w:rPr>
          <w:rFonts w:ascii="Garamond" w:hAnsi="Garamond"/>
          <w:sz w:val="24"/>
          <w:szCs w:val="24"/>
          <w:lang w:val="sq-AL"/>
        </w:rPr>
        <w:t xml:space="preserve">6.10.2022, mbasi shqyrtoi relacionin e përgatitur nga </w:t>
      </w:r>
      <w:r w:rsidR="00431FC8" w:rsidRPr="000A6390">
        <w:rPr>
          <w:rFonts w:ascii="Garamond" w:hAnsi="Garamond"/>
          <w:sz w:val="24"/>
          <w:szCs w:val="24"/>
          <w:lang w:val="sq-AL"/>
        </w:rPr>
        <w:t>drejtoritë teknike</w:t>
      </w:r>
      <w:r w:rsidRPr="000A6390">
        <w:rPr>
          <w:rFonts w:ascii="Garamond" w:hAnsi="Garamond"/>
          <w:sz w:val="24"/>
          <w:szCs w:val="24"/>
          <w:lang w:val="sq-AL"/>
        </w:rPr>
        <w:t>, Këshilltari i Bordit dhe Sekretari i Përgjith</w:t>
      </w:r>
      <w:r w:rsidR="00431FC8" w:rsidRPr="000A6390">
        <w:rPr>
          <w:rFonts w:ascii="Garamond" w:hAnsi="Garamond"/>
          <w:sz w:val="24"/>
          <w:szCs w:val="24"/>
          <w:lang w:val="sq-AL"/>
        </w:rPr>
        <w:t xml:space="preserve">shëm me nr. 1746-1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 xml:space="preserve">., datë </w:t>
      </w:r>
      <w:r w:rsidRPr="000A6390">
        <w:rPr>
          <w:rFonts w:ascii="Garamond" w:hAnsi="Garamond"/>
          <w:sz w:val="24"/>
          <w:szCs w:val="24"/>
          <w:lang w:val="sq-AL"/>
        </w:rPr>
        <w:t>5.10.2022, “</w:t>
      </w:r>
      <w:r w:rsidRPr="000A6390">
        <w:rPr>
          <w:rFonts w:ascii="Garamond" w:hAnsi="Garamond"/>
          <w:iCs/>
          <w:sz w:val="24"/>
          <w:szCs w:val="24"/>
          <w:lang w:val="sq-AL"/>
        </w:rPr>
        <w:t>Mbi</w:t>
      </w:r>
      <w:r w:rsidRPr="000A6390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0A6390">
        <w:rPr>
          <w:rFonts w:ascii="Garamond" w:hAnsi="Garamond"/>
          <w:iCs/>
          <w:sz w:val="24"/>
          <w:szCs w:val="24"/>
          <w:lang w:val="sq-AL"/>
        </w:rPr>
        <w:t xml:space="preserve">kërkesën e shoqërisë </w:t>
      </w:r>
      <w:r w:rsidR="00B67D5B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Construction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Energy</w:t>
      </w:r>
      <w:proofErr w:type="spellEnd"/>
      <w:r w:rsidR="00B67D5B">
        <w:rPr>
          <w:rFonts w:ascii="Garamond" w:hAnsi="Garamond"/>
          <w:iCs/>
          <w:sz w:val="24"/>
          <w:szCs w:val="24"/>
          <w:lang w:val="sq-AL"/>
        </w:rPr>
        <w:t>’</w:t>
      </w:r>
      <w:r w:rsidRPr="000A639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. për rishikimin e vendimit të </w:t>
      </w:r>
      <w:r w:rsidR="00B67D5B" w:rsidRPr="000A6390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431FC8" w:rsidRPr="000A6390">
        <w:rPr>
          <w:rFonts w:ascii="Garamond" w:hAnsi="Garamond"/>
          <w:iCs/>
          <w:sz w:val="24"/>
          <w:szCs w:val="24"/>
          <w:lang w:val="sq-AL"/>
        </w:rPr>
        <w:t>të ERE-s nr. 188, datë 21.</w:t>
      </w:r>
      <w:r w:rsidRPr="000A6390">
        <w:rPr>
          <w:rFonts w:ascii="Garamond" w:hAnsi="Garamond"/>
          <w:iCs/>
          <w:sz w:val="24"/>
          <w:szCs w:val="24"/>
          <w:lang w:val="sq-AL"/>
        </w:rPr>
        <w:t>7.2022</w:t>
      </w:r>
      <w:r w:rsidR="00B67D5B">
        <w:rPr>
          <w:rFonts w:ascii="Garamond" w:hAnsi="Garamond"/>
          <w:sz w:val="24"/>
          <w:szCs w:val="24"/>
          <w:lang w:val="sq-AL"/>
        </w:rPr>
        <w:t>”’</w:t>
      </w:r>
      <w:r w:rsidRPr="000A6390">
        <w:rPr>
          <w:rFonts w:ascii="Garamond" w:hAnsi="Garamond"/>
          <w:sz w:val="24"/>
          <w:szCs w:val="24"/>
          <w:lang w:val="sq-AL"/>
        </w:rPr>
        <w:t>,</w:t>
      </w:r>
    </w:p>
    <w:p w14:paraId="49EF5FA3" w14:textId="12C20D71" w:rsidR="00C06113" w:rsidRPr="000A6390" w:rsidRDefault="00AB5C52" w:rsidP="00C06113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A6390">
        <w:rPr>
          <w:rFonts w:ascii="Garamond" w:hAnsi="Garamond"/>
          <w:bCs/>
          <w:sz w:val="24"/>
          <w:szCs w:val="24"/>
          <w:lang w:val="sq-AL"/>
        </w:rPr>
        <w:t>k</w:t>
      </w:r>
      <w:r w:rsidR="00C06113" w:rsidRPr="000A6390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2746AC1D" w14:textId="18E40986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Bordi i ERE-</w:t>
      </w:r>
      <w:r w:rsidR="00431FC8" w:rsidRPr="000A6390">
        <w:rPr>
          <w:rFonts w:ascii="Garamond" w:hAnsi="Garamond"/>
          <w:sz w:val="24"/>
          <w:szCs w:val="24"/>
          <w:lang w:val="sq-AL"/>
        </w:rPr>
        <w:t>s, me vendimin nr. 188, datë 21.</w:t>
      </w:r>
      <w:r w:rsidRPr="000A6390">
        <w:rPr>
          <w:rFonts w:ascii="Garamond" w:hAnsi="Garamond"/>
          <w:sz w:val="24"/>
          <w:szCs w:val="24"/>
          <w:lang w:val="sq-AL"/>
        </w:rPr>
        <w:t>7.2022 ka vendosur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ndër të tjera:</w:t>
      </w:r>
    </w:p>
    <w:p w14:paraId="5D459965" w14:textId="744C7BCF" w:rsidR="00C06113" w:rsidRPr="000A6390" w:rsidRDefault="00C06113" w:rsidP="00C0611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A6390">
        <w:rPr>
          <w:rFonts w:ascii="Garamond" w:hAnsi="Garamond"/>
          <w:iCs/>
          <w:sz w:val="24"/>
          <w:szCs w:val="24"/>
          <w:lang w:val="sq-AL"/>
        </w:rPr>
        <w:t>1. Rrëzimin e kërkesës së shoqërisë “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iCs/>
          <w:sz w:val="24"/>
          <w:szCs w:val="24"/>
          <w:lang w:val="sq-AL"/>
        </w:rPr>
        <w:t>Construction</w:t>
      </w:r>
      <w:proofErr w:type="spellEnd"/>
      <w:r w:rsidR="00431FC8" w:rsidRPr="000A6390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iCs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., për shfuqizimin e vendimit të </w:t>
      </w:r>
      <w:r w:rsidR="00B67D5B" w:rsidRPr="000A6390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iCs/>
          <w:sz w:val="24"/>
          <w:szCs w:val="24"/>
          <w:lang w:val="sq-AL"/>
        </w:rPr>
        <w:t>të ERE-s nr. 67, datë 27.10.2011, i ndryshuar.</w:t>
      </w:r>
    </w:p>
    <w:p w14:paraId="521A8EC2" w14:textId="11588921" w:rsidR="00C06113" w:rsidRPr="000A6390" w:rsidRDefault="00C06113" w:rsidP="00C0611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0A6390">
        <w:rPr>
          <w:rFonts w:ascii="Garamond" w:hAnsi="Garamond"/>
          <w:iCs/>
          <w:sz w:val="24"/>
          <w:szCs w:val="24"/>
          <w:lang w:val="sq-AL"/>
        </w:rPr>
        <w:t>2.</w:t>
      </w:r>
      <w:r w:rsidR="006A7910" w:rsidRPr="000A6390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0A6390">
        <w:rPr>
          <w:rFonts w:ascii="Garamond" w:hAnsi="Garamond"/>
          <w:iCs/>
          <w:sz w:val="24"/>
          <w:szCs w:val="24"/>
          <w:lang w:val="sq-AL"/>
        </w:rPr>
        <w:t>Fillimin e procedurës për heqjen e licencës së shoqërisë “</w:t>
      </w:r>
      <w:proofErr w:type="spellStart"/>
      <w:r w:rsidR="00431FC8" w:rsidRPr="000A6390">
        <w:rPr>
          <w:rFonts w:ascii="Garamond" w:hAnsi="Garamond"/>
          <w:iCs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. për shkelje të kushtit të vendosur në pikën 2.2 të kushteve të licencës për prodhimin e energjisë elektrike. </w:t>
      </w:r>
    </w:p>
    <w:p w14:paraId="5FE384DD" w14:textId="04B7BFFB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ERE ka njoftuar shoqërinë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dhe palët e interesit për vendimin  nr. 188/2022 nëpër</w:t>
      </w:r>
      <w:r w:rsidR="00431FC8" w:rsidRPr="000A6390">
        <w:rPr>
          <w:rFonts w:ascii="Garamond" w:hAnsi="Garamond"/>
          <w:sz w:val="24"/>
          <w:szCs w:val="24"/>
          <w:lang w:val="sq-AL"/>
        </w:rPr>
        <w:t>mjet shkresës nr. 207/21, datë 1.</w:t>
      </w:r>
      <w:r w:rsidRPr="000A6390">
        <w:rPr>
          <w:rFonts w:ascii="Garamond" w:hAnsi="Garamond"/>
          <w:sz w:val="24"/>
          <w:szCs w:val="24"/>
          <w:lang w:val="sq-AL"/>
        </w:rPr>
        <w:t>8.2022.</w:t>
      </w:r>
    </w:p>
    <w:p w14:paraId="366CEAB4" w14:textId="7990995A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431FC8" w:rsidRPr="000A6390">
        <w:rPr>
          <w:rFonts w:ascii="Garamond" w:hAnsi="Garamond"/>
          <w:sz w:val="24"/>
          <w:szCs w:val="24"/>
          <w:lang w:val="sq-AL"/>
        </w:rPr>
        <w:t>Me shkresën e datës 2.</w:t>
      </w:r>
      <w:r w:rsidRPr="000A6390">
        <w:rPr>
          <w:rFonts w:ascii="Garamond" w:hAnsi="Garamond"/>
          <w:sz w:val="24"/>
          <w:szCs w:val="24"/>
          <w:lang w:val="sq-AL"/>
        </w:rPr>
        <w:t>9.2022, protokolluar në</w:t>
      </w:r>
      <w:r w:rsidR="00431FC8" w:rsidRPr="000A6390">
        <w:rPr>
          <w:rFonts w:ascii="Garamond" w:hAnsi="Garamond"/>
          <w:sz w:val="24"/>
          <w:szCs w:val="24"/>
          <w:lang w:val="sq-AL"/>
        </w:rPr>
        <w:t xml:space="preserve"> ERE me nr. 1507/4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>., datë 6.</w:t>
      </w:r>
      <w:r w:rsidRPr="000A6390">
        <w:rPr>
          <w:rFonts w:ascii="Garamond" w:hAnsi="Garamond"/>
          <w:sz w:val="24"/>
          <w:szCs w:val="24"/>
          <w:lang w:val="sq-AL"/>
        </w:rPr>
        <w:t>9.2022, shoqëria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ka paraqitur kërkesën për rishikimin e këtij vendimi dhe shfuqizimin e vendimit nr. 67, datë 27.10.2011 “Për licencimin e shoqërisë </w:t>
      </w:r>
      <w:r w:rsidR="00B67D5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Dosku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B67D5B">
        <w:rPr>
          <w:rFonts w:ascii="Garamond" w:hAnsi="Garamond"/>
          <w:sz w:val="24"/>
          <w:szCs w:val="24"/>
          <w:lang w:val="sq-AL"/>
        </w:rPr>
        <w:t>’</w:t>
      </w:r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., si akt i paligjshëm që vjen në kundërshtim me ligjin.</w:t>
      </w:r>
    </w:p>
    <w:p w14:paraId="0B74BBC2" w14:textId="2A31C48B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konsiderohet palë në këtë proces për sa përcaktuar në nenin 3, pika 7, </w:t>
      </w:r>
      <w:r w:rsidR="00AB5C52" w:rsidRPr="000A6390">
        <w:rPr>
          <w:rFonts w:ascii="Garamond" w:hAnsi="Garamond"/>
          <w:sz w:val="24"/>
          <w:szCs w:val="24"/>
          <w:lang w:val="sq-AL"/>
        </w:rPr>
        <w:t>germa</w:t>
      </w:r>
      <w:r w:rsidRPr="000A6390">
        <w:rPr>
          <w:rFonts w:ascii="Garamond" w:hAnsi="Garamond"/>
          <w:sz w:val="24"/>
          <w:szCs w:val="24"/>
          <w:lang w:val="sq-AL"/>
        </w:rPr>
        <w:t xml:space="preserve"> “a”  dhe nenin 33, pika 1, </w:t>
      </w:r>
      <w:r w:rsidR="00AB5C52" w:rsidRPr="000A6390">
        <w:rPr>
          <w:rFonts w:ascii="Garamond" w:hAnsi="Garamond"/>
          <w:sz w:val="24"/>
          <w:szCs w:val="24"/>
          <w:lang w:val="sq-AL"/>
        </w:rPr>
        <w:t>germa</w:t>
      </w:r>
      <w:r w:rsidRPr="000A6390">
        <w:rPr>
          <w:rFonts w:ascii="Garamond" w:hAnsi="Garamond"/>
          <w:sz w:val="24"/>
          <w:szCs w:val="24"/>
          <w:lang w:val="sq-AL"/>
        </w:rPr>
        <w:t xml:space="preserve"> “b”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të ligjit nr. 44/2015 “Kodi i Procedurave Administrative të Republikës së Shqipërisë”, nenin 16, pika 5</w:t>
      </w:r>
      <w:r w:rsidR="00B67D5B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të ligjit nr. 43/2015 “Për sektorin e energjisë elektrike”, i ndryshuar, nenin 5, pika 23 dhe nenin 16, pika 1 të </w:t>
      </w:r>
      <w:r w:rsidR="00B67D5B">
        <w:rPr>
          <w:rFonts w:ascii="Garamond" w:hAnsi="Garamond"/>
          <w:sz w:val="24"/>
          <w:szCs w:val="24"/>
          <w:lang w:val="sq-AL"/>
        </w:rPr>
        <w:t>r</w:t>
      </w:r>
      <w:r w:rsidRPr="000A6390">
        <w:rPr>
          <w:rFonts w:ascii="Garamond" w:hAnsi="Garamond"/>
          <w:sz w:val="24"/>
          <w:szCs w:val="24"/>
          <w:lang w:val="sq-AL"/>
        </w:rPr>
        <w:t xml:space="preserve">regullores </w:t>
      </w:r>
      <w:r w:rsidR="00B67D5B" w:rsidRPr="000A6390">
        <w:rPr>
          <w:rFonts w:ascii="Garamond" w:hAnsi="Garamond"/>
          <w:sz w:val="24"/>
          <w:szCs w:val="24"/>
          <w:lang w:val="sq-AL"/>
        </w:rPr>
        <w:t>“</w:t>
      </w:r>
      <w:r w:rsidR="00B67D5B">
        <w:rPr>
          <w:rFonts w:ascii="Garamond" w:hAnsi="Garamond"/>
          <w:sz w:val="24"/>
          <w:szCs w:val="24"/>
          <w:lang w:val="sq-AL"/>
        </w:rPr>
        <w:t>P</w:t>
      </w:r>
      <w:r w:rsidRPr="000A6390">
        <w:rPr>
          <w:rFonts w:ascii="Garamond" w:hAnsi="Garamond"/>
          <w:sz w:val="24"/>
          <w:szCs w:val="24"/>
          <w:lang w:val="sq-AL"/>
        </w:rPr>
        <w:t xml:space="preserve">ër organizimin, funksionimin dhe procedurat e ERE-s”, miratuar me vendimin e </w:t>
      </w:r>
      <w:r w:rsidR="00B67D5B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>të ERE</w:t>
      </w:r>
      <w:r w:rsidR="00B67D5B">
        <w:rPr>
          <w:rFonts w:ascii="Garamond" w:hAnsi="Garamond"/>
          <w:sz w:val="24"/>
          <w:szCs w:val="24"/>
          <w:lang w:val="sq-AL"/>
        </w:rPr>
        <w:t>-s</w:t>
      </w:r>
      <w:r w:rsidRPr="000A6390">
        <w:rPr>
          <w:rFonts w:ascii="Garamond" w:hAnsi="Garamond"/>
          <w:sz w:val="24"/>
          <w:szCs w:val="24"/>
          <w:lang w:val="sq-AL"/>
        </w:rPr>
        <w:t xml:space="preserve"> nr. 96/2016.</w:t>
      </w:r>
    </w:p>
    <w:p w14:paraId="1853B614" w14:textId="0795EA33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Për</w:t>
      </w:r>
      <w:r w:rsidR="00B67D5B">
        <w:rPr>
          <w:rFonts w:ascii="Garamond" w:hAnsi="Garamond"/>
          <w:sz w:val="24"/>
          <w:szCs w:val="24"/>
          <w:lang w:val="sq-AL"/>
        </w:rPr>
        <w:t xml:space="preserve"> </w:t>
      </w:r>
      <w:r w:rsidRPr="000A6390">
        <w:rPr>
          <w:rFonts w:ascii="Garamond" w:hAnsi="Garamond"/>
          <w:sz w:val="24"/>
          <w:szCs w:val="24"/>
          <w:lang w:val="sq-AL"/>
        </w:rPr>
        <w:t>sa i përket afatit për paraqitjen e kërkesës për rishikim, që përbën dhe kushtin e dytë për të paraqitur një kërkesë të tillë, vetë shoqëria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431FC8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31FC8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ka marrë dijeni për vendimin e </w:t>
      </w:r>
      <w:r w:rsidR="008005D1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 xml:space="preserve">të ERE-s nr. 188/2022 nëpërmjet shkresës 207/24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., datë 25.8.2022, për të cilën ka marrë dijeni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efektivisht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nëpërmjet rrugës postare në datën 29.8.2022. </w:t>
      </w:r>
    </w:p>
    <w:p w14:paraId="5E7CE45F" w14:textId="1B88224A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 xml:space="preserve">Për sa </w:t>
      </w:r>
      <w:r w:rsidR="008005D1">
        <w:rPr>
          <w:rFonts w:ascii="Garamond" w:hAnsi="Garamond"/>
          <w:sz w:val="24"/>
          <w:szCs w:val="24"/>
          <w:lang w:val="sq-AL"/>
        </w:rPr>
        <w:t>u</w:t>
      </w:r>
      <w:r w:rsidRPr="000A6390">
        <w:rPr>
          <w:rFonts w:ascii="Garamond" w:hAnsi="Garamond"/>
          <w:sz w:val="24"/>
          <w:szCs w:val="24"/>
          <w:lang w:val="sq-AL"/>
        </w:rPr>
        <w:t xml:space="preserve"> përket parashtrimeve dhe pretendimeve</w:t>
      </w:r>
      <w:r w:rsidR="008005D1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se:</w:t>
      </w:r>
      <w:r w:rsidRPr="000A6390">
        <w:rPr>
          <w:rFonts w:ascii="Garamond" w:hAnsi="Garamond"/>
          <w:iCs/>
          <w:sz w:val="24"/>
          <w:szCs w:val="24"/>
          <w:lang w:val="sq-AL"/>
        </w:rPr>
        <w:t xml:space="preserve"> shoqëria “</w:t>
      </w:r>
      <w:proofErr w:type="spellStart"/>
      <w:r w:rsidR="008005D1" w:rsidRPr="000A6390">
        <w:rPr>
          <w:rFonts w:ascii="Garamond" w:hAnsi="Garamond"/>
          <w:iCs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iCs/>
          <w:sz w:val="24"/>
          <w:szCs w:val="24"/>
          <w:lang w:val="sq-AL"/>
        </w:rPr>
        <w:t>. nuk ka përmbushur kushtet thelbësore të licencimit të dhënë sipas ligjit e një ndër kushtet është mungesa e kontratës së koncesionit</w:t>
      </w:r>
      <w:r w:rsidRPr="000A6390">
        <w:rPr>
          <w:rFonts w:ascii="Garamond" w:hAnsi="Garamond"/>
          <w:sz w:val="24"/>
          <w:szCs w:val="24"/>
          <w:lang w:val="sq-AL"/>
        </w:rPr>
        <w:t xml:space="preserve">, sqarojmë se: ky pretendim është ngritur dhe më parë dhe është bërë pjesë e shqyrtimit të rrethanave dhe fakteve mbi të cilat është marrë dhe vendimi i </w:t>
      </w:r>
      <w:r w:rsidR="00EB06DE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="00EB06DE">
        <w:rPr>
          <w:rFonts w:ascii="Garamond" w:hAnsi="Garamond"/>
          <w:sz w:val="24"/>
          <w:szCs w:val="24"/>
          <w:lang w:val="sq-AL"/>
        </w:rPr>
        <w:t>të ERE-s nr. 188, datë 21.</w:t>
      </w:r>
      <w:r w:rsidRPr="000A6390">
        <w:rPr>
          <w:rFonts w:ascii="Garamond" w:hAnsi="Garamond"/>
          <w:sz w:val="24"/>
          <w:szCs w:val="24"/>
          <w:lang w:val="sq-AL"/>
        </w:rPr>
        <w:t>7.2022. Konkretisht, sa i përket kontratës së koncesionit, ERE ka shqyrtuar këtë pretendim dhe janë bërë konstatimet përkatëse në faqen 3</w:t>
      </w:r>
      <w:r w:rsidR="00EB06DE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EB06DE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 xml:space="preserve">nr. 188/2022 dhe në këto </w:t>
      </w:r>
      <w:r w:rsidRPr="000A6390">
        <w:rPr>
          <w:rFonts w:ascii="Garamond" w:hAnsi="Garamond"/>
          <w:sz w:val="24"/>
          <w:szCs w:val="24"/>
          <w:lang w:val="sq-AL"/>
        </w:rPr>
        <w:lastRenderedPageBreak/>
        <w:t xml:space="preserve">rrethana kjo nuk përbën provë të re, të tillë që ta çojë </w:t>
      </w:r>
      <w:r w:rsidR="00EB06DE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 xml:space="preserve">e ERE-s të marrë një vendim të ndryshëm.  </w:t>
      </w:r>
    </w:p>
    <w:p w14:paraId="7851F8CF" w14:textId="457F4A57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 xml:space="preserve">Sa pretenduar në lidhje me lejen e ndërtimit, dokumentacionin pronësor etj., është shqyrtuar gjithashtu gjatë marrjes së vendimit të </w:t>
      </w:r>
      <w:r w:rsidR="00EB06DE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>të ERE-s nr. 188/2022 dhe janë bërë konstatimet përkatëse në faqe</w:t>
      </w:r>
      <w:r w:rsidR="00EB06DE">
        <w:rPr>
          <w:rFonts w:ascii="Garamond" w:hAnsi="Garamond"/>
          <w:sz w:val="24"/>
          <w:szCs w:val="24"/>
          <w:lang w:val="sq-AL"/>
        </w:rPr>
        <w:t>t</w:t>
      </w:r>
      <w:r w:rsidRPr="000A6390">
        <w:rPr>
          <w:rFonts w:ascii="Garamond" w:hAnsi="Garamond"/>
          <w:sz w:val="24"/>
          <w:szCs w:val="24"/>
          <w:lang w:val="sq-AL"/>
        </w:rPr>
        <w:t xml:space="preserve"> 3 dhe 4 të këtij vendimi. Po ashtu, shkresa e Agjencisë Kombëtare të Burimeve Natyrore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A</w:t>
      </w:r>
      <w:r w:rsidR="00EB06DE">
        <w:rPr>
          <w:rFonts w:ascii="Garamond" w:hAnsi="Garamond"/>
          <w:sz w:val="24"/>
          <w:szCs w:val="24"/>
          <w:lang w:val="sq-AL"/>
        </w:rPr>
        <w:t>KBN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 xml:space="preserve">) nr. 1167/4 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., datë 24.</w:t>
      </w:r>
      <w:r w:rsidRPr="000A6390">
        <w:rPr>
          <w:rFonts w:ascii="Garamond" w:hAnsi="Garamond"/>
          <w:sz w:val="24"/>
          <w:szCs w:val="24"/>
          <w:lang w:val="sq-AL"/>
        </w:rPr>
        <w:t>9.2020 drejtuar Ministrisë së Infrastrukturës dhe Energjisë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), për dijeni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EB06DE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është marrë gjithashtu në shqyrtim (faqja 3 e vendimit nr. 188/2022). Po ashtu gjatë mbledhjes së </w:t>
      </w:r>
      <w:r w:rsidR="00EB06DE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="00EB06DE">
        <w:rPr>
          <w:rFonts w:ascii="Garamond" w:hAnsi="Garamond"/>
          <w:sz w:val="24"/>
          <w:szCs w:val="24"/>
          <w:lang w:val="sq-AL"/>
        </w:rPr>
        <w:t>të ERE-s të datës 21.</w:t>
      </w:r>
      <w:r w:rsidRPr="000A6390">
        <w:rPr>
          <w:rFonts w:ascii="Garamond" w:hAnsi="Garamond"/>
          <w:sz w:val="24"/>
          <w:szCs w:val="24"/>
          <w:lang w:val="sq-AL"/>
        </w:rPr>
        <w:t>7.2022, nga ana e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EB06DE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është bërë me dije vendimi i nxjerrë nga Inspektorati Kombëtar i Mbrojtjes së Territorit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) për marrjen e masës administrative pezullim të aktivitetit të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Dosku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Në vijim, nga ana e shoqërisë është depozituar </w:t>
      </w:r>
      <w:r w:rsidR="00EB06DE">
        <w:rPr>
          <w:rFonts w:ascii="Garamond" w:hAnsi="Garamond"/>
          <w:sz w:val="24"/>
          <w:szCs w:val="24"/>
          <w:lang w:val="sq-AL"/>
        </w:rPr>
        <w:t>v</w:t>
      </w:r>
      <w:r w:rsidRPr="000A6390">
        <w:rPr>
          <w:rFonts w:ascii="Garamond" w:hAnsi="Garamond"/>
          <w:sz w:val="24"/>
          <w:szCs w:val="24"/>
          <w:lang w:val="sq-AL"/>
        </w:rPr>
        <w:t xml:space="preserve">endimi përfundimtar i inspektimit i 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DQ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-2022-000112-5, datë 14.</w:t>
      </w:r>
      <w:r w:rsidRPr="000A6390">
        <w:rPr>
          <w:rFonts w:ascii="Garamond" w:hAnsi="Garamond"/>
          <w:sz w:val="24"/>
          <w:szCs w:val="24"/>
          <w:lang w:val="sq-AL"/>
        </w:rPr>
        <w:t>7.2022, nga ku rezulton se bazuar në inspektimin e kryer në subjektin “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., janë konstatuar shkelje të kërkesave ligjore në mbështetje të ligjit nr. 112/2012 “Për menaxhimin e integruar të burimeve ujore”, neni 41, pika 1, </w:t>
      </w:r>
      <w:r w:rsidR="00AB5C52" w:rsidRPr="000A6390">
        <w:rPr>
          <w:rFonts w:ascii="Garamond" w:hAnsi="Garamond"/>
          <w:sz w:val="24"/>
          <w:szCs w:val="24"/>
          <w:lang w:val="sq-AL"/>
        </w:rPr>
        <w:t>germa</w:t>
      </w:r>
      <w:r w:rsidRPr="000A6390">
        <w:rPr>
          <w:rFonts w:ascii="Garamond" w:hAnsi="Garamond"/>
          <w:sz w:val="24"/>
          <w:szCs w:val="24"/>
          <w:lang w:val="sq-AL"/>
        </w:rPr>
        <w:t xml:space="preserve"> “c” dhe neni 97, pika 3, të cilat klasifikohen si </w:t>
      </w:r>
      <w:r w:rsidR="00EB06DE" w:rsidRPr="000A6390">
        <w:rPr>
          <w:rFonts w:ascii="Garamond" w:hAnsi="Garamond"/>
          <w:sz w:val="24"/>
          <w:szCs w:val="24"/>
          <w:lang w:val="sq-AL"/>
        </w:rPr>
        <w:t>kundërvajtje</w:t>
      </w:r>
      <w:r w:rsidRPr="000A6390">
        <w:rPr>
          <w:rFonts w:ascii="Garamond" w:hAnsi="Garamond"/>
          <w:sz w:val="24"/>
          <w:szCs w:val="24"/>
          <w:lang w:val="sq-AL"/>
        </w:rPr>
        <w:t xml:space="preserve"> administrative dhe për këtë parashikohen dënimet gjobë dhe pezullim i aktivitetit.</w:t>
      </w:r>
    </w:p>
    <w:p w14:paraId="7BC31767" w14:textId="536ECA0D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Me s</w:t>
      </w:r>
      <w:r w:rsidR="00EB06DE">
        <w:rPr>
          <w:rFonts w:ascii="Garamond" w:hAnsi="Garamond"/>
          <w:sz w:val="24"/>
          <w:szCs w:val="24"/>
          <w:lang w:val="sq-AL"/>
        </w:rPr>
        <w:t xml:space="preserve">hkresën nr. 207/22 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., datë 1.</w:t>
      </w:r>
      <w:r w:rsidRPr="000A6390">
        <w:rPr>
          <w:rFonts w:ascii="Garamond" w:hAnsi="Garamond"/>
          <w:sz w:val="24"/>
          <w:szCs w:val="24"/>
          <w:lang w:val="sq-AL"/>
        </w:rPr>
        <w:t xml:space="preserve">8.2022, ERE ka njoftuar për këtë vendimmarrje Operatorin e Sistemit të </w:t>
      </w:r>
      <w:r w:rsidR="00EB06DE" w:rsidRPr="000A6390">
        <w:rPr>
          <w:rFonts w:ascii="Garamond" w:hAnsi="Garamond"/>
          <w:sz w:val="24"/>
          <w:szCs w:val="24"/>
          <w:lang w:val="sq-AL"/>
        </w:rPr>
        <w:t>Shpërndarjes</w:t>
      </w:r>
      <w:r w:rsidRPr="000A639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., Furnizuesin e Tregut të Lirë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., shoqërinë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EB06DE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., shoqërinë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Dosku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dhe Agjencinë e Menaxhimit të Burimeve Ujore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AMBU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).</w:t>
      </w:r>
    </w:p>
    <w:p w14:paraId="0665D484" w14:textId="07D827B1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 xml:space="preserve">Në vijim të sa më sipër, me shkresat e protokolluara në </w:t>
      </w:r>
      <w:r w:rsidR="00EB06DE">
        <w:rPr>
          <w:rFonts w:ascii="Garamond" w:hAnsi="Garamond"/>
          <w:sz w:val="24"/>
          <w:szCs w:val="24"/>
          <w:lang w:val="sq-AL"/>
        </w:rPr>
        <w:t xml:space="preserve">ERE me nr. 1507 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., datë 29.</w:t>
      </w:r>
      <w:r w:rsidRPr="000A6390">
        <w:rPr>
          <w:rFonts w:ascii="Garamond" w:hAnsi="Garamond"/>
          <w:sz w:val="24"/>
          <w:szCs w:val="24"/>
          <w:lang w:val="sq-AL"/>
        </w:rPr>
        <w:t>8.2</w:t>
      </w:r>
      <w:r w:rsidR="00EB06DE">
        <w:rPr>
          <w:rFonts w:ascii="Garamond" w:hAnsi="Garamond"/>
          <w:sz w:val="24"/>
          <w:szCs w:val="24"/>
          <w:lang w:val="sq-AL"/>
        </w:rPr>
        <w:t xml:space="preserve">022 dhe nr. 1507/1 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., datë 1.</w:t>
      </w:r>
      <w:r w:rsidRPr="000A6390">
        <w:rPr>
          <w:rFonts w:ascii="Garamond" w:hAnsi="Garamond"/>
          <w:sz w:val="24"/>
          <w:szCs w:val="24"/>
          <w:lang w:val="sq-AL"/>
        </w:rPr>
        <w:t>9.2022, shoqëria “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ka depozituar në ERE </w:t>
      </w:r>
      <w:r w:rsidR="00EB06DE">
        <w:rPr>
          <w:rFonts w:ascii="Garamond" w:hAnsi="Garamond"/>
          <w:sz w:val="24"/>
          <w:szCs w:val="24"/>
          <w:lang w:val="sq-AL"/>
        </w:rPr>
        <w:t>v</w:t>
      </w:r>
      <w:r w:rsidRPr="000A6390">
        <w:rPr>
          <w:rFonts w:ascii="Garamond" w:hAnsi="Garamond"/>
          <w:sz w:val="24"/>
          <w:szCs w:val="24"/>
          <w:lang w:val="sq-AL"/>
        </w:rPr>
        <w:t>en</w:t>
      </w:r>
      <w:r w:rsidR="00EB06DE">
        <w:rPr>
          <w:rFonts w:ascii="Garamond" w:hAnsi="Garamond"/>
          <w:sz w:val="24"/>
          <w:szCs w:val="24"/>
          <w:lang w:val="sq-AL"/>
        </w:rPr>
        <w:t>dimin nr. 82-2022-652, datë 22.</w:t>
      </w:r>
      <w:r w:rsidRPr="000A6390">
        <w:rPr>
          <w:rFonts w:ascii="Garamond" w:hAnsi="Garamond"/>
          <w:sz w:val="24"/>
          <w:szCs w:val="24"/>
          <w:lang w:val="sq-AL"/>
        </w:rPr>
        <w:t xml:space="preserve">8.2022, të Gjykatës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Adminsitrative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të Shkallës së Parë Durrës, ku është vendosur pranimi i kërkesë së shoqërisë “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për sigurimin e padisë dhe pezullimin e zbatimit të pikës 2</w:t>
      </w:r>
      <w:r w:rsidR="00EB06DE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të </w:t>
      </w:r>
      <w:r w:rsidR="00EB06DE">
        <w:rPr>
          <w:rFonts w:ascii="Garamond" w:hAnsi="Garamond"/>
          <w:sz w:val="24"/>
          <w:szCs w:val="24"/>
          <w:lang w:val="sq-AL"/>
        </w:rPr>
        <w:t>v</w:t>
      </w:r>
      <w:r w:rsidRPr="000A6390">
        <w:rPr>
          <w:rFonts w:ascii="Garamond" w:hAnsi="Garamond"/>
          <w:sz w:val="24"/>
          <w:szCs w:val="24"/>
          <w:lang w:val="sq-AL"/>
        </w:rPr>
        <w:t xml:space="preserve">endimit përfundimtar të inspektimit nr. 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="00EB06DE">
        <w:rPr>
          <w:rFonts w:ascii="Garamond" w:hAnsi="Garamond"/>
          <w:sz w:val="24"/>
          <w:szCs w:val="24"/>
          <w:lang w:val="sq-AL"/>
        </w:rPr>
        <w:t>DQ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-2022-000112-5, datë 14.</w:t>
      </w:r>
      <w:r w:rsidRPr="000A6390">
        <w:rPr>
          <w:rFonts w:ascii="Garamond" w:hAnsi="Garamond"/>
          <w:sz w:val="24"/>
          <w:szCs w:val="24"/>
          <w:lang w:val="sq-AL"/>
        </w:rPr>
        <w:t xml:space="preserve">7.2022, të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EB06DE">
        <w:rPr>
          <w:rFonts w:ascii="Garamond" w:hAnsi="Garamond"/>
          <w:sz w:val="24"/>
          <w:szCs w:val="24"/>
          <w:lang w:val="sq-AL"/>
        </w:rPr>
        <w:t>-s</w:t>
      </w:r>
      <w:r w:rsidR="00EB06DE" w:rsidRPr="000A6390">
        <w:rPr>
          <w:rFonts w:ascii="Garamond" w:hAnsi="Garamond"/>
          <w:sz w:val="24"/>
          <w:szCs w:val="24"/>
          <w:lang w:val="sq-AL"/>
        </w:rPr>
        <w:t>ë</w:t>
      </w:r>
      <w:r w:rsidRPr="000A6390">
        <w:rPr>
          <w:rFonts w:ascii="Garamond" w:hAnsi="Garamond"/>
          <w:sz w:val="24"/>
          <w:szCs w:val="24"/>
          <w:lang w:val="sq-AL"/>
        </w:rPr>
        <w:t xml:space="preserve"> Drejtoria Qendrore, nëpërmjet së cilës është disponuar dënimi administrativ plotësues “Pezullim i aktivitetit”, deri në përfundimin e gjykimit të çështjes administrative me vendim të formës së prerë.</w:t>
      </w:r>
    </w:p>
    <w:p w14:paraId="0B967671" w14:textId="559CB311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ERE nuk mund të shprehet për këtë çështje sa kohë ajo është në shqyrtim nga një organ gjyqësor. Në çdo rrethanë, duhet theksuar se edhe pasi o</w:t>
      </w:r>
      <w:r w:rsidR="00EB06DE">
        <w:rPr>
          <w:rFonts w:ascii="Garamond" w:hAnsi="Garamond"/>
          <w:sz w:val="24"/>
          <w:szCs w:val="24"/>
          <w:lang w:val="sq-AL"/>
        </w:rPr>
        <w:t>r</w:t>
      </w:r>
      <w:r w:rsidRPr="000A6390">
        <w:rPr>
          <w:rFonts w:ascii="Garamond" w:hAnsi="Garamond"/>
          <w:sz w:val="24"/>
          <w:szCs w:val="24"/>
          <w:lang w:val="sq-AL"/>
        </w:rPr>
        <w:t>gani gjyqësor të shprehet me vendim të formës së prerë, që ERE të shprehet në vijim, duhet që ky vendim të afektojë vendimmarrjen e ERE-s në funksion të ushtrimeve të kompetencave të saj dhe vetëm brenda këtyre kompetencave që i njeh ligji material dhe aktet nënligjore në fuqi.</w:t>
      </w:r>
    </w:p>
    <w:p w14:paraId="264A8027" w14:textId="2FCD8F0C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Për gjithë sa më sipër nuk rezulton që nga ana e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EB06DE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B06DE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të jetë depozituar ndonjë provë e re, e tillë që të çojë </w:t>
      </w:r>
      <w:r w:rsidR="00EB06DE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>e ERE-s të ndryshojë vendimin nr. 188/2022.</w:t>
      </w:r>
    </w:p>
    <w:p w14:paraId="13232D5D" w14:textId="11B47CE8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Për</w:t>
      </w:r>
      <w:r w:rsidR="00EB06DE">
        <w:rPr>
          <w:rFonts w:ascii="Garamond" w:hAnsi="Garamond"/>
          <w:sz w:val="24"/>
          <w:szCs w:val="24"/>
          <w:lang w:val="sq-AL"/>
        </w:rPr>
        <w:t xml:space="preserve"> </w:t>
      </w:r>
      <w:r w:rsidRPr="000A6390">
        <w:rPr>
          <w:rFonts w:ascii="Garamond" w:hAnsi="Garamond"/>
          <w:sz w:val="24"/>
          <w:szCs w:val="24"/>
          <w:lang w:val="sq-AL"/>
        </w:rPr>
        <w:t xml:space="preserve">sa i përket pretendimit në lidhje me lejen për përdorimin e burimit ujor, ai është shqyrtuar gjithashtu në marrjen e vendimit të </w:t>
      </w:r>
      <w:r w:rsidR="00A42B37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>nr. 188/2022 (faqja 4). Përveç sa shqyrtuar, sikurse cituar dhe më sipër, shkelja e dispozitave të ligjit nr. 111/2012, “Për menaxhimin e integruar të burimeve ujore”, i ndryshuar, është një çështje e cila po shqyrtohet nga organi kompetent gjyqësor. Nuk rezulton që nga ana e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2B37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A42B37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2B37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të jetë depozituar ndonjë provë e re, e tillë që të çojë </w:t>
      </w:r>
      <w:r w:rsidR="00A42B37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>e ERE-s të ndryshojë vendimin nr. 188/2022.</w:t>
      </w:r>
    </w:p>
    <w:p w14:paraId="4790106B" w14:textId="67D9BB85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Për sa pretenduar nga shoqëria në lidhje me rrezikimin e jetës, shëndetit dhe pasurisë së qytetarëve, e cila përbën dhe një nga kushtet për të filluar procedurën për heqjen e një licence, sqarojmë se është marrë në shqyrtim në vendimin nr. 188/2022 (faq</w:t>
      </w:r>
      <w:r w:rsidR="00A42B37">
        <w:rPr>
          <w:rFonts w:ascii="Garamond" w:hAnsi="Garamond"/>
          <w:sz w:val="24"/>
          <w:szCs w:val="24"/>
          <w:lang w:val="sq-AL"/>
        </w:rPr>
        <w:t>et</w:t>
      </w:r>
      <w:r w:rsidRPr="000A6390">
        <w:rPr>
          <w:rFonts w:ascii="Garamond" w:hAnsi="Garamond"/>
          <w:sz w:val="24"/>
          <w:szCs w:val="24"/>
          <w:lang w:val="sq-AL"/>
        </w:rPr>
        <w:t xml:space="preserve"> 5 dhe 6), ku është konstatuar se nuk rezulton që të jetë provuar e dokumentuar se si rezultat i ushtrimit të veprimtarisë së prodhimit të energjisë elektrike nga shoqëria “</w:t>
      </w:r>
      <w:proofErr w:type="spellStart"/>
      <w:r w:rsidR="00A42B37" w:rsidRPr="000A6390">
        <w:rPr>
          <w:rFonts w:ascii="Garamond" w:hAnsi="Garamond"/>
          <w:sz w:val="24"/>
          <w:szCs w:val="24"/>
          <w:lang w:val="sq-AL"/>
        </w:rPr>
        <w:t>Dosku</w:t>
      </w:r>
      <w:proofErr w:type="spellEnd"/>
      <w:r w:rsidR="00A42B37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2B37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të jetë rrezikuar jeta apo </w:t>
      </w:r>
      <w:r w:rsidRPr="000A6390">
        <w:rPr>
          <w:rFonts w:ascii="Garamond" w:hAnsi="Garamond"/>
          <w:sz w:val="24"/>
          <w:szCs w:val="24"/>
          <w:lang w:val="sq-AL"/>
        </w:rPr>
        <w:lastRenderedPageBreak/>
        <w:t>pasuria e personave të kësaj shoqërie, dokumenti i cili duhet të mbajë vulën e organeve përkatëse që kanë dhe kompetencën për të përcaktuar ardhjen e një pasoje të tillë. Nga ana tjetër për sa i përket pretendimit të shoqërisë në lidhje me vendosjen e kabll</w:t>
      </w:r>
      <w:r w:rsidR="00A42B37">
        <w:rPr>
          <w:rFonts w:ascii="Garamond" w:hAnsi="Garamond"/>
          <w:sz w:val="24"/>
          <w:szCs w:val="24"/>
          <w:lang w:val="sq-AL"/>
        </w:rPr>
        <w:t>os s</w:t>
      </w:r>
      <w:r w:rsidRPr="000A6390">
        <w:rPr>
          <w:rFonts w:ascii="Garamond" w:hAnsi="Garamond"/>
          <w:sz w:val="24"/>
          <w:szCs w:val="24"/>
          <w:lang w:val="sq-AL"/>
        </w:rPr>
        <w:t>ë tensionit të lartë, duke qenë se verifikimi i kushteve apo sigurisë së vendosjes së tij nuk është kompetencë e ERE-s, kjo e fundit ka njoftuar për këtë fakt shoqërinë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5450D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55450D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5450D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me s</w:t>
      </w:r>
      <w:r w:rsidR="0055450D">
        <w:rPr>
          <w:rFonts w:ascii="Garamond" w:hAnsi="Garamond"/>
          <w:sz w:val="24"/>
          <w:szCs w:val="24"/>
          <w:lang w:val="sq-AL"/>
        </w:rPr>
        <w:t xml:space="preserve">hkresën nr. 1507/5 </w:t>
      </w:r>
      <w:proofErr w:type="spellStart"/>
      <w:r w:rsidR="005545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5450D">
        <w:rPr>
          <w:rFonts w:ascii="Garamond" w:hAnsi="Garamond"/>
          <w:sz w:val="24"/>
          <w:szCs w:val="24"/>
          <w:lang w:val="sq-AL"/>
        </w:rPr>
        <w:t>., datë 9.</w:t>
      </w:r>
      <w:r w:rsidRPr="000A6390">
        <w:rPr>
          <w:rFonts w:ascii="Garamond" w:hAnsi="Garamond"/>
          <w:sz w:val="24"/>
          <w:szCs w:val="24"/>
          <w:lang w:val="sq-AL"/>
        </w:rPr>
        <w:t>9.2022. Po ashtu, me shkr</w:t>
      </w:r>
      <w:r w:rsidR="0055450D">
        <w:rPr>
          <w:rFonts w:ascii="Garamond" w:hAnsi="Garamond"/>
          <w:sz w:val="24"/>
          <w:szCs w:val="24"/>
          <w:lang w:val="sq-AL"/>
        </w:rPr>
        <w:t xml:space="preserve">esën nr. 1507/6 </w:t>
      </w:r>
      <w:proofErr w:type="spellStart"/>
      <w:r w:rsidR="0055450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5450D">
        <w:rPr>
          <w:rFonts w:ascii="Garamond" w:hAnsi="Garamond"/>
          <w:sz w:val="24"/>
          <w:szCs w:val="24"/>
          <w:lang w:val="sq-AL"/>
        </w:rPr>
        <w:t>., datë 12.</w:t>
      </w:r>
      <w:r w:rsidRPr="000A6390">
        <w:rPr>
          <w:rFonts w:ascii="Garamond" w:hAnsi="Garamond"/>
          <w:sz w:val="24"/>
          <w:szCs w:val="24"/>
          <w:lang w:val="sq-AL"/>
        </w:rPr>
        <w:t xml:space="preserve">9.2022, ka vënë në dijeni për sa pretenduar nga shoqëria Operatorin e Sistemit të </w:t>
      </w:r>
      <w:r w:rsidR="0055450D" w:rsidRPr="000A6390">
        <w:rPr>
          <w:rFonts w:ascii="Garamond" w:hAnsi="Garamond"/>
          <w:sz w:val="24"/>
          <w:szCs w:val="24"/>
          <w:lang w:val="sq-AL"/>
        </w:rPr>
        <w:t>Shpërndarjes</w:t>
      </w:r>
      <w:r w:rsidRPr="000A6390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.), Inspektoratin Shtetëror Teknik dhe Industrial (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ISHTI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) dhe shoqërinë “</w:t>
      </w:r>
      <w:proofErr w:type="spellStart"/>
      <w:r w:rsidR="0055450D" w:rsidRPr="000A6390">
        <w:rPr>
          <w:rFonts w:ascii="Garamond" w:hAnsi="Garamond"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</w:t>
      </w:r>
    </w:p>
    <w:p w14:paraId="7CD2A538" w14:textId="41D2F3B2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Për sa më sipër nuk rezulton që nga shoqëria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5450D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55450D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5450D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të jetë depozituar ndonjë provë e re, e tillë që të çojë </w:t>
      </w:r>
      <w:r w:rsidR="000B2922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>e ERE-s të ndryshojë vendimin nr. 188/2022.</w:t>
      </w:r>
    </w:p>
    <w:p w14:paraId="38195912" w14:textId="61AD4F2A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B2922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0B2922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B2922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pretendon se për</w:t>
      </w:r>
      <w:r w:rsidR="000B2922">
        <w:rPr>
          <w:rFonts w:ascii="Garamond" w:hAnsi="Garamond"/>
          <w:sz w:val="24"/>
          <w:szCs w:val="24"/>
          <w:lang w:val="sq-AL"/>
        </w:rPr>
        <w:t xml:space="preserve"> </w:t>
      </w:r>
      <w:r w:rsidRPr="000A6390">
        <w:rPr>
          <w:rFonts w:ascii="Garamond" w:hAnsi="Garamond"/>
          <w:sz w:val="24"/>
          <w:szCs w:val="24"/>
          <w:lang w:val="sq-AL"/>
        </w:rPr>
        <w:t xml:space="preserve">sa i përket shkeljes së dispozitave për mbrojtjen e mjedisit, shoqëria ka sjellë sërish në vëmendje </w:t>
      </w:r>
      <w:r w:rsidR="000B2922">
        <w:rPr>
          <w:rFonts w:ascii="Garamond" w:hAnsi="Garamond"/>
          <w:sz w:val="24"/>
          <w:szCs w:val="24"/>
          <w:lang w:val="sq-AL"/>
        </w:rPr>
        <w:t>v</w:t>
      </w:r>
      <w:r w:rsidRPr="000A6390">
        <w:rPr>
          <w:rFonts w:ascii="Garamond" w:hAnsi="Garamond"/>
          <w:sz w:val="24"/>
          <w:szCs w:val="24"/>
          <w:lang w:val="sq-AL"/>
        </w:rPr>
        <w:t xml:space="preserve">endimin e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0B2922">
        <w:rPr>
          <w:rFonts w:ascii="Garamond" w:hAnsi="Garamond"/>
          <w:sz w:val="24"/>
          <w:szCs w:val="24"/>
          <w:lang w:val="sq-AL"/>
        </w:rPr>
        <w:t>-s</w:t>
      </w:r>
      <w:r w:rsidR="000B2922" w:rsidRPr="000A6390">
        <w:rPr>
          <w:rFonts w:ascii="Garamond" w:hAnsi="Garamond"/>
          <w:sz w:val="24"/>
          <w:szCs w:val="24"/>
          <w:lang w:val="sq-AL"/>
        </w:rPr>
        <w:t>ë</w:t>
      </w:r>
      <w:r w:rsidRPr="000A6390">
        <w:rPr>
          <w:rFonts w:ascii="Garamond" w:hAnsi="Garamond"/>
          <w:sz w:val="24"/>
          <w:szCs w:val="24"/>
          <w:lang w:val="sq-AL"/>
        </w:rPr>
        <w:t xml:space="preserve"> me nr. </w:t>
      </w:r>
      <w:proofErr w:type="spellStart"/>
      <w:r w:rsidR="00D76EB3">
        <w:rPr>
          <w:rFonts w:ascii="Garamond" w:hAnsi="Garamond"/>
          <w:sz w:val="24"/>
          <w:szCs w:val="24"/>
          <w:lang w:val="sq-AL"/>
        </w:rPr>
        <w:t>IKMT</w:t>
      </w:r>
      <w:proofErr w:type="spellEnd"/>
      <w:r w:rsidR="00D76EB3">
        <w:rPr>
          <w:rFonts w:ascii="Garamond" w:hAnsi="Garamond"/>
          <w:sz w:val="24"/>
          <w:szCs w:val="24"/>
          <w:lang w:val="sq-AL"/>
        </w:rPr>
        <w:t>-</w:t>
      </w:r>
      <w:proofErr w:type="spellStart"/>
      <w:r w:rsidR="00D76EB3">
        <w:rPr>
          <w:rFonts w:ascii="Garamond" w:hAnsi="Garamond"/>
          <w:sz w:val="24"/>
          <w:szCs w:val="24"/>
          <w:lang w:val="sq-AL"/>
        </w:rPr>
        <w:t>DQ</w:t>
      </w:r>
      <w:proofErr w:type="spellEnd"/>
      <w:r w:rsidR="00D76EB3">
        <w:rPr>
          <w:rFonts w:ascii="Garamond" w:hAnsi="Garamond"/>
          <w:sz w:val="24"/>
          <w:szCs w:val="24"/>
          <w:lang w:val="sq-AL"/>
        </w:rPr>
        <w:t>-2022-000112-5, datë 14.</w:t>
      </w:r>
      <w:r w:rsidRPr="000A6390">
        <w:rPr>
          <w:rFonts w:ascii="Garamond" w:hAnsi="Garamond"/>
          <w:sz w:val="24"/>
          <w:szCs w:val="24"/>
          <w:lang w:val="sq-AL"/>
        </w:rPr>
        <w:t>7.2022, nëpërmjet të cilit janë marrë masa pasi janë konstatuar shkelje të dispozitave për mbrojtjen e mjedisit. Sqarojmë se Gjykata Administrative e Shkallës së Parë Durrës, ka vendosur pezullimin e zbatimit të pikës 2 të këtij vendimi deri në përfundimin e gjykimit të çështjes administrative me vendim të formës së prerë. Në këto rrethana nuk rezulton që nga ana e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D76EB3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të jetë depozituar ndonjë provë e re, e tillë që të çojë </w:t>
      </w:r>
      <w:r w:rsidR="00D76EB3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>e ERE-s të ndryshojë vendimin nr. 188/2022.</w:t>
      </w:r>
    </w:p>
    <w:p w14:paraId="3F7AC79A" w14:textId="2A141985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>Në përfundim</w:t>
      </w:r>
      <w:r w:rsidR="00D76EB3">
        <w:rPr>
          <w:rFonts w:ascii="Garamond" w:hAnsi="Garamond"/>
          <w:sz w:val="24"/>
          <w:szCs w:val="24"/>
          <w:lang w:val="sq-AL"/>
        </w:rPr>
        <w:t>,</w:t>
      </w:r>
      <w:r w:rsidRPr="000A6390">
        <w:rPr>
          <w:rFonts w:ascii="Garamond" w:hAnsi="Garamond"/>
          <w:sz w:val="24"/>
          <w:szCs w:val="24"/>
          <w:lang w:val="sq-AL"/>
        </w:rPr>
        <w:t xml:space="preserve"> shoqëria ka kërkuar rishikimin e vendimit të </w:t>
      </w:r>
      <w:r w:rsidR="00D76EB3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Pr="000A6390">
        <w:rPr>
          <w:rFonts w:ascii="Garamond" w:hAnsi="Garamond"/>
          <w:sz w:val="24"/>
          <w:szCs w:val="24"/>
          <w:lang w:val="sq-AL"/>
        </w:rPr>
        <w:t>të ERE-s, në mënyrë që të merren parasysh të gjitha pretendimet e saj, pasi nuk ka vetëm shkelje të kushteve të pikës 2.2 të licencës, për sa i përket rritjes së kapacitetit, por edhe shkelje të dispozitave për mbrojtjen e mjedisit, kryerja e punimeve që rrezikojnë jetën dhe shëndetin e njerëzve dhe më kryesorja mungesa e kontratës së koncesionit si një nga kushtet thelbësore për dhënien e licencës. Në këto kushte dhe për sa parashtruar, shoqëria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D76EB3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ka kërkuar nga ERE që të procedojë me shfuqizimin e ven</w:t>
      </w:r>
      <w:r w:rsidR="00D76EB3">
        <w:rPr>
          <w:rFonts w:ascii="Garamond" w:hAnsi="Garamond"/>
          <w:sz w:val="24"/>
          <w:szCs w:val="24"/>
          <w:lang w:val="sq-AL"/>
        </w:rPr>
        <w:t>dimit të ERE-s nr. 67, datë 27.</w:t>
      </w:r>
      <w:r w:rsidRPr="000A6390">
        <w:rPr>
          <w:rFonts w:ascii="Garamond" w:hAnsi="Garamond"/>
          <w:sz w:val="24"/>
          <w:szCs w:val="24"/>
          <w:lang w:val="sq-AL"/>
        </w:rPr>
        <w:t>7.2011, dhe heqjen e licencës së shoqërisë “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Dosku-Energy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me nr. 134, seria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PV11P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</w:t>
      </w:r>
    </w:p>
    <w:p w14:paraId="64484465" w14:textId="5A5AC335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 xml:space="preserve">Për gjitha sa më sipër pretenduar nga ana e shoqërisë, kusht që </w:t>
      </w:r>
      <w:r w:rsidR="00D76EB3" w:rsidRPr="000A6390">
        <w:rPr>
          <w:rFonts w:ascii="Garamond" w:hAnsi="Garamond"/>
          <w:sz w:val="24"/>
          <w:szCs w:val="24"/>
          <w:lang w:val="sq-AL"/>
        </w:rPr>
        <w:t xml:space="preserve">Bordi </w:t>
      </w:r>
      <w:r w:rsidRPr="000A6390">
        <w:rPr>
          <w:rFonts w:ascii="Garamond" w:hAnsi="Garamond"/>
          <w:sz w:val="24"/>
          <w:szCs w:val="24"/>
          <w:lang w:val="sq-AL"/>
        </w:rPr>
        <w:t xml:space="preserve">i ERE-s të rishikojë një vendim të tij është paraqitja e provave të reja që mund ta çojnë </w:t>
      </w:r>
      <w:r w:rsidR="00D76EB3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>në marrjen e një vendimi të ndryshëm nga i mëparshmi apo për gabimet materiale të konstatuara. Nuk rezulton që nga ana e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D76EB3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76EB3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të jetë depozituar ndonjë provë e re, e tillë që të çojë </w:t>
      </w:r>
      <w:r w:rsidR="006810B4" w:rsidRPr="000A6390">
        <w:rPr>
          <w:rFonts w:ascii="Garamond" w:hAnsi="Garamond"/>
          <w:sz w:val="24"/>
          <w:szCs w:val="24"/>
          <w:lang w:val="sq-AL"/>
        </w:rPr>
        <w:t xml:space="preserve">Bordin </w:t>
      </w:r>
      <w:r w:rsidRPr="000A6390">
        <w:rPr>
          <w:rFonts w:ascii="Garamond" w:hAnsi="Garamond"/>
          <w:sz w:val="24"/>
          <w:szCs w:val="24"/>
          <w:lang w:val="sq-AL"/>
        </w:rPr>
        <w:t>e ERE-s në marrjen e një vendimi të ndryshëm nga vendimi nr. 188/2022, ndaj vlerësohet që kërkesa e saj për rishikimin e këtij vendimi duhet të rrëzohet.</w:t>
      </w:r>
    </w:p>
    <w:p w14:paraId="4374D4A5" w14:textId="7E7F7217" w:rsidR="00C06113" w:rsidRPr="000A6390" w:rsidRDefault="00C06113" w:rsidP="00C0611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0A6390">
        <w:rPr>
          <w:rFonts w:ascii="Garamond" w:hAnsi="Garamond"/>
          <w:sz w:val="24"/>
          <w:szCs w:val="24"/>
          <w:lang w:val="sq-AL"/>
        </w:rPr>
        <w:t xml:space="preserve">Nga ana e </w:t>
      </w:r>
      <w:r w:rsidR="006810B4" w:rsidRPr="000A6390">
        <w:rPr>
          <w:rFonts w:ascii="Garamond" w:hAnsi="Garamond"/>
          <w:sz w:val="24"/>
          <w:szCs w:val="24"/>
          <w:lang w:val="sq-AL"/>
        </w:rPr>
        <w:t>përfaqësuesve</w:t>
      </w:r>
      <w:r w:rsidRPr="000A6390">
        <w:rPr>
          <w:rFonts w:ascii="Garamond" w:hAnsi="Garamond"/>
          <w:sz w:val="24"/>
          <w:szCs w:val="24"/>
          <w:lang w:val="sq-AL"/>
        </w:rPr>
        <w:t xml:space="preserve"> të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6810B4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., të pranishëm në mbledhje, u bë me dije se disponon një tabelë fotografike, të vënë në dispozicion nga Prokuroria Elbasan, ku është realizuar këqyrja e amb</w:t>
      </w:r>
      <w:r w:rsidR="006810B4">
        <w:rPr>
          <w:rFonts w:ascii="Garamond" w:hAnsi="Garamond"/>
          <w:sz w:val="24"/>
          <w:szCs w:val="24"/>
          <w:lang w:val="sq-AL"/>
        </w:rPr>
        <w:t>i</w:t>
      </w:r>
      <w:r w:rsidRPr="000A6390">
        <w:rPr>
          <w:rFonts w:ascii="Garamond" w:hAnsi="Garamond"/>
          <w:sz w:val="24"/>
          <w:szCs w:val="24"/>
          <w:lang w:val="sq-AL"/>
        </w:rPr>
        <w:t>entev</w:t>
      </w:r>
      <w:r w:rsidR="006810B4">
        <w:rPr>
          <w:rFonts w:ascii="Garamond" w:hAnsi="Garamond"/>
          <w:sz w:val="24"/>
          <w:szCs w:val="24"/>
          <w:lang w:val="sq-AL"/>
        </w:rPr>
        <w:t xml:space="preserve">e të </w:t>
      </w:r>
      <w:proofErr w:type="spellStart"/>
      <w:r w:rsidR="006810B4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6810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>
        <w:rPr>
          <w:rFonts w:ascii="Garamond" w:hAnsi="Garamond"/>
          <w:sz w:val="24"/>
          <w:szCs w:val="24"/>
          <w:lang w:val="sq-AL"/>
        </w:rPr>
        <w:t>Gizavesh</w:t>
      </w:r>
      <w:proofErr w:type="spellEnd"/>
      <w:r w:rsidR="006810B4">
        <w:rPr>
          <w:rFonts w:ascii="Garamond" w:hAnsi="Garamond"/>
          <w:sz w:val="24"/>
          <w:szCs w:val="24"/>
          <w:lang w:val="sq-AL"/>
        </w:rPr>
        <w:t>, të datës 12.</w:t>
      </w:r>
      <w:r w:rsidRPr="000A6390">
        <w:rPr>
          <w:rFonts w:ascii="Garamond" w:hAnsi="Garamond"/>
          <w:sz w:val="24"/>
          <w:szCs w:val="24"/>
          <w:lang w:val="sq-AL"/>
        </w:rPr>
        <w:t>5.2022, por që shoqëria vetë nuk e ka disponuar më parë këtë dokument. Gjithsesi, duke mos qenë akt/vendim përfundimtar i organeve apo institucioneve, nuk përbën provë të re të tillë që të ndryshojë vendimin e Bordit të ERE-s 188/2022.</w:t>
      </w:r>
    </w:p>
    <w:p w14:paraId="70D2EEF4" w14:textId="75592A6F" w:rsidR="00C06113" w:rsidRPr="000A6390" w:rsidRDefault="00C06113" w:rsidP="00C061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6810B4" w:rsidRPr="000A6390">
        <w:rPr>
          <w:rFonts w:ascii="Garamond" w:hAnsi="Garamond"/>
          <w:sz w:val="24"/>
          <w:szCs w:val="24"/>
          <w:lang w:val="sq-AL"/>
        </w:rPr>
        <w:t xml:space="preserve">Bordi </w:t>
      </w:r>
      <w:r w:rsidRPr="000A639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6725F010" w14:textId="77777777" w:rsidR="00C06113" w:rsidRPr="000A6390" w:rsidRDefault="00C06113" w:rsidP="00C061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778588" w14:textId="3EB1C0D4" w:rsidR="00C06113" w:rsidRPr="000A6390" w:rsidRDefault="00C06113" w:rsidP="00C0611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A6390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454A8594" w14:textId="77777777" w:rsidR="00C06113" w:rsidRPr="000A6390" w:rsidRDefault="00C06113" w:rsidP="00C0611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6F34A11" w14:textId="0C0859AA" w:rsidR="00C06113" w:rsidRPr="000A6390" w:rsidRDefault="00C06113" w:rsidP="00C061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1. Të rrëzojë kërkesën e shoqërisë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6810B4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për rishikimin e vendimit të </w:t>
      </w:r>
      <w:r w:rsidR="006810B4" w:rsidRPr="000A6390">
        <w:rPr>
          <w:rFonts w:ascii="Garamond" w:hAnsi="Garamond"/>
          <w:sz w:val="24"/>
          <w:szCs w:val="24"/>
          <w:lang w:val="sq-AL"/>
        </w:rPr>
        <w:t xml:space="preserve">Bordit </w:t>
      </w:r>
      <w:r w:rsidR="006810B4">
        <w:rPr>
          <w:rFonts w:ascii="Garamond" w:hAnsi="Garamond"/>
          <w:sz w:val="24"/>
          <w:szCs w:val="24"/>
          <w:lang w:val="sq-AL"/>
        </w:rPr>
        <w:t>të ERE-s nr. 188, datë 21.</w:t>
      </w:r>
      <w:r w:rsidRPr="000A6390">
        <w:rPr>
          <w:rFonts w:ascii="Garamond" w:hAnsi="Garamond"/>
          <w:sz w:val="24"/>
          <w:szCs w:val="24"/>
          <w:lang w:val="sq-AL"/>
        </w:rPr>
        <w:t xml:space="preserve">7.2022 “Mbi kërkesën e shoqërisë </w:t>
      </w:r>
      <w:r w:rsidR="006810B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6810B4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6810B4">
        <w:rPr>
          <w:rFonts w:ascii="Garamond" w:hAnsi="Garamond"/>
          <w:sz w:val="24"/>
          <w:szCs w:val="24"/>
          <w:lang w:val="sq-AL"/>
        </w:rPr>
        <w:t>’</w:t>
      </w:r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për shfuqizimin e vendimit të ERE-s nr. 67, datë 27.10.2011 “Për licencimin e shoqërisë </w:t>
      </w:r>
      <w:r w:rsidR="006810B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Dosku-Energy</w:t>
      </w:r>
      <w:proofErr w:type="spellEnd"/>
      <w:r w:rsidR="006810B4">
        <w:rPr>
          <w:rFonts w:ascii="Garamond" w:hAnsi="Garamond"/>
          <w:sz w:val="24"/>
          <w:szCs w:val="24"/>
          <w:lang w:val="sq-AL"/>
        </w:rPr>
        <w:t>’</w:t>
      </w:r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. në aktivitetin e prodhimit të energjisë elektrike” dhe heqjen e licencës së shoqërisë </w:t>
      </w:r>
      <w:r w:rsidR="006810B4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Dosku</w:t>
      </w:r>
      <w:r w:rsidR="006810B4">
        <w:rPr>
          <w:rFonts w:ascii="Garamond" w:hAnsi="Garamond"/>
          <w:sz w:val="24"/>
          <w:szCs w:val="24"/>
          <w:lang w:val="sq-AL"/>
        </w:rPr>
        <w:t>-</w:t>
      </w:r>
      <w:r w:rsidR="006810B4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6810B4">
        <w:rPr>
          <w:rFonts w:ascii="Garamond" w:hAnsi="Garamond"/>
          <w:sz w:val="24"/>
          <w:szCs w:val="24"/>
          <w:lang w:val="sq-AL"/>
        </w:rPr>
        <w:t>’</w:t>
      </w:r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>. për prodhimin e energjisë elektrike”.</w:t>
      </w:r>
    </w:p>
    <w:p w14:paraId="54984EC9" w14:textId="53D99910" w:rsidR="00C06113" w:rsidRPr="000A6390" w:rsidRDefault="00C06113" w:rsidP="00C0611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lastRenderedPageBreak/>
        <w:t>2. Drejtoria e Licencimit, Autorizimeve dhe Mbikëqyrjes të njoftojë shoqërinë “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C&amp;S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Construction</w:t>
      </w:r>
      <w:proofErr w:type="spellEnd"/>
      <w:r w:rsidR="006810B4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810B4" w:rsidRPr="000A6390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6810B4" w:rsidRPr="000A639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A639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A639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6810B4" w:rsidRPr="000A6390">
        <w:rPr>
          <w:rFonts w:ascii="Garamond" w:hAnsi="Garamond"/>
          <w:sz w:val="24"/>
          <w:szCs w:val="24"/>
          <w:lang w:val="sq-AL"/>
        </w:rPr>
        <w:t>Bor</w:t>
      </w:r>
      <w:bookmarkStart w:id="0" w:name="_GoBack"/>
      <w:bookmarkEnd w:id="0"/>
      <w:r w:rsidR="006810B4" w:rsidRPr="000A6390">
        <w:rPr>
          <w:rFonts w:ascii="Garamond" w:hAnsi="Garamond"/>
          <w:sz w:val="24"/>
          <w:szCs w:val="24"/>
          <w:lang w:val="sq-AL"/>
        </w:rPr>
        <w:t xml:space="preserve">dit </w:t>
      </w:r>
      <w:r w:rsidRPr="000A6390">
        <w:rPr>
          <w:rFonts w:ascii="Garamond" w:hAnsi="Garamond"/>
          <w:sz w:val="24"/>
          <w:szCs w:val="24"/>
          <w:lang w:val="sq-AL"/>
        </w:rPr>
        <w:t>të ERE-s.</w:t>
      </w:r>
    </w:p>
    <w:p w14:paraId="2864E14A" w14:textId="77777777" w:rsidR="00C06113" w:rsidRPr="000A6390" w:rsidRDefault="00C06113" w:rsidP="00C061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FA17155" w14:textId="77777777" w:rsidR="00C06113" w:rsidRPr="000A6390" w:rsidRDefault="00C06113" w:rsidP="00C0611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00129321" w14:textId="77777777" w:rsidR="00C06113" w:rsidRPr="000A6390" w:rsidRDefault="00C06113" w:rsidP="00C061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8F202D6" w14:textId="77777777" w:rsidR="00DC66A4" w:rsidRPr="000A6390" w:rsidRDefault="00DC66A4" w:rsidP="00C061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DF6811" w14:textId="662A90C5" w:rsidR="001045CF" w:rsidRPr="000A6390" w:rsidRDefault="001045CF" w:rsidP="001045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A6390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6CC5F2B3" w14:textId="575EE81C" w:rsidR="00DC66A4" w:rsidRPr="000A6390" w:rsidRDefault="00DC66A4" w:rsidP="001045CF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r w:rsidRPr="000A6390">
        <w:rPr>
          <w:rFonts w:ascii="Garamond" w:hAnsi="Garamond" w:cs="Courier New"/>
          <w:b/>
          <w:sz w:val="24"/>
          <w:szCs w:val="24"/>
          <w:lang w:val="sq-AL"/>
        </w:rPr>
        <w:t xml:space="preserve">Petrit </w:t>
      </w:r>
      <w:proofErr w:type="spellStart"/>
      <w:r w:rsidRPr="000A6390">
        <w:rPr>
          <w:rFonts w:ascii="Garamond" w:hAnsi="Garamond" w:cs="Courier New"/>
          <w:b/>
          <w:sz w:val="24"/>
          <w:szCs w:val="24"/>
          <w:lang w:val="sq-AL"/>
        </w:rPr>
        <w:t>Ahmeti</w:t>
      </w:r>
      <w:proofErr w:type="spellEnd"/>
    </w:p>
    <w:p w14:paraId="4BDD52C5" w14:textId="77777777" w:rsidR="00DC66A4" w:rsidRPr="000A6390" w:rsidRDefault="00DC66A4" w:rsidP="001045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C66A4" w:rsidRPr="000A6390">
      <w:footerReference w:type="default" r:id="rId18"/>
      <w:pgSz w:w="12240" w:h="15840"/>
      <w:pgMar w:top="1260" w:right="1440" w:bottom="189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6A65D" w14:textId="77777777" w:rsidR="00413715" w:rsidRDefault="00413715">
      <w:pPr>
        <w:spacing w:after="0" w:line="240" w:lineRule="auto"/>
      </w:pPr>
      <w:r>
        <w:separator/>
      </w:r>
    </w:p>
  </w:endnote>
  <w:endnote w:type="continuationSeparator" w:id="0">
    <w:p w14:paraId="1147BCFD" w14:textId="77777777" w:rsidR="00413715" w:rsidRDefault="00413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F9DAA" w14:textId="77777777" w:rsidR="004B1AA3" w:rsidRDefault="004B1AA3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32B90" w14:textId="77777777" w:rsidR="00413715" w:rsidRDefault="00413715">
      <w:pPr>
        <w:spacing w:after="0" w:line="240" w:lineRule="auto"/>
      </w:pPr>
      <w:r>
        <w:separator/>
      </w:r>
    </w:p>
  </w:footnote>
  <w:footnote w:type="continuationSeparator" w:id="0">
    <w:p w14:paraId="34B56627" w14:textId="77777777" w:rsidR="00413715" w:rsidRDefault="00413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19A8C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30B6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00E792A"/>
    <w:multiLevelType w:val="hybridMultilevel"/>
    <w:tmpl w:val="2AD6D39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8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AA3"/>
    <w:rsid w:val="000A6390"/>
    <w:rsid w:val="000B2922"/>
    <w:rsid w:val="001045CF"/>
    <w:rsid w:val="00144C86"/>
    <w:rsid w:val="00267DD9"/>
    <w:rsid w:val="0027495B"/>
    <w:rsid w:val="00276506"/>
    <w:rsid w:val="00314B41"/>
    <w:rsid w:val="00323047"/>
    <w:rsid w:val="003D171B"/>
    <w:rsid w:val="00413715"/>
    <w:rsid w:val="00431FC8"/>
    <w:rsid w:val="004B1AA3"/>
    <w:rsid w:val="00515AD0"/>
    <w:rsid w:val="0055450D"/>
    <w:rsid w:val="005E49FC"/>
    <w:rsid w:val="00664939"/>
    <w:rsid w:val="006721EF"/>
    <w:rsid w:val="006810B4"/>
    <w:rsid w:val="006A7910"/>
    <w:rsid w:val="00795872"/>
    <w:rsid w:val="008005D1"/>
    <w:rsid w:val="00A42B37"/>
    <w:rsid w:val="00A568A1"/>
    <w:rsid w:val="00AB5C52"/>
    <w:rsid w:val="00B67D5B"/>
    <w:rsid w:val="00C06113"/>
    <w:rsid w:val="00CF5BE8"/>
    <w:rsid w:val="00D76EB3"/>
    <w:rsid w:val="00DB4257"/>
    <w:rsid w:val="00DC66A4"/>
    <w:rsid w:val="00EB06DE"/>
    <w:rsid w:val="00FE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FBA4C"/>
  <w15:docId w15:val="{B3A45D4E-394E-4984-8FBE-6B73C959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uiPriority w:val="99"/>
    <w:rPr>
      <w:vertAlign w:val="superscript"/>
    </w:rPr>
  </w:style>
  <w:style w:type="table" w:styleId="TableGrid">
    <w:name w:val="Table Grid"/>
    <w:basedOn w:val="TableNormal"/>
    <w:uiPriority w:val="39"/>
    <w:rsid w:val="002749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72BF1BC32A42BABD0E779246B4DE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2022-10-12T09:20:05Z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Mbi kërkesën e shoqërisë "C&amp;S Construction Energy" sh.p.k. për rishikimin e vendimit të Bordit të ERE-s nr. 188, datë 21.7.2022 "Mbi kërkesën e shoqërisë "C&amp;S Construction Energy" sh.p.k për  shfuqizimin e vendimit të ERE-S "nr. 67, datë 27.10.2011" Për licencimin e shoqërisë "Dosku-Energy" sh.p.k. në aktivitetin e prodhimit të energjisë elektrike" dhe heqjen e licencës së shoqërisë "Dosku- Energy" sh.p.k për prodhimin e energjisë elektrike</Titulli>
    <Modifikuesi xmlns="0e656187-b300-4fb0-8bf4-3a50f872073c">Suada.Daci</Modifikuesi>
    <Nr_x002e__x0020_prot_x0020_QBZ xmlns="0e656187-b300-4fb0-8bf4-3a50f872073c">1513/1</Nr_x002e__x0020_prot_x0020_QBZ>
    <Data_x0020_e_x0020_Modifikimit xmlns="0e656187-b300-4fb0-8bf4-3a50f872073c">2022-10-12T11:10:20Z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1797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93604-0221-41FE-8090-D1E68054D686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315C3890-CBAE-480A-9ECD-D94AFEC42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37E28-51F6-42A3-9553-9509AC7D191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AC40505-2843-4236-A01E-E39E3FB55600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E19C3F3-833B-4BDE-A3D0-A463F3C5E5AC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CC40907-9F97-4873-B55A-03EA96A94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39061C0-C6B0-4834-8BA4-14AE9245E7EA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5950FC44-E62B-48A1-9488-31DCF2C0EE4F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9CCD534A-0A4D-4125-8545-3727B5264B9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F5A4399-27CA-477E-A7AC-E288CDE52B2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5A80E42-D9FA-4844-AA34-003C4A0A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19</cp:revision>
  <cp:lastPrinted>2022-10-05T09:18:00Z</cp:lastPrinted>
  <dcterms:created xsi:type="dcterms:W3CDTF">2022-10-11T10:32:00Z</dcterms:created>
  <dcterms:modified xsi:type="dcterms:W3CDTF">2022-10-13T06:40:00Z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4ef96067d9414f2db2ac531d95fec5f1</vt:lpwstr>
  </property>
</Properties>
</file>