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3027AB" w14:textId="77777777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A6EAB2D" w14:textId="2642F66A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>Nr. 254, d</w:t>
      </w:r>
      <w:r w:rsidR="0033319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atë </w:t>
      </w:r>
      <w:r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>7.10.2022</w:t>
      </w:r>
    </w:p>
    <w:p w14:paraId="5C3538DC" w14:textId="77777777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8DC0506" w14:textId="360D1141" w:rsidR="007147E4" w:rsidRPr="006729D4" w:rsidRDefault="007147E4" w:rsidP="006729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>MBI NJË NDRYSHI</w:t>
      </w:r>
      <w:r w:rsidR="006729D4">
        <w:rPr>
          <w:rFonts w:ascii="Garamond" w:hAnsi="Garamond" w:cs="Times New Roman"/>
          <w:b/>
          <w:bCs/>
          <w:color w:val="000000"/>
          <w:sz w:val="24"/>
          <w:szCs w:val="24"/>
        </w:rPr>
        <w:t>M NË VENDIMIN NR. 242, DATË 23.</w:t>
      </w:r>
      <w:r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>9.2022, TË BORDIT TË ERE-</w:t>
      </w:r>
      <w:r w:rsidR="0033319B"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="0033319B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</w:t>
      </w:r>
      <w:r w:rsidR="006729D4">
        <w:rPr>
          <w:rFonts w:ascii="Garamond" w:hAnsi="Garamond" w:cs="Times New Roman"/>
          <w:b/>
          <w:bCs/>
          <w:color w:val="000000"/>
          <w:sz w:val="24"/>
          <w:szCs w:val="24"/>
        </w:rPr>
        <w:t>BI KËRKESËN E SHOQËRISË FSHU SH</w:t>
      </w:r>
      <w:r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>A, LIDHUR ME KOSTOT QË DUHET TË</w:t>
      </w:r>
      <w:r w:rsidR="006729D4"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>PËRFSHIHEN NË LLOGARITJEN E ÇMIMIT ME PAKICË TË ENERGJISË PËR</w:t>
      </w:r>
      <w:r w:rsidR="006729D4"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>KLIENTËT FAMILJARË</w:t>
      </w:r>
      <w:r w:rsidR="0033319B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ME KONSUM MBI 800 KWH NË MUAJ</w:t>
      </w:r>
    </w:p>
    <w:p w14:paraId="64B8FDAF" w14:textId="77777777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BB9851C" w14:textId="71B8D604" w:rsidR="007147E4" w:rsidRPr="006729D4" w:rsidRDefault="007147E4" w:rsidP="003331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>Në mbështetje të neneve 1, 83, 85, pika 1 dhe 2, 90 të ligjit nr. 43/2015</w:t>
      </w:r>
      <w:r w:rsidR="00FF14BA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“Për sektorin e energjisë elektrike”, </w:t>
      </w:r>
      <w:r w:rsidR="0039471C">
        <w:rPr>
          <w:rFonts w:ascii="Garamond" w:hAnsi="Garamond" w:cs="Times New Roman"/>
          <w:color w:val="000000"/>
          <w:sz w:val="24"/>
          <w:szCs w:val="24"/>
        </w:rPr>
        <w:t>të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33319B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6729D4">
        <w:rPr>
          <w:rFonts w:ascii="Garamond" w:hAnsi="Garamond" w:cs="Times New Roman"/>
          <w:color w:val="000000"/>
          <w:sz w:val="24"/>
          <w:szCs w:val="24"/>
        </w:rPr>
        <w:t>nenit 12, nenit 105</w:t>
      </w:r>
      <w:r w:rsidR="0039471C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>germa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“c”,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të Kodit të Procedurave Administrative </w:t>
      </w:r>
      <w:r w:rsidR="0033319B">
        <w:rPr>
          <w:rFonts w:ascii="Garamond" w:hAnsi="Garamond" w:cs="Times New Roman"/>
          <w:color w:val="000000"/>
          <w:sz w:val="24"/>
          <w:szCs w:val="24"/>
        </w:rPr>
        <w:t>të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Republikës së Shqipërisë; </w:t>
      </w:r>
      <w:r w:rsidR="0039471C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39471C" w:rsidRPr="006729D4">
        <w:rPr>
          <w:rFonts w:ascii="Garamond" w:hAnsi="Garamond" w:cs="Times New Roman"/>
          <w:color w:val="000000"/>
          <w:sz w:val="24"/>
          <w:szCs w:val="24"/>
        </w:rPr>
        <w:t xml:space="preserve">vendimit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të Këshillit të </w:t>
      </w:r>
      <w:r w:rsidR="0039471C">
        <w:rPr>
          <w:rFonts w:ascii="Garamond" w:hAnsi="Garamond" w:cs="Times New Roman"/>
          <w:color w:val="000000"/>
          <w:sz w:val="24"/>
          <w:szCs w:val="24"/>
        </w:rPr>
        <w:t xml:space="preserve">Ministrave (VKM) nr. 584, datë </w:t>
      </w:r>
      <w:r w:rsidRPr="006729D4">
        <w:rPr>
          <w:rFonts w:ascii="Garamond" w:hAnsi="Garamond" w:cs="Times New Roman"/>
          <w:color w:val="000000"/>
          <w:sz w:val="24"/>
          <w:szCs w:val="24"/>
        </w:rPr>
        <w:t>8.10.2021</w:t>
      </w:r>
      <w:r w:rsidR="0039471C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“Për shpalljen e gjendjes së emergjencës në furnizimin me energji elektrike”, </w:t>
      </w:r>
      <w:r w:rsidR="0039471C">
        <w:rPr>
          <w:rFonts w:ascii="Garamond" w:hAnsi="Garamond" w:cs="Times New Roman"/>
          <w:color w:val="000000"/>
          <w:sz w:val="24"/>
          <w:szCs w:val="24"/>
        </w:rPr>
        <w:t>të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ndryshuar; VKM-së nr. 456, datë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9471C">
        <w:rPr>
          <w:rFonts w:ascii="Garamond" w:hAnsi="Garamond" w:cs="Times New Roman"/>
          <w:color w:val="000000"/>
          <w:sz w:val="24"/>
          <w:szCs w:val="24"/>
        </w:rPr>
        <w:t>29.</w:t>
      </w:r>
      <w:r w:rsidRPr="006729D4">
        <w:rPr>
          <w:rFonts w:ascii="Garamond" w:hAnsi="Garamond" w:cs="Times New Roman"/>
          <w:color w:val="000000"/>
          <w:sz w:val="24"/>
          <w:szCs w:val="24"/>
        </w:rPr>
        <w:t>6.2022</w:t>
      </w:r>
      <w:r w:rsidR="0039471C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elektrike”; nenit 7, germa “g”</w:t>
      </w:r>
      <w:r w:rsidR="0033319B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3319B">
        <w:rPr>
          <w:rFonts w:ascii="Garamond" w:hAnsi="Garamond" w:cs="Times New Roman"/>
          <w:color w:val="000000"/>
          <w:sz w:val="24"/>
          <w:szCs w:val="24"/>
        </w:rPr>
        <w:t>të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“Metodologjisë së </w:t>
      </w:r>
      <w:r w:rsidR="0039471C" w:rsidRPr="006729D4">
        <w:rPr>
          <w:rFonts w:ascii="Garamond" w:hAnsi="Garamond" w:cs="Times New Roman"/>
          <w:color w:val="000000"/>
          <w:sz w:val="24"/>
          <w:szCs w:val="24"/>
        </w:rPr>
        <w:t>përcaktimit të çmimeve për shitjen e energjisë elektrike me pakicë te klientët fundorë</w:t>
      </w:r>
      <w:r w:rsidR="0033319B">
        <w:rPr>
          <w:rFonts w:ascii="Garamond" w:hAnsi="Garamond" w:cs="Times New Roman"/>
          <w:color w:val="000000"/>
          <w:sz w:val="24"/>
          <w:szCs w:val="24"/>
        </w:rPr>
        <w:t>,</w:t>
      </w:r>
      <w:r w:rsidR="0039471C" w:rsidRPr="006729D4">
        <w:rPr>
          <w:rFonts w:ascii="Garamond" w:hAnsi="Garamond" w:cs="Times New Roman"/>
          <w:color w:val="000000"/>
          <w:sz w:val="24"/>
          <w:szCs w:val="24"/>
        </w:rPr>
        <w:t xml:space="preserve"> që furnizohen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nga Furnizuesi i Shërbimit Universal (FSHU)”, miratuar me vendimin e </w:t>
      </w:r>
      <w:r w:rsidR="001978C3" w:rsidRPr="006729D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729D4">
        <w:rPr>
          <w:rFonts w:ascii="Garamond" w:hAnsi="Garamond" w:cs="Times New Roman"/>
          <w:color w:val="000000"/>
          <w:sz w:val="24"/>
          <w:szCs w:val="24"/>
        </w:rPr>
        <w:t>të Entit Rregullator të Energjisë (ERE) nr.</w:t>
      </w:r>
      <w:r w:rsid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29D4">
        <w:rPr>
          <w:rFonts w:ascii="Garamond" w:hAnsi="Garamond" w:cs="Times New Roman"/>
          <w:color w:val="000000"/>
          <w:sz w:val="24"/>
          <w:szCs w:val="24"/>
        </w:rPr>
        <w:t>189, datë 23.11.2017</w:t>
      </w:r>
      <w:r w:rsidR="001978C3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dhe nenit 15</w:t>
      </w:r>
      <w:r w:rsidR="0033319B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1978C3">
        <w:rPr>
          <w:rFonts w:ascii="Garamond" w:hAnsi="Garamond" w:cs="Times New Roman"/>
          <w:color w:val="000000"/>
          <w:sz w:val="24"/>
          <w:szCs w:val="24"/>
        </w:rPr>
        <w:t>“</w:t>
      </w:r>
      <w:r w:rsidRPr="006729D4">
        <w:rPr>
          <w:rFonts w:ascii="Garamond" w:hAnsi="Garamond" w:cs="Times New Roman"/>
          <w:color w:val="000000"/>
          <w:sz w:val="24"/>
          <w:szCs w:val="24"/>
        </w:rPr>
        <w:t>Rregullores për organizimin, funksionimin dhe procedurat e ERE-s</w:t>
      </w:r>
      <w:r w:rsidR="001978C3">
        <w:rPr>
          <w:rFonts w:ascii="Garamond" w:hAnsi="Garamond" w:cs="Times New Roman"/>
          <w:color w:val="000000"/>
          <w:sz w:val="24"/>
          <w:szCs w:val="24"/>
        </w:rPr>
        <w:t>”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, miratuar me vendim të </w:t>
      </w:r>
      <w:r w:rsidR="0033319B" w:rsidRPr="006729D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33319B">
        <w:rPr>
          <w:rFonts w:ascii="Garamond" w:hAnsi="Garamond" w:cs="Times New Roman"/>
          <w:color w:val="000000"/>
          <w:sz w:val="24"/>
          <w:szCs w:val="24"/>
        </w:rPr>
        <w:t>të ERE-s nr. 96, datë 17.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6.2016; </w:t>
      </w:r>
      <w:r w:rsidR="0033319B" w:rsidRPr="006729D4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6729D4">
        <w:rPr>
          <w:rFonts w:ascii="Garamond" w:hAnsi="Garamond" w:cs="Times New Roman"/>
          <w:color w:val="000000"/>
          <w:sz w:val="24"/>
          <w:szCs w:val="24"/>
        </w:rPr>
        <w:t>i ERE-</w:t>
      </w:r>
      <w:r w:rsidR="001978C3">
        <w:rPr>
          <w:rFonts w:ascii="Garamond" w:hAnsi="Garamond" w:cs="Times New Roman"/>
          <w:color w:val="000000"/>
          <w:sz w:val="24"/>
          <w:szCs w:val="24"/>
        </w:rPr>
        <w:t xml:space="preserve">s, në mbledhjen e tij të datës </w:t>
      </w:r>
      <w:r w:rsidRPr="006729D4">
        <w:rPr>
          <w:rFonts w:ascii="Garamond" w:hAnsi="Garamond" w:cs="Times New Roman"/>
          <w:color w:val="000000"/>
          <w:sz w:val="24"/>
          <w:szCs w:val="24"/>
        </w:rPr>
        <w:t>7.10.2022, mbasi shqyrtoi rela</w:t>
      </w:r>
      <w:r w:rsidR="001978C3">
        <w:rPr>
          <w:rFonts w:ascii="Garamond" w:hAnsi="Garamond" w:cs="Times New Roman"/>
          <w:color w:val="000000"/>
          <w:sz w:val="24"/>
          <w:szCs w:val="24"/>
        </w:rPr>
        <w:t xml:space="preserve">cionin me nr. 1773 prot., datë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6.10.2022, të përgatitur nga </w:t>
      </w:r>
      <w:r w:rsidR="00FF14BA" w:rsidRPr="006729D4">
        <w:rPr>
          <w:rFonts w:ascii="Garamond" w:hAnsi="Garamond" w:cs="Times New Roman"/>
          <w:color w:val="000000"/>
          <w:sz w:val="24"/>
          <w:szCs w:val="24"/>
        </w:rPr>
        <w:t>drejtoritë teknike</w:t>
      </w:r>
      <w:r w:rsidR="001978C3">
        <w:rPr>
          <w:rFonts w:ascii="Garamond" w:hAnsi="Garamond" w:cs="Times New Roman"/>
          <w:color w:val="000000"/>
          <w:sz w:val="24"/>
          <w:szCs w:val="24"/>
        </w:rPr>
        <w:t>,</w:t>
      </w:r>
      <w:r w:rsidR="00FF14BA" w:rsidRP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29D4">
        <w:rPr>
          <w:rFonts w:ascii="Garamond" w:hAnsi="Garamond" w:cs="Times New Roman"/>
          <w:color w:val="000000"/>
          <w:sz w:val="24"/>
          <w:szCs w:val="24"/>
        </w:rPr>
        <w:t>“Mbi një ndryshi</w:t>
      </w:r>
      <w:r w:rsidR="001978C3">
        <w:rPr>
          <w:rFonts w:ascii="Garamond" w:hAnsi="Garamond" w:cs="Times New Roman"/>
          <w:color w:val="000000"/>
          <w:sz w:val="24"/>
          <w:szCs w:val="24"/>
        </w:rPr>
        <w:t>m në vendimin nr. 242, datë 23.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9.2022, të </w:t>
      </w:r>
      <w:r w:rsidR="001978C3" w:rsidRPr="006729D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të ERE-s, “Mbi kërkesën e shoqërisë FSHU sh.a. lidhur me kostot që duhet të përfshihen në llogaritjen e çmimit me pakicë të energjisë për klientët familjarë me konsum mbi 800 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6729D4">
        <w:rPr>
          <w:rFonts w:ascii="Garamond" w:hAnsi="Garamond" w:cs="Times New Roman"/>
          <w:color w:val="000000"/>
          <w:sz w:val="24"/>
          <w:szCs w:val="24"/>
        </w:rPr>
        <w:t>në muaj”,</w:t>
      </w:r>
    </w:p>
    <w:p w14:paraId="57344A0E" w14:textId="446DBA86" w:rsidR="007147E4" w:rsidRPr="006729D4" w:rsidRDefault="006729D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6729D4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7147E4" w:rsidRPr="006729D4">
        <w:rPr>
          <w:rFonts w:ascii="Garamond" w:hAnsi="Garamond" w:cs="Times New Roman"/>
          <w:bCs/>
          <w:color w:val="000000"/>
          <w:sz w:val="24"/>
          <w:szCs w:val="24"/>
        </w:rPr>
        <w:t>se:</w:t>
      </w:r>
    </w:p>
    <w:p w14:paraId="0C09CE7C" w14:textId="2D047B69" w:rsidR="007147E4" w:rsidRPr="006729D4" w:rsidRDefault="007147E4" w:rsidP="006729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>- Korporata Elektroenergj</w:t>
      </w:r>
      <w:r w:rsidR="006729D4">
        <w:rPr>
          <w:rFonts w:ascii="Garamond" w:hAnsi="Garamond" w:cs="Times New Roman"/>
          <w:color w:val="000000"/>
          <w:sz w:val="24"/>
          <w:szCs w:val="24"/>
        </w:rPr>
        <w:t>e</w:t>
      </w:r>
      <w:r w:rsidR="0033319B">
        <w:rPr>
          <w:rFonts w:ascii="Garamond" w:hAnsi="Garamond" w:cs="Times New Roman"/>
          <w:color w:val="000000"/>
          <w:sz w:val="24"/>
          <w:szCs w:val="24"/>
        </w:rPr>
        <w:t>tike Shqiptare (KESH) sh.a.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i ka dërguar Shoqërisë Furnizuesi i Shërbimit Universal (FSHU) sh.a. dhe ERE-s shkr</w:t>
      </w:r>
      <w:r w:rsidR="00A7537F">
        <w:rPr>
          <w:rFonts w:ascii="Garamond" w:hAnsi="Garamond" w:cs="Times New Roman"/>
          <w:color w:val="000000"/>
          <w:sz w:val="24"/>
          <w:szCs w:val="24"/>
        </w:rPr>
        <w:t xml:space="preserve">esën me nr. 4820/6 prot., datë </w:t>
      </w:r>
      <w:r w:rsidRPr="006729D4">
        <w:rPr>
          <w:rFonts w:ascii="Garamond" w:hAnsi="Garamond" w:cs="Times New Roman"/>
          <w:color w:val="000000"/>
          <w:sz w:val="24"/>
          <w:szCs w:val="24"/>
        </w:rPr>
        <w:t>5.10.2022</w:t>
      </w:r>
      <w:r w:rsidR="00A7537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me anë të së cilës ka bash</w:t>
      </w:r>
      <w:r w:rsidR="00A7537F">
        <w:rPr>
          <w:rFonts w:ascii="Garamond" w:hAnsi="Garamond" w:cs="Times New Roman"/>
          <w:color w:val="000000"/>
          <w:sz w:val="24"/>
          <w:szCs w:val="24"/>
        </w:rPr>
        <w:t xml:space="preserve">këlidhur vendimin nr. 10, datë </w:t>
      </w:r>
      <w:r w:rsidRPr="006729D4">
        <w:rPr>
          <w:rFonts w:ascii="Garamond" w:hAnsi="Garamond" w:cs="Times New Roman"/>
          <w:color w:val="000000"/>
          <w:sz w:val="24"/>
          <w:szCs w:val="24"/>
        </w:rPr>
        <w:t>4.10.2022</w:t>
      </w:r>
      <w:r w:rsidR="00A7537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të Këshillit Mbikëqyrës të KESH sh.a., “Për pezullimin e aplikimit të tarifave të shitjes së energjisë elektrike për FSHU sh.a.</w:t>
      </w:r>
      <w:r w:rsidR="00A7537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për muajin tetor 2022”</w:t>
      </w:r>
      <w:r w:rsidR="00A7537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A7537F" w:rsidRPr="006729D4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="00A7537F">
        <w:rPr>
          <w:rFonts w:ascii="Garamond" w:hAnsi="Garamond" w:cs="Times New Roman"/>
          <w:color w:val="000000"/>
          <w:sz w:val="24"/>
          <w:szCs w:val="24"/>
        </w:rPr>
        <w:t xml:space="preserve">nr. 6490/5 prot., datë </w:t>
      </w:r>
      <w:r w:rsidRPr="006729D4">
        <w:rPr>
          <w:rFonts w:ascii="Garamond" w:hAnsi="Garamond" w:cs="Times New Roman"/>
          <w:color w:val="000000"/>
          <w:sz w:val="24"/>
          <w:szCs w:val="24"/>
        </w:rPr>
        <w:t>5.10.2022</w:t>
      </w:r>
      <w:r w:rsidR="00A7537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të Asamblesë së Përgjithshme të Aksionarit</w:t>
      </w:r>
      <w:r w:rsidR="00A7537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“Për pezullimin e aplikimit të tarifave të shitjes së energjisë elektrike për FSHU sh.a., për muajin tetor 2022”, si dhe relacionin shpjegues mbi të cilin janë mbështetur këto vendime.</w:t>
      </w:r>
    </w:p>
    <w:p w14:paraId="6F4324E4" w14:textId="5C5F2BA3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>- Me datë 6.10.2022, ERE u njoh me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7537F" w:rsidRPr="006729D4">
        <w:rPr>
          <w:rFonts w:ascii="Garamond" w:hAnsi="Garamond" w:cs="Times New Roman"/>
          <w:color w:val="000000"/>
          <w:sz w:val="24"/>
          <w:szCs w:val="24"/>
        </w:rPr>
        <w:t>vendimi</w:t>
      </w:r>
      <w:r w:rsidR="00A7537F">
        <w:rPr>
          <w:rFonts w:ascii="Garamond" w:hAnsi="Garamond" w:cs="Times New Roman"/>
          <w:color w:val="000000"/>
          <w:sz w:val="24"/>
          <w:szCs w:val="24"/>
        </w:rPr>
        <w:t>n</w:t>
      </w:r>
      <w:r w:rsidR="00A7537F" w:rsidRP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7537F">
        <w:rPr>
          <w:rFonts w:ascii="Garamond" w:hAnsi="Garamond" w:cs="Times New Roman"/>
          <w:color w:val="000000"/>
          <w:sz w:val="24"/>
          <w:szCs w:val="24"/>
        </w:rPr>
        <w:t xml:space="preserve">nr. 6490/5 prot., datë </w:t>
      </w:r>
      <w:r w:rsidRPr="006729D4">
        <w:rPr>
          <w:rFonts w:ascii="Garamond" w:hAnsi="Garamond" w:cs="Times New Roman"/>
          <w:color w:val="000000"/>
          <w:sz w:val="24"/>
          <w:szCs w:val="24"/>
        </w:rPr>
        <w:t>5.10.2022, të Asamblesë së Përgjithshme të Aksionarit</w:t>
      </w:r>
      <w:r w:rsidR="00A7537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nga </w:t>
      </w:r>
      <w:r w:rsidR="00A7537F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cili rezulton ndryshimin e çmimit të shitjes së energjisë elektrike për FSHU sh.a. </w:t>
      </w:r>
    </w:p>
    <w:p w14:paraId="7DEB215B" w14:textId="1CDD9DA7" w:rsidR="007147E4" w:rsidRPr="006729D4" w:rsidRDefault="007147E4" w:rsidP="0046175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>- Bazuar në nenin 5, pika 2</w:t>
      </w:r>
      <w:r w:rsidR="00A7537F">
        <w:rPr>
          <w:rFonts w:ascii="Garamond" w:hAnsi="Garamond" w:cs="Times New Roman"/>
          <w:color w:val="000000"/>
          <w:sz w:val="24"/>
          <w:szCs w:val="24"/>
        </w:rPr>
        <w:t>, të VKM-së nr. 456, datë 29.</w:t>
      </w:r>
      <w:r w:rsidRPr="006729D4">
        <w:rPr>
          <w:rFonts w:ascii="Garamond" w:hAnsi="Garamond" w:cs="Times New Roman"/>
          <w:color w:val="000000"/>
          <w:sz w:val="24"/>
          <w:szCs w:val="24"/>
        </w:rPr>
        <w:t>6.2022</w:t>
      </w:r>
      <w:r w:rsidR="00A7537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</w:t>
      </w:r>
      <w:r w:rsidR="00A7537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nd</w:t>
      </w:r>
      <w:r w:rsidR="00A7537F">
        <w:rPr>
          <w:rFonts w:ascii="Garamond" w:hAnsi="Garamond" w:cs="Times New Roman"/>
          <w:color w:val="000000"/>
          <w:sz w:val="24"/>
          <w:szCs w:val="24"/>
        </w:rPr>
        <w:t>ë</w:t>
      </w:r>
      <w:r w:rsidRPr="006729D4">
        <w:rPr>
          <w:rFonts w:ascii="Garamond" w:hAnsi="Garamond" w:cs="Times New Roman"/>
          <w:color w:val="000000"/>
          <w:sz w:val="24"/>
          <w:szCs w:val="24"/>
        </w:rPr>
        <w:t>r t</w:t>
      </w:r>
      <w:r w:rsidR="00A7537F">
        <w:rPr>
          <w:rFonts w:ascii="Garamond" w:hAnsi="Garamond" w:cs="Times New Roman"/>
          <w:color w:val="000000"/>
          <w:sz w:val="24"/>
          <w:szCs w:val="24"/>
        </w:rPr>
        <w:t>ë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tjera përcakton</w:t>
      </w:r>
      <w:r w:rsidR="00A7537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se: “...</w:t>
      </w:r>
      <w:r w:rsidR="0046175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29D4">
        <w:rPr>
          <w:rFonts w:ascii="Garamond" w:hAnsi="Garamond" w:cs="Times New Roman"/>
          <w:color w:val="000000"/>
          <w:sz w:val="24"/>
          <w:szCs w:val="24"/>
        </w:rPr>
        <w:t>Shoqëria publike e prodhimit, e ngarkuar me detyrimin e shërbimit publik, furnizon Furnizuesin e Shërbimit Universal me të gjithë sasinë e nevojshme, për furnizimin e klientëve universalë, sipas çmimit për njësi të energjisë elektrike, të miratuar nga Asambleja e Përgjithshme e Shoqërisë”.</w:t>
      </w:r>
      <w:r w:rsidR="006729D4" w:rsidRPr="006729D4">
        <w:rPr>
          <w:rFonts w:ascii="Garamond" w:hAnsi="Garamond" w:cs="Calibri"/>
          <w:color w:val="000000"/>
          <w:sz w:val="24"/>
          <w:szCs w:val="24"/>
        </w:rPr>
        <w:t xml:space="preserve"> </w:t>
      </w:r>
    </w:p>
    <w:p w14:paraId="406B9ADE" w14:textId="312E2054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>- Gjithashtu</w:t>
      </w:r>
      <w:r w:rsidR="00461752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neni 4, pika 7</w:t>
      </w:r>
      <w:r w:rsidR="00461752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e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1752">
        <w:rPr>
          <w:rFonts w:ascii="Garamond" w:hAnsi="Garamond" w:cs="Times New Roman"/>
          <w:color w:val="000000"/>
          <w:sz w:val="24"/>
          <w:szCs w:val="24"/>
        </w:rPr>
        <w:t>VKM-së nr. 456, datë 29.</w:t>
      </w:r>
      <w:r w:rsidRPr="006729D4">
        <w:rPr>
          <w:rFonts w:ascii="Garamond" w:hAnsi="Garamond" w:cs="Times New Roman"/>
          <w:color w:val="000000"/>
          <w:sz w:val="24"/>
          <w:szCs w:val="24"/>
        </w:rPr>
        <w:t>6.2022, përcaktohet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29D4">
        <w:rPr>
          <w:rFonts w:ascii="Garamond" w:hAnsi="Garamond" w:cs="Times New Roman"/>
          <w:color w:val="000000"/>
          <w:sz w:val="24"/>
          <w:szCs w:val="24"/>
        </w:rPr>
        <w:t>se: “Ky vendim është i zbatueshëm edhe për përballimin e situatës së gjendjes së emergjencës në furnizimin me energji elektrike, sipas nenit 90</w:t>
      </w:r>
      <w:r w:rsidR="00461752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të ligjit nr. 43/2015, “Për sektorin e energjisë elektrike”. Në vijim,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1752">
        <w:rPr>
          <w:rFonts w:ascii="Garamond" w:hAnsi="Garamond" w:cs="Times New Roman"/>
          <w:color w:val="000000"/>
          <w:sz w:val="24"/>
          <w:szCs w:val="24"/>
        </w:rPr>
        <w:t>shoqëria KESH sh.a.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ka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29D4">
        <w:rPr>
          <w:rFonts w:ascii="Garamond" w:hAnsi="Garamond" w:cs="Times New Roman"/>
          <w:color w:val="000000"/>
          <w:sz w:val="24"/>
          <w:szCs w:val="24"/>
        </w:rPr>
        <w:t>vendosur tarifimin për shitjen e energjisë elektrike për muajin tetor 2022</w:t>
      </w:r>
      <w:r w:rsidR="00461752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sipas tabelës më poshtë:</w:t>
      </w:r>
    </w:p>
    <w:p w14:paraId="4002780A" w14:textId="77777777" w:rsidR="00542155" w:rsidRPr="006729D4" w:rsidRDefault="00FD7157" w:rsidP="007147E4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 w:rsidRPr="006729D4">
        <w:rPr>
          <w:rFonts w:ascii="Garamond" w:hAnsi="Garamond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5550A43B" wp14:editId="6C74FA58">
            <wp:extent cx="4180115" cy="1193470"/>
            <wp:effectExtent l="0" t="0" r="0" b="6985"/>
            <wp:docPr id="1027" name="Picture 5" descr="Tabl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/>
                  </pic:nvPicPr>
                  <pic:blipFill>
                    <a:blip r:embed="rId36" cstate="print"/>
                    <a:srcRect/>
                    <a:stretch/>
                  </pic:blipFill>
                  <pic:spPr>
                    <a:xfrm>
                      <a:off x="0" y="0"/>
                      <a:ext cx="4206240" cy="120092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10565" w14:textId="77777777" w:rsidR="007147E4" w:rsidRPr="006729D4" w:rsidRDefault="007147E4" w:rsidP="007147E4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</w:p>
    <w:p w14:paraId="3669352C" w14:textId="68814DF8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>- Ndër të tjera në relacionin shpjegues të KESH sh.a., mbi të cilin janë mbështetur vendimet e Këshillit Mbikëqyrës dhe Asamblesë së Përgjithshme të Aksionarit të KESH sh.a., deklaron se përmirësimi i situatës hidrologjike në kaskadën e lumit Drin</w:t>
      </w:r>
      <w:r w:rsidR="00461752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si dhe rënia konsumit të energjisë elektrike të klientëve </w:t>
      </w:r>
      <w:r w:rsidR="00461752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>të cilët shërbehen nga FSHU sh.a.</w:t>
      </w:r>
      <w:r w:rsidR="00461752">
        <w:rPr>
          <w:rFonts w:ascii="Garamond" w:hAnsi="Garamond" w:cs="Times New Roman"/>
          <w:color w:val="000000"/>
          <w:sz w:val="24"/>
          <w:szCs w:val="24"/>
        </w:rPr>
        <w:t xml:space="preserve"> ka bërë të mundur mos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ekspozimin e KESH sh.a., në blerjen e energjisë elektrike në tregun e lirë. </w:t>
      </w:r>
    </w:p>
    <w:p w14:paraId="7D29BCB6" w14:textId="617F33B9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461752">
        <w:rPr>
          <w:rFonts w:ascii="Garamond" w:hAnsi="Garamond" w:cs="Times New Roman"/>
          <w:color w:val="000000"/>
          <w:sz w:val="24"/>
          <w:szCs w:val="24"/>
        </w:rPr>
        <w:t>KESH sh.a.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deklaron se situata financiare e shoqërisë për periudhën deri në fund të muajit tetor 2022, bën të mundur përballimin e nevojës për energji të FSHU sh.a., energji e cila do të ofrohet nga KESH sh.a., në zbatim të detyrimit të shërbimit publik.</w:t>
      </w:r>
    </w:p>
    <w:p w14:paraId="45398941" w14:textId="0BB78119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461752">
        <w:rPr>
          <w:rFonts w:ascii="Garamond" w:hAnsi="Garamond" w:cs="Times New Roman"/>
          <w:color w:val="000000"/>
          <w:sz w:val="24"/>
          <w:szCs w:val="24"/>
        </w:rPr>
        <w:t>Shoqëria KESH sh.a.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deklaron se prodhimi nga kaskada do të destinohet vetëm për mbulimin e konsumit të klientëve në TU, familjar, biznese në TU dhe klientë që furnizohen në TM në regjimin e FM</w:t>
      </w:r>
      <w:r w:rsidR="00461752">
        <w:rPr>
          <w:rFonts w:ascii="Garamond" w:hAnsi="Garamond" w:cs="Times New Roman"/>
          <w:color w:val="000000"/>
          <w:sz w:val="24"/>
          <w:szCs w:val="24"/>
        </w:rPr>
        <w:t>-së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niveli i tensionit 6/10/20 kV, çmimi i të cilëve është i mbrojtur.</w:t>
      </w:r>
    </w:p>
    <w:p w14:paraId="4B535542" w14:textId="6403FC1F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>- Shoqëria deklaron</w:t>
      </w:r>
      <w:r w:rsidR="002C4230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se në kuadër të përditësimit periodik të s</w:t>
      </w:r>
      <w:r w:rsidR="002C4230">
        <w:rPr>
          <w:rFonts w:ascii="Garamond" w:hAnsi="Garamond" w:cs="Times New Roman"/>
          <w:color w:val="000000"/>
          <w:sz w:val="24"/>
          <w:szCs w:val="24"/>
        </w:rPr>
        <w:t>ituatës hidrike dhe aktivitetit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do të përditësojë brenda datës 25 tetor 2022 Këshillin Mbikëqyrës dhe Asamblenë e Aksionarëve për të dhënat financiare dhe 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>energjetike</w:t>
      </w:r>
      <w:r w:rsidRPr="006729D4">
        <w:rPr>
          <w:rFonts w:ascii="Garamond" w:hAnsi="Garamond" w:cs="Times New Roman"/>
          <w:color w:val="000000"/>
          <w:sz w:val="24"/>
          <w:szCs w:val="24"/>
        </w:rPr>
        <w:t>, me qëllimin e paraqitjes së situatës dhe marrjen e vendimeve të nevojshme për aplikimin e tarifimeve.</w:t>
      </w:r>
    </w:p>
    <w:p w14:paraId="56FAAC3A" w14:textId="138F9B3D" w:rsidR="007147E4" w:rsidRPr="006729D4" w:rsidRDefault="007147E4" w:rsidP="00B951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- Meqenëse me </w:t>
      </w:r>
      <w:r w:rsidR="002C4230" w:rsidRPr="006729D4">
        <w:rPr>
          <w:rFonts w:ascii="Garamond" w:hAnsi="Garamond" w:cs="Times New Roman"/>
          <w:color w:val="000000"/>
          <w:sz w:val="24"/>
          <w:szCs w:val="24"/>
        </w:rPr>
        <w:t xml:space="preserve">vendimin </w:t>
      </w:r>
      <w:r w:rsidR="002C4230">
        <w:rPr>
          <w:rFonts w:ascii="Garamond" w:hAnsi="Garamond" w:cs="Times New Roman"/>
          <w:color w:val="000000"/>
          <w:sz w:val="24"/>
          <w:szCs w:val="24"/>
        </w:rPr>
        <w:t xml:space="preserve">nr. 6490/5 prot., datë </w:t>
      </w:r>
      <w:r w:rsidRPr="006729D4">
        <w:rPr>
          <w:rFonts w:ascii="Garamond" w:hAnsi="Garamond" w:cs="Times New Roman"/>
          <w:color w:val="000000"/>
          <w:sz w:val="24"/>
          <w:szCs w:val="24"/>
        </w:rPr>
        <w:t>5.10.2022</w:t>
      </w:r>
      <w:r w:rsidR="002C4230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të Asamblesë së Përgjithshme të Aksionarit</w:t>
      </w:r>
      <w:r w:rsidR="002C4230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çmimi i miratuar prej 2.6 lekë</w:t>
      </w:r>
      <w:r w:rsidR="002C4230">
        <w:rPr>
          <w:rFonts w:ascii="Garamond" w:hAnsi="Garamond" w:cs="Times New Roman"/>
          <w:color w:val="000000"/>
          <w:sz w:val="24"/>
          <w:szCs w:val="24"/>
        </w:rPr>
        <w:t>sh</w:t>
      </w:r>
      <w:r w:rsidRPr="006729D4">
        <w:rPr>
          <w:rFonts w:ascii="Garamond" w:hAnsi="Garamond" w:cs="Times New Roman"/>
          <w:color w:val="000000"/>
          <w:sz w:val="24"/>
          <w:szCs w:val="24"/>
        </w:rPr>
        <w:t>/</w:t>
      </w:r>
      <w:r w:rsidR="00FF14BA" w:rsidRPr="006729D4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6729D4">
        <w:rPr>
          <w:rFonts w:ascii="Garamond" w:hAnsi="Garamond" w:cs="Times New Roman"/>
          <w:color w:val="000000"/>
          <w:sz w:val="24"/>
          <w:szCs w:val="24"/>
        </w:rPr>
        <w:t>për klientët familjarë dhe jofamiljarë në TU është i njëjtë me çmimin e njohur nga ERE</w:t>
      </w:r>
      <w:r w:rsidR="00B951B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në përllogaritjen e kostove të blerjes së energjisë elektrike të FSHU sh.a., shprehur dhe në vendimin </w:t>
      </w:r>
      <w:r w:rsidR="00B951BF">
        <w:rPr>
          <w:rFonts w:ascii="Garamond" w:hAnsi="Garamond" w:cs="Times New Roman"/>
          <w:color w:val="000000"/>
          <w:sz w:val="24"/>
          <w:szCs w:val="24"/>
        </w:rPr>
        <w:t>nr. 74, datë 13.</w:t>
      </w:r>
      <w:r w:rsidRPr="006729D4">
        <w:rPr>
          <w:rFonts w:ascii="Garamond" w:hAnsi="Garamond" w:cs="Times New Roman"/>
          <w:color w:val="000000"/>
          <w:sz w:val="24"/>
          <w:szCs w:val="24"/>
        </w:rPr>
        <w:t>4.2022</w:t>
      </w:r>
      <w:r w:rsidR="00B951B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“Mbi vlerësimet e ERE</w:t>
      </w:r>
      <w:r w:rsidR="00B951BF">
        <w:rPr>
          <w:rFonts w:ascii="Garamond" w:hAnsi="Garamond" w:cs="Times New Roman"/>
          <w:color w:val="000000"/>
          <w:sz w:val="24"/>
          <w:szCs w:val="24"/>
        </w:rPr>
        <w:t>-s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për kostot e aktivitetit të furnizuesit të shërbimit universal</w:t>
      </w:r>
      <w:r w:rsidR="00B951BF">
        <w:rPr>
          <w:rFonts w:ascii="Garamond" w:hAnsi="Garamond" w:cs="Times New Roman"/>
          <w:color w:val="000000"/>
          <w:sz w:val="24"/>
          <w:szCs w:val="24"/>
        </w:rPr>
        <w:t>, për periudhën 1.5.2022–</w:t>
      </w:r>
      <w:r w:rsidRPr="006729D4">
        <w:rPr>
          <w:rFonts w:ascii="Garamond" w:hAnsi="Garamond" w:cs="Times New Roman"/>
          <w:color w:val="000000"/>
          <w:sz w:val="24"/>
          <w:szCs w:val="24"/>
        </w:rPr>
        <w:t>31.12.2022”</w:t>
      </w:r>
      <w:r w:rsidR="00B951B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B951BF" w:rsidRPr="006729D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729D4">
        <w:rPr>
          <w:rFonts w:ascii="Garamond" w:hAnsi="Garamond" w:cs="Times New Roman"/>
          <w:color w:val="000000"/>
          <w:sz w:val="24"/>
          <w:szCs w:val="24"/>
        </w:rPr>
        <w:t>të ERE, vlerësohet se për muajin tetor 2022, çmimet e shitjes së energjisë elektrike për klientët që furnizohen në kushtet e shërbimit universal nga FSHU sh.a., për muajin tetor 2022</w:t>
      </w:r>
      <w:r w:rsidR="00B951BF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të vijojnë të jenë ato të miratuara në vendimin nr. 74/2022</w:t>
      </w:r>
      <w:r w:rsidR="00B951B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B951BF" w:rsidRPr="006729D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729D4">
        <w:rPr>
          <w:rFonts w:ascii="Garamond" w:hAnsi="Garamond" w:cs="Times New Roman"/>
          <w:color w:val="000000"/>
          <w:sz w:val="24"/>
          <w:szCs w:val="24"/>
        </w:rPr>
        <w:t>të ERE</w:t>
      </w:r>
      <w:r w:rsidR="00B951BF">
        <w:rPr>
          <w:rFonts w:ascii="Garamond" w:hAnsi="Garamond" w:cs="Times New Roman"/>
          <w:color w:val="000000"/>
          <w:sz w:val="24"/>
          <w:szCs w:val="24"/>
        </w:rPr>
        <w:t>-s</w:t>
      </w:r>
      <w:r w:rsidRPr="006729D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9AE1272" w14:textId="669161B6" w:rsidR="007147E4" w:rsidRPr="006729D4" w:rsidRDefault="007147E4" w:rsidP="001F50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>- Bazuar në p</w:t>
      </w:r>
      <w:r w:rsidR="0023666B">
        <w:rPr>
          <w:rFonts w:ascii="Garamond" w:hAnsi="Garamond" w:cs="Times New Roman"/>
          <w:color w:val="000000"/>
          <w:sz w:val="24"/>
          <w:szCs w:val="24"/>
        </w:rPr>
        <w:t>ërmirësimin e treguesve tekniko-</w:t>
      </w:r>
      <w:r w:rsidRPr="006729D4">
        <w:rPr>
          <w:rFonts w:ascii="Garamond" w:hAnsi="Garamond" w:cs="Times New Roman"/>
          <w:color w:val="000000"/>
          <w:sz w:val="24"/>
          <w:szCs w:val="24"/>
        </w:rPr>
        <w:t>ekonomik</w:t>
      </w:r>
      <w:r w:rsidR="0023666B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sikurse </w:t>
      </w:r>
      <w:r w:rsidR="0023666B">
        <w:rPr>
          <w:rFonts w:ascii="Garamond" w:hAnsi="Garamond" w:cs="Times New Roman"/>
          <w:color w:val="000000"/>
          <w:sz w:val="24"/>
          <w:szCs w:val="24"/>
        </w:rPr>
        <w:t xml:space="preserve">ka </w:t>
      </w:r>
      <w:r w:rsidRPr="006729D4">
        <w:rPr>
          <w:rFonts w:ascii="Garamond" w:hAnsi="Garamond" w:cs="Times New Roman"/>
          <w:color w:val="000000"/>
          <w:sz w:val="24"/>
          <w:szCs w:val="24"/>
        </w:rPr>
        <w:t>ndodhur së fundmi për muajin tetor 2022</w:t>
      </w:r>
      <w:r w:rsidR="001F50E8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në rastin </w:t>
      </w:r>
      <w:r w:rsidRPr="004B05D7">
        <w:rPr>
          <w:rFonts w:ascii="Garamond" w:hAnsi="Garamond" w:cs="Times New Roman"/>
          <w:color w:val="000000"/>
          <w:sz w:val="24"/>
          <w:szCs w:val="24"/>
        </w:rPr>
        <w:t>se kosto</w:t>
      </w:r>
      <w:r w:rsidR="0023666B" w:rsidRPr="004B05D7">
        <w:rPr>
          <w:rFonts w:ascii="Garamond" w:hAnsi="Garamond" w:cs="Times New Roman"/>
          <w:color w:val="000000"/>
          <w:sz w:val="24"/>
          <w:szCs w:val="24"/>
        </w:rPr>
        <w:t>ja</w:t>
      </w:r>
      <w:r w:rsidRPr="004B05D7">
        <w:rPr>
          <w:rFonts w:ascii="Garamond" w:hAnsi="Garamond" w:cs="Times New Roman"/>
          <w:color w:val="000000"/>
          <w:sz w:val="24"/>
          <w:szCs w:val="24"/>
        </w:rPr>
        <w:t xml:space="preserve"> e blerjes së energjisë elektrike të FSHU sh.a., në zbatim të VKM-së nr. 456/2022</w:t>
      </w:r>
      <w:r w:rsidR="001F50E8" w:rsidRPr="004B05D7">
        <w:rPr>
          <w:rFonts w:ascii="Garamond" w:hAnsi="Garamond" w:cs="Times New Roman"/>
          <w:color w:val="000000"/>
          <w:sz w:val="24"/>
          <w:szCs w:val="24"/>
        </w:rPr>
        <w:t>,</w:t>
      </w:r>
      <w:r w:rsidRPr="004B05D7">
        <w:rPr>
          <w:rFonts w:ascii="Garamond" w:hAnsi="Garamond" w:cs="Times New Roman"/>
          <w:color w:val="000000"/>
          <w:sz w:val="24"/>
          <w:szCs w:val="24"/>
        </w:rPr>
        <w:t xml:space="preserve"> do të vijojnë të</w:t>
      </w:r>
      <w:bookmarkStart w:id="0" w:name="_GoBack"/>
      <w:bookmarkEnd w:id="0"/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jenë ato të miratuara nga Asambleja e Përgjithshme e Aksionarit të KESH sh.a., prej 2.6 lekë</w:t>
      </w:r>
      <w:r w:rsidR="001F50E8">
        <w:rPr>
          <w:rFonts w:ascii="Garamond" w:hAnsi="Garamond" w:cs="Times New Roman"/>
          <w:color w:val="000000"/>
          <w:sz w:val="24"/>
          <w:szCs w:val="24"/>
        </w:rPr>
        <w:t>sh</w:t>
      </w:r>
      <w:r w:rsidRPr="006729D4">
        <w:rPr>
          <w:rFonts w:ascii="Garamond" w:hAnsi="Garamond" w:cs="Times New Roman"/>
          <w:color w:val="000000"/>
          <w:sz w:val="24"/>
          <w:szCs w:val="24"/>
        </w:rPr>
        <w:t>/</w:t>
      </w:r>
      <w:r w:rsidR="00034735" w:rsidRPr="006729D4">
        <w:rPr>
          <w:rFonts w:ascii="Garamond" w:hAnsi="Garamond" w:cs="Times New Roman"/>
          <w:color w:val="000000"/>
          <w:sz w:val="24"/>
          <w:szCs w:val="24"/>
        </w:rPr>
        <w:t>kwh</w:t>
      </w:r>
      <w:r w:rsidR="00034735">
        <w:rPr>
          <w:rFonts w:ascii="Garamond" w:hAnsi="Garamond" w:cs="Times New Roman"/>
          <w:color w:val="000000"/>
          <w:sz w:val="24"/>
          <w:szCs w:val="24"/>
        </w:rPr>
        <w:t>,</w:t>
      </w:r>
      <w:r w:rsidR="00034735" w:rsidRP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për të gjithë konsumatorët të cilët shërbehen në kushtet e </w:t>
      </w:r>
      <w:r w:rsidR="00BE7661" w:rsidRPr="006729D4">
        <w:rPr>
          <w:rFonts w:ascii="Garamond" w:hAnsi="Garamond" w:cs="Times New Roman"/>
          <w:color w:val="000000"/>
          <w:sz w:val="24"/>
          <w:szCs w:val="24"/>
        </w:rPr>
        <w:t xml:space="preserve">Shërbimit Universal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BE7661" w:rsidRPr="006729D4">
        <w:rPr>
          <w:rFonts w:ascii="Garamond" w:hAnsi="Garamond" w:cs="Times New Roman"/>
          <w:color w:val="000000"/>
          <w:sz w:val="24"/>
          <w:szCs w:val="24"/>
        </w:rPr>
        <w:t>Furnizimit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56069666" w14:textId="2D786418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>- Në këto rrethana</w:t>
      </w:r>
      <w:r w:rsidR="00034735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ERE do të vijojë me ndryshimet përkatës</w:t>
      </w:r>
      <w:r w:rsidR="00034735">
        <w:rPr>
          <w:rFonts w:ascii="Garamond" w:hAnsi="Garamond" w:cs="Times New Roman"/>
          <w:color w:val="000000"/>
          <w:sz w:val="24"/>
          <w:szCs w:val="24"/>
        </w:rPr>
        <w:t>e në vendimit nr. 242, datë 23.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9.2022, “Mbi kërkesën e shoqërisë FSHU sh.a., lidhur me kostot që duhet të përfshihen në llogaritjen e çmimit me pakicë të energjisë për klientët familjarë me konsum mbi 800 </w:t>
      </w:r>
      <w:r w:rsidR="00BE7661" w:rsidRPr="006729D4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në muaj”, duke lënë në fuqi çmimet e shitjes me pakicë të energjisë elektrike të miratuara me anë të vendimit nr. 74/2022 të </w:t>
      </w:r>
      <w:r w:rsidR="00BE7661" w:rsidRPr="006729D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729D4">
        <w:rPr>
          <w:rFonts w:ascii="Garamond" w:hAnsi="Garamond" w:cs="Times New Roman"/>
          <w:color w:val="000000"/>
          <w:sz w:val="24"/>
          <w:szCs w:val="24"/>
        </w:rPr>
        <w:t>të ERE</w:t>
      </w:r>
      <w:r w:rsidR="00BE7661">
        <w:rPr>
          <w:rFonts w:ascii="Garamond" w:hAnsi="Garamond" w:cs="Times New Roman"/>
          <w:color w:val="000000"/>
          <w:sz w:val="24"/>
          <w:szCs w:val="24"/>
        </w:rPr>
        <w:t>-s,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nëse do </w:t>
      </w:r>
      <w:r w:rsidR="002C6377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6729D4">
        <w:rPr>
          <w:rFonts w:ascii="Garamond" w:hAnsi="Garamond" w:cs="Times New Roman"/>
          <w:color w:val="000000"/>
          <w:sz w:val="24"/>
          <w:szCs w:val="24"/>
        </w:rPr>
        <w:t>ketë ndryshime të theksuara.</w:t>
      </w:r>
    </w:p>
    <w:p w14:paraId="75ECA560" w14:textId="6A37C65C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>Për gj</w:t>
      </w:r>
      <w:r w:rsidR="006729D4">
        <w:rPr>
          <w:rFonts w:ascii="Garamond" w:hAnsi="Garamond" w:cs="Times New Roman"/>
          <w:color w:val="000000"/>
          <w:sz w:val="24"/>
          <w:szCs w:val="24"/>
        </w:rPr>
        <w:t>ithë sa më sipër, Bordi i ERE-s</w:t>
      </w:r>
    </w:p>
    <w:p w14:paraId="6764FB48" w14:textId="77777777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29140C0" w14:textId="3D19B689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6729D4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808E5E1" w14:textId="77777777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96DB660" w14:textId="5BBB405D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1. Të miratojë ndryshimin e pikës </w:t>
      </w:r>
      <w:r w:rsidR="002C6377">
        <w:rPr>
          <w:rFonts w:ascii="Garamond" w:hAnsi="Garamond" w:cs="Times New Roman"/>
          <w:color w:val="000000"/>
          <w:sz w:val="24"/>
          <w:szCs w:val="24"/>
        </w:rPr>
        <w:t>1 të vendimit nr. 242, datë 23.</w:t>
      </w:r>
      <w:r w:rsidRPr="006729D4">
        <w:rPr>
          <w:rFonts w:ascii="Garamond" w:hAnsi="Garamond" w:cs="Times New Roman"/>
          <w:color w:val="000000"/>
          <w:sz w:val="24"/>
          <w:szCs w:val="24"/>
        </w:rPr>
        <w:t>9.2022</w:t>
      </w:r>
      <w:r w:rsidR="002C6377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si më poshtë:</w:t>
      </w:r>
    </w:p>
    <w:p w14:paraId="30FA7CA8" w14:textId="6A948F37" w:rsidR="007147E4" w:rsidRPr="006729D4" w:rsidRDefault="007147E4" w:rsidP="002C63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>- “Miratimin e çmimit të shitjes së energjisë elektrike prej 42 lekë</w:t>
      </w:r>
      <w:r w:rsidR="002C6377">
        <w:rPr>
          <w:rFonts w:ascii="Garamond" w:hAnsi="Garamond" w:cs="Times New Roman"/>
          <w:color w:val="000000"/>
          <w:sz w:val="24"/>
          <w:szCs w:val="24"/>
        </w:rPr>
        <w:t>sh</w:t>
      </w:r>
      <w:r w:rsidRPr="006729D4">
        <w:rPr>
          <w:rFonts w:ascii="Garamond" w:hAnsi="Garamond" w:cs="Times New Roman"/>
          <w:color w:val="000000"/>
          <w:sz w:val="24"/>
          <w:szCs w:val="24"/>
        </w:rPr>
        <w:t>/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për konsumin mbi 800 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>kwh</w:t>
      </w:r>
      <w:r w:rsidRPr="006729D4">
        <w:rPr>
          <w:rFonts w:ascii="Garamond" w:hAnsi="Garamond" w:cs="Times New Roman"/>
          <w:color w:val="000000"/>
          <w:sz w:val="24"/>
          <w:szCs w:val="24"/>
        </w:rPr>
        <w:t>/muaj</w:t>
      </w:r>
      <w:r w:rsidR="002C6377">
        <w:rPr>
          <w:rFonts w:ascii="Garamond" w:hAnsi="Garamond" w:cs="Times New Roman"/>
          <w:color w:val="000000"/>
          <w:sz w:val="24"/>
          <w:szCs w:val="24"/>
        </w:rPr>
        <w:t>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për klientët familjar</w:t>
      </w:r>
      <w:r w:rsidR="002C6377">
        <w:rPr>
          <w:rFonts w:ascii="Garamond" w:hAnsi="Garamond" w:cs="Times New Roman"/>
          <w:color w:val="000000"/>
          <w:sz w:val="24"/>
          <w:szCs w:val="24"/>
        </w:rPr>
        <w:t>ë,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 për periudhën 1 </w:t>
      </w:r>
      <w:r w:rsidR="006729D4">
        <w:rPr>
          <w:rFonts w:ascii="Garamond" w:hAnsi="Garamond" w:cs="Times New Roman"/>
          <w:color w:val="000000"/>
          <w:sz w:val="24"/>
          <w:szCs w:val="24"/>
        </w:rPr>
        <w:t>nëntor–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31 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 xml:space="preserve">dhjetor </w:t>
      </w:r>
      <w:r w:rsidRPr="006729D4">
        <w:rPr>
          <w:rFonts w:ascii="Garamond" w:hAnsi="Garamond" w:cs="Times New Roman"/>
          <w:color w:val="000000"/>
          <w:sz w:val="24"/>
          <w:szCs w:val="24"/>
        </w:rPr>
        <w:t>2022”</w:t>
      </w:r>
      <w:r w:rsidR="002C6377" w:rsidRPr="006729D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3814208" w14:textId="1CC8491C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2. Lënien në fuqi të çmimeve të shitjes me pakicë të energjisë elektrike të FSHU sh.a., për konsumatorët familjarë, të miratuara me anë të vendimit të </w:t>
      </w:r>
      <w:r w:rsidR="00136F72" w:rsidRPr="006729D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136F72">
        <w:rPr>
          <w:rFonts w:ascii="Garamond" w:hAnsi="Garamond" w:cs="Times New Roman"/>
          <w:color w:val="000000"/>
          <w:sz w:val="24"/>
          <w:szCs w:val="24"/>
        </w:rPr>
        <w:t>të ERE-s nr. 74, datë 13.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4.2022, për muajin </w:t>
      </w:r>
      <w:r w:rsidR="006729D4" w:rsidRPr="006729D4">
        <w:rPr>
          <w:rFonts w:ascii="Garamond" w:hAnsi="Garamond" w:cs="Times New Roman"/>
          <w:color w:val="000000"/>
          <w:sz w:val="24"/>
          <w:szCs w:val="24"/>
        </w:rPr>
        <w:t xml:space="preserve">tetor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2022. </w:t>
      </w:r>
    </w:p>
    <w:p w14:paraId="6C351941" w14:textId="0E2D3498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lastRenderedPageBreak/>
        <w:t>3. Drejtoria Juridike dhe e Zgjidhjes së Mosmarrëv</w:t>
      </w:r>
      <w:r w:rsidR="00136F72">
        <w:rPr>
          <w:rFonts w:ascii="Garamond" w:hAnsi="Garamond" w:cs="Times New Roman"/>
          <w:color w:val="000000"/>
          <w:sz w:val="24"/>
          <w:szCs w:val="24"/>
        </w:rPr>
        <w:t xml:space="preserve">eshjeve të njoftojë FSHU sh.a.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dhe palët e interesit për vendimin e </w:t>
      </w:r>
      <w:r w:rsidR="00136F72" w:rsidRPr="006729D4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729D4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1EC59A2A" w14:textId="203F7148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 dhe i shtrin efektet nga data 1 </w:t>
      </w:r>
      <w:r w:rsidR="00136F72" w:rsidRPr="006729D4">
        <w:rPr>
          <w:rFonts w:ascii="Garamond" w:hAnsi="Garamond" w:cs="Times New Roman"/>
          <w:color w:val="000000"/>
          <w:sz w:val="24"/>
          <w:szCs w:val="24"/>
        </w:rPr>
        <w:t xml:space="preserve">tetor </w:t>
      </w:r>
      <w:r w:rsidRPr="006729D4">
        <w:rPr>
          <w:rFonts w:ascii="Garamond" w:hAnsi="Garamond" w:cs="Times New Roman"/>
          <w:color w:val="000000"/>
          <w:sz w:val="24"/>
          <w:szCs w:val="24"/>
        </w:rPr>
        <w:t>2022.</w:t>
      </w:r>
    </w:p>
    <w:p w14:paraId="1DB7F575" w14:textId="62D1324B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136F72" w:rsidRPr="006729D4">
        <w:rPr>
          <w:rFonts w:ascii="Garamond" w:hAnsi="Garamond" w:cs="Times New Roman"/>
          <w:color w:val="000000"/>
          <w:sz w:val="24"/>
          <w:szCs w:val="24"/>
        </w:rPr>
        <w:t>Bordit</w:t>
      </w:r>
      <w:r w:rsidR="00136F72">
        <w:rPr>
          <w:rFonts w:ascii="Garamond" w:hAnsi="Garamond" w:cs="Times New Roman"/>
          <w:color w:val="000000"/>
          <w:sz w:val="24"/>
          <w:szCs w:val="24"/>
        </w:rPr>
        <w:t>,</w:t>
      </w:r>
      <w:r w:rsidR="00136F72" w:rsidRPr="006729D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29D4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136F72" w:rsidRPr="006729D4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6729D4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55045D2" w14:textId="77777777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29D4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63936B98" w14:textId="77777777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9938C0C" w14:textId="3E534A46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6729D4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1C707C6E" w14:textId="65C8C2D4" w:rsidR="007147E4" w:rsidRPr="006729D4" w:rsidRDefault="007147E4" w:rsidP="007147E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729D4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p w14:paraId="5C2E9471" w14:textId="596C9A53" w:rsidR="00FF64D3" w:rsidRPr="006729D4" w:rsidRDefault="00FF64D3" w:rsidP="007147E4">
      <w:pPr>
        <w:pStyle w:val="ListParagraph"/>
        <w:spacing w:after="0" w:line="240" w:lineRule="auto"/>
        <w:ind w:left="284"/>
        <w:jc w:val="center"/>
        <w:rPr>
          <w:rFonts w:ascii="Garamond" w:hAnsi="Garamond" w:cs="Times New Roman"/>
          <w:b/>
          <w:sz w:val="24"/>
          <w:szCs w:val="24"/>
        </w:rPr>
      </w:pPr>
    </w:p>
    <w:sectPr w:rsidR="00FF64D3" w:rsidRPr="006729D4" w:rsidSect="00264CA3">
      <w:footerReference w:type="default" r:id="rId37"/>
      <w:pgSz w:w="12240" w:h="15840"/>
      <w:pgMar w:top="900" w:right="1530" w:bottom="45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30BA3E" w14:textId="77777777" w:rsidR="004B05D7" w:rsidRDefault="004B05D7">
      <w:pPr>
        <w:spacing w:after="0" w:line="240" w:lineRule="auto"/>
      </w:pPr>
      <w:r>
        <w:separator/>
      </w:r>
    </w:p>
  </w:endnote>
  <w:endnote w:type="continuationSeparator" w:id="0">
    <w:p w14:paraId="6FBDD551" w14:textId="77777777" w:rsidR="004B05D7" w:rsidRDefault="004B05D7">
      <w:pPr>
        <w:spacing w:after="0" w:line="240" w:lineRule="auto"/>
      </w:pPr>
      <w:r>
        <w:continuationSeparator/>
      </w:r>
    </w:p>
  </w:endnote>
  <w:endnote w:type="continuationNotice" w:id="1">
    <w:p w14:paraId="7750B9A6" w14:textId="77777777" w:rsidR="004B05D7" w:rsidRDefault="004B05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3E36B" w14:textId="18CCF3F8" w:rsidR="004B05D7" w:rsidRDefault="004B05D7">
    <w:pPr>
      <w:tabs>
        <w:tab w:val="center" w:pos="4680"/>
        <w:tab w:val="right" w:pos="9360"/>
      </w:tabs>
      <w:rPr>
        <w:rFonts w:ascii="Times New Roman" w:hAnsi="Times New Roman" w:cs="Times New Roman"/>
        <w:sz w:val="20"/>
        <w:szCs w:val="20"/>
      </w:rPr>
    </w:pPr>
  </w:p>
  <w:p w14:paraId="139F9668" w14:textId="77777777" w:rsidR="004B05D7" w:rsidRDefault="004B05D7">
    <w:pPr>
      <w:pStyle w:val="Footer"/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C1ECB" w14:textId="77777777" w:rsidR="004B05D7" w:rsidRDefault="004B05D7">
      <w:pPr>
        <w:spacing w:after="0" w:line="240" w:lineRule="auto"/>
      </w:pPr>
      <w:r>
        <w:separator/>
      </w:r>
    </w:p>
  </w:footnote>
  <w:footnote w:type="continuationSeparator" w:id="0">
    <w:p w14:paraId="68DBE1CB" w14:textId="77777777" w:rsidR="004B05D7" w:rsidRDefault="004B05D7">
      <w:pPr>
        <w:spacing w:after="0" w:line="240" w:lineRule="auto"/>
      </w:pPr>
      <w:r>
        <w:continuationSeparator/>
      </w:r>
    </w:p>
  </w:footnote>
  <w:footnote w:type="continuationNotice" w:id="1">
    <w:p w14:paraId="7360720B" w14:textId="77777777" w:rsidR="004B05D7" w:rsidRDefault="004B05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F84C0AAC"/>
    <w:lvl w:ilvl="0" w:tplc="A7F26638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0000002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0000000C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CBBCA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1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F674678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15E8CA5E"/>
    <w:lvl w:ilvl="0" w:tplc="ECA0782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0000017"/>
    <w:multiLevelType w:val="hybridMultilevel"/>
    <w:tmpl w:val="56960D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8"/>
    <w:multiLevelType w:val="hybridMultilevel"/>
    <w:tmpl w:val="1E200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9"/>
    <w:multiLevelType w:val="hybridMultilevel"/>
    <w:tmpl w:val="075A895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4A9CD8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B"/>
    <w:multiLevelType w:val="hybridMultilevel"/>
    <w:tmpl w:val="B2EA416E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FD03D78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EB01F3E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BC6121A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76A23BE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B1523756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6214335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509CC8F0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3D0A352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8BCEF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D"/>
    <w:multiLevelType w:val="hybridMultilevel"/>
    <w:tmpl w:val="FF144F30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5810DA5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0000001F"/>
    <w:multiLevelType w:val="hybridMultilevel"/>
    <w:tmpl w:val="A1A84AD8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494C54C6"/>
    <w:lvl w:ilvl="0" w:tplc="A1967DA8">
      <w:start w:val="1"/>
      <w:numFmt w:val="bullet"/>
      <w:lvlText w:val="-"/>
      <w:lvlJc w:val="left"/>
      <w:pPr>
        <w:ind w:left="858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3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0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7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4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1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9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6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342" w:hanging="360"/>
      </w:pPr>
      <w:rPr>
        <w:rFonts w:ascii="Wingdings" w:hAnsi="Wingdings" w:hint="default"/>
      </w:rPr>
    </w:lvl>
  </w:abstractNum>
  <w:abstractNum w:abstractNumId="32">
    <w:nsid w:val="1425106A"/>
    <w:multiLevelType w:val="hybridMultilevel"/>
    <w:tmpl w:val="771CF71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1"/>
  </w:num>
  <w:num w:numId="2">
    <w:abstractNumId w:val="24"/>
  </w:num>
  <w:num w:numId="3">
    <w:abstractNumId w:val="14"/>
  </w:num>
  <w:num w:numId="4">
    <w:abstractNumId w:val="10"/>
  </w:num>
  <w:num w:numId="5">
    <w:abstractNumId w:val="13"/>
  </w:num>
  <w:num w:numId="6">
    <w:abstractNumId w:val="16"/>
  </w:num>
  <w:num w:numId="7">
    <w:abstractNumId w:val="7"/>
  </w:num>
  <w:num w:numId="8">
    <w:abstractNumId w:val="3"/>
  </w:num>
  <w:num w:numId="9">
    <w:abstractNumId w:val="11"/>
  </w:num>
  <w:num w:numId="10">
    <w:abstractNumId w:val="15"/>
  </w:num>
  <w:num w:numId="11">
    <w:abstractNumId w:val="8"/>
  </w:num>
  <w:num w:numId="12">
    <w:abstractNumId w:val="1"/>
  </w:num>
  <w:num w:numId="13">
    <w:abstractNumId w:val="9"/>
  </w:num>
  <w:num w:numId="14">
    <w:abstractNumId w:val="19"/>
  </w:num>
  <w:num w:numId="15">
    <w:abstractNumId w:val="20"/>
  </w:num>
  <w:num w:numId="16">
    <w:abstractNumId w:val="17"/>
  </w:num>
  <w:num w:numId="17">
    <w:abstractNumId w:val="2"/>
  </w:num>
  <w:num w:numId="18">
    <w:abstractNumId w:val="4"/>
  </w:num>
  <w:num w:numId="19">
    <w:abstractNumId w:val="6"/>
  </w:num>
  <w:num w:numId="20">
    <w:abstractNumId w:val="5"/>
  </w:num>
  <w:num w:numId="21">
    <w:abstractNumId w:val="0"/>
  </w:num>
  <w:num w:numId="22">
    <w:abstractNumId w:val="18"/>
  </w:num>
  <w:num w:numId="23">
    <w:abstractNumId w:val="12"/>
  </w:num>
  <w:num w:numId="24">
    <w:abstractNumId w:val="32"/>
  </w:num>
  <w:num w:numId="25">
    <w:abstractNumId w:val="25"/>
  </w:num>
  <w:num w:numId="26">
    <w:abstractNumId w:val="29"/>
  </w:num>
  <w:num w:numId="27">
    <w:abstractNumId w:val="26"/>
  </w:num>
  <w:num w:numId="28">
    <w:abstractNumId w:val="28"/>
  </w:num>
  <w:num w:numId="29">
    <w:abstractNumId w:val="22"/>
  </w:num>
  <w:num w:numId="30">
    <w:abstractNumId w:val="21"/>
  </w:num>
  <w:num w:numId="31">
    <w:abstractNumId w:val="30"/>
  </w:num>
  <w:num w:numId="32">
    <w:abstractNumId w:val="27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55"/>
    <w:rsid w:val="00034735"/>
    <w:rsid w:val="00062889"/>
    <w:rsid w:val="00072D5E"/>
    <w:rsid w:val="000E2CA6"/>
    <w:rsid w:val="001119C7"/>
    <w:rsid w:val="00136F72"/>
    <w:rsid w:val="0018741C"/>
    <w:rsid w:val="001978C3"/>
    <w:rsid w:val="001A4098"/>
    <w:rsid w:val="001F4D06"/>
    <w:rsid w:val="001F50E8"/>
    <w:rsid w:val="00216460"/>
    <w:rsid w:val="00225E80"/>
    <w:rsid w:val="0023666B"/>
    <w:rsid w:val="00264CA3"/>
    <w:rsid w:val="002C4230"/>
    <w:rsid w:val="002C6377"/>
    <w:rsid w:val="0033319B"/>
    <w:rsid w:val="003626AD"/>
    <w:rsid w:val="0039471C"/>
    <w:rsid w:val="00404CEC"/>
    <w:rsid w:val="00452D14"/>
    <w:rsid w:val="00461752"/>
    <w:rsid w:val="00462858"/>
    <w:rsid w:val="004B05D7"/>
    <w:rsid w:val="00504EAC"/>
    <w:rsid w:val="00542155"/>
    <w:rsid w:val="00587B6E"/>
    <w:rsid w:val="005949F0"/>
    <w:rsid w:val="005B73F5"/>
    <w:rsid w:val="006729D4"/>
    <w:rsid w:val="00707CF4"/>
    <w:rsid w:val="007147E4"/>
    <w:rsid w:val="00866F95"/>
    <w:rsid w:val="008D40A2"/>
    <w:rsid w:val="008D57D7"/>
    <w:rsid w:val="00910392"/>
    <w:rsid w:val="00A7537F"/>
    <w:rsid w:val="00B9294E"/>
    <w:rsid w:val="00B951BF"/>
    <w:rsid w:val="00BA011E"/>
    <w:rsid w:val="00BA3C87"/>
    <w:rsid w:val="00BD2994"/>
    <w:rsid w:val="00BE7661"/>
    <w:rsid w:val="00CF78F8"/>
    <w:rsid w:val="00D635CE"/>
    <w:rsid w:val="00DB2C67"/>
    <w:rsid w:val="00EE3447"/>
    <w:rsid w:val="00F5690E"/>
    <w:rsid w:val="00F74831"/>
    <w:rsid w:val="00F841A2"/>
    <w:rsid w:val="00FC5EE3"/>
    <w:rsid w:val="00FD7157"/>
    <w:rsid w:val="00FF14BA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A17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v1msonormal">
    <w:name w:val="v1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uiPriority w:val="99"/>
    <w:pPr>
      <w:spacing w:after="0" w:line="240" w:lineRule="auto"/>
    </w:pPr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v1msonormal">
    <w:name w:val="v1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uiPriority w:val="99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theme" Target="theme/theme1.xml"/><Relationship Id="rId21" Type="http://schemas.openxmlformats.org/officeDocument/2006/relationships/customXml" Target="../customXml/item21.xml"/><Relationship Id="rId34" Type="http://schemas.openxmlformats.org/officeDocument/2006/relationships/footnotes" Target="foot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webSettings" Target="webSettings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settings" Target="settings.xml"/><Relationship Id="rId37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image" Target="media/image1.png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tyles" Target="styles.xml"/><Relationship Id="rId35" Type="http://schemas.openxmlformats.org/officeDocument/2006/relationships/endnotes" Target="endnotes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F2C703C5904CB68200AFFDF4DE3D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2022-10-12T09:20:04Z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2022-10-10T22:00:00Z</Date_x0020_protokolli>
    <Titulli xmlns="0e656187-b300-4fb0-8bf4-3a50f872073c">Mbi një ndryshim në vendimin nr. 242, datë 23.09.2022, të Bordit të ERE-s mbi kërkesën e shoqërisë FSHU sh.a., lidhur me kostot që duhet të përfshihen në llogaritjen e çmimit me pakicë të energjisë për klientët familjarë me konsum mbi 800 kwh në muaj</Titulli>
    <Modifikuesi xmlns="0e656187-b300-4fb0-8bf4-3a50f872073c">alma.lisaku</Modifikuesi>
    <Nr_x002e__x0020_prot_x0020_QBZ xmlns="0e656187-b300-4fb0-8bf4-3a50f872073c">1513/3</Nr_x002e__x0020_prot_x0020_QBZ>
    <Data_x0020_e_x0020_Modifikimit xmlns="0e656187-b300-4fb0-8bf4-3a50f872073c">2022-10-13T07:35:30Z</Data_x0020_e_x0020_Modifikimit>
    <Dekretuar xmlns="0e656187-b300-4fb0-8bf4-3a50f872073c">false</Dekretuar>
    <Data xmlns="0e656187-b300-4fb0-8bf4-3a50f872073c">2022-10-06T22:00:00Z</Data>
    <Nr_x002e__x0020_protokolli_x0020_i_x0020_aktit xmlns="0e656187-b300-4fb0-8bf4-3a50f872073c">1797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F2C703C5904CB68200AFFDF4DE3D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5F4B2-F5E5-470C-822C-66799C28E305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2B2D483-74D9-4000-A2D3-33354102449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92B8487B-B9FE-4304-B885-40634A99E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162F05-CB57-4472-B245-DC69BA4767F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AFE47AED-C1C7-4BF9-9509-61976232B1B2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350D92DC-C818-4D90-BBF6-8A4BB853D36A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82FFA838-436E-4F6E-B88A-9EB07D8A1FA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36B6147C-CF2C-42CD-B7FD-DB79C75D709B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80EEBF28-CB54-4F5B-8FA4-402CF9DCDFDA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DCC61BF7-FFD9-4DC9-8CE1-73452268B3AF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4346CB75-74A7-43B7-86DA-1755FB07BB7C}">
  <ds:schemaRefs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12.xml><?xml version="1.0" encoding="utf-8"?>
<ds:datastoreItem xmlns:ds="http://schemas.openxmlformats.org/officeDocument/2006/customXml" ds:itemID="{A20DB9DF-C2A2-4D1B-92C3-5F487CE1E085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0CED5E8D-B54A-40DF-873B-2717F850FD46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0AC52559-3E45-48D7-97A0-0D593BB97EBC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26116B63-CA33-4E40-B6A0-84DAA6157102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7F5034CF-6935-4381-B649-CCB2ACC9064C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D02F9408-9839-4059-8CDF-36A9B3622C6F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110E8F7A-5EB4-40F3-B82F-1B2C606FFC0F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2F1065D8-274E-4B93-9B2E-4A98EFE355F5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AE7AAA25-0673-48EB-95D6-8BD5CAE7AA0B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7DC46961-6B94-45C0-B99A-731F236C4633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FA7F1478-25FC-4267-B35D-4C508F93037E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184964C3-EC4D-4610-AD23-32C4483FCA06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2396A98F-F073-4E18-9424-4CE919AF044F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B60B5F1E-A319-4148-97CD-F77D9A6A978A}">
  <ds:schemaRefs>
    <ds:schemaRef ds:uri="http://www.wps.cn/android/officeDocument/2013/mofficeCustomData"/>
  </ds:schemaRefs>
</ds:datastoreItem>
</file>

<file path=customXml/itemProps26.xml><?xml version="1.0" encoding="utf-8"?>
<ds:datastoreItem xmlns:ds="http://schemas.openxmlformats.org/officeDocument/2006/customXml" ds:itemID="{240F9DED-1FE0-48D0-8BD8-E64BC644A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7.xml><?xml version="1.0" encoding="utf-8"?>
<ds:datastoreItem xmlns:ds="http://schemas.openxmlformats.org/officeDocument/2006/customXml" ds:itemID="{96E85236-5136-4F0B-94B6-60AF1C4E6E2F}">
  <ds:schemaRefs>
    <ds:schemaRef ds:uri="http://schemas.microsoft.com/sharepoint/v3/contenttype/forms"/>
  </ds:schemaRefs>
</ds:datastoreItem>
</file>

<file path=customXml/itemProps28.xml><?xml version="1.0" encoding="utf-8"?>
<ds:datastoreItem xmlns:ds="http://schemas.openxmlformats.org/officeDocument/2006/customXml" ds:itemID="{3EE5233C-E0A2-4073-8887-8C63EA422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nr. 242, datë 23.09.2022, të Bordit të ERE-s mbi kërkesën e shoqërisë FSHU sh.a., lidhur me kostot që duhet të përfshihen në llogaritjen e çmimit me pakicë të energjisë për klientët familjarë me konsum mbi 800 kwh në muaj</vt:lpstr>
    </vt:vector>
  </TitlesOfParts>
  <Company/>
  <LinksUpToDate>false</LinksUpToDate>
  <CharactersWithSpaces>7920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nr. 242, datë 23.09.2022, të Bordit të ERE-s mbi kërkesën e shoqërisë FSHU sh.a., lidhur me kostot që duhet të përfshihen në llogaritjen e çmimit me pakicë të energjisë për klientët familjarë me konsum mbi 800 kwh në muaj</dc:title>
  <dc:creator>DJZM</dc:creator>
  <cp:lastModifiedBy>Valjeta Kaftalli</cp:lastModifiedBy>
  <cp:revision>21</cp:revision>
  <cp:lastPrinted>2022-10-06T15:41:00Z</cp:lastPrinted>
  <dcterms:created xsi:type="dcterms:W3CDTF">2022-10-11T10:03:00Z</dcterms:created>
  <dcterms:modified xsi:type="dcterms:W3CDTF">2022-10-13T08:35:00Z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ae779a525c03492ab14cc8c66645be97</vt:lpwstr>
  </property>
</Properties>
</file>