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7D2F6" w14:textId="77777777" w:rsidR="00A038A4" w:rsidRPr="00636EC4" w:rsidRDefault="00A038A4" w:rsidP="00A038A4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36EC4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D5520AD" w14:textId="351DE341" w:rsidR="00A038A4" w:rsidRPr="00636EC4" w:rsidRDefault="00A038A4" w:rsidP="00A038A4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636EC4">
        <w:rPr>
          <w:rFonts w:ascii="Garamond" w:hAnsi="Garamond"/>
          <w:i w:val="0"/>
          <w:iCs w:val="0"/>
          <w:sz w:val="24"/>
          <w:szCs w:val="24"/>
          <w:lang w:val="sq-AL"/>
        </w:rPr>
        <w:t>Nr. 273, datë 27.10.2022</w:t>
      </w:r>
    </w:p>
    <w:p w14:paraId="55D369AF" w14:textId="77777777" w:rsidR="00A038A4" w:rsidRPr="00636EC4" w:rsidRDefault="00A038A4" w:rsidP="00A038A4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3F0A8B1" w14:textId="66499843" w:rsidR="00A038A4" w:rsidRPr="00636EC4" w:rsidRDefault="00A038A4" w:rsidP="004E05A7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636EC4">
        <w:rPr>
          <w:rFonts w:ascii="Garamond" w:hAnsi="Garamond"/>
          <w:b/>
          <w:bCs/>
          <w:lang w:val="sq-AL"/>
        </w:rPr>
        <w:t>MBI RISHIKIMIN E KONTRATËS NDËRMJET SHOQËRIVE</w:t>
      </w:r>
      <w:r w:rsidR="00636EC4" w:rsidRPr="00636EC4">
        <w:rPr>
          <w:rFonts w:ascii="Garamond" w:hAnsi="Garamond"/>
          <w:b/>
          <w:bCs/>
          <w:lang w:val="sq-AL"/>
        </w:rPr>
        <w:t xml:space="preserve"> </w:t>
      </w:r>
      <w:r w:rsidRPr="00636EC4">
        <w:rPr>
          <w:rFonts w:ascii="Garamond" w:hAnsi="Garamond"/>
          <w:b/>
          <w:bCs/>
          <w:lang w:val="sq-AL"/>
        </w:rPr>
        <w:t>KESH SHA DHE FTL SHA, PËR PERIUDHËN KOHORE</w:t>
      </w:r>
      <w:r w:rsidRPr="00636EC4">
        <w:rPr>
          <w:rFonts w:ascii="Garamond" w:hAnsi="Garamond"/>
          <w:lang w:val="sq-AL"/>
        </w:rPr>
        <w:t xml:space="preserve"> </w:t>
      </w:r>
      <w:r w:rsidR="00636EC4">
        <w:rPr>
          <w:rFonts w:ascii="Garamond" w:hAnsi="Garamond"/>
          <w:b/>
          <w:bCs/>
          <w:lang w:val="sq-AL"/>
        </w:rPr>
        <w:t>1.</w:t>
      </w:r>
      <w:r w:rsidR="004E05A7">
        <w:rPr>
          <w:rFonts w:ascii="Garamond" w:hAnsi="Garamond"/>
          <w:b/>
          <w:bCs/>
          <w:lang w:val="sq-AL"/>
        </w:rPr>
        <w:t>1.</w:t>
      </w:r>
      <w:r w:rsidRPr="00636EC4">
        <w:rPr>
          <w:rFonts w:ascii="Garamond" w:hAnsi="Garamond"/>
          <w:b/>
          <w:bCs/>
          <w:lang w:val="sq-AL"/>
        </w:rPr>
        <w:t>2022 DERI MË 31</w:t>
      </w:r>
      <w:r w:rsidR="004E05A7">
        <w:rPr>
          <w:rFonts w:ascii="Garamond" w:hAnsi="Garamond"/>
          <w:b/>
          <w:bCs/>
          <w:lang w:val="sq-AL"/>
        </w:rPr>
        <w:t>.</w:t>
      </w:r>
      <w:r w:rsidRPr="00636EC4">
        <w:rPr>
          <w:rFonts w:ascii="Garamond" w:hAnsi="Garamond"/>
          <w:b/>
          <w:bCs/>
          <w:lang w:val="sq-AL"/>
        </w:rPr>
        <w:t>12</w:t>
      </w:r>
      <w:r w:rsidR="004E05A7">
        <w:rPr>
          <w:rFonts w:ascii="Garamond" w:hAnsi="Garamond"/>
          <w:b/>
          <w:bCs/>
          <w:lang w:val="sq-AL"/>
        </w:rPr>
        <w:t>.</w:t>
      </w:r>
      <w:r w:rsidRPr="00636EC4">
        <w:rPr>
          <w:rFonts w:ascii="Garamond" w:hAnsi="Garamond"/>
          <w:b/>
          <w:bCs/>
          <w:lang w:val="sq-AL"/>
        </w:rPr>
        <w:t xml:space="preserve">2022 </w:t>
      </w:r>
    </w:p>
    <w:p w14:paraId="12844527" w14:textId="77777777" w:rsidR="00A038A4" w:rsidRPr="00636EC4" w:rsidRDefault="00A038A4" w:rsidP="00A038A4">
      <w:pPr>
        <w:pStyle w:val="ListParagraph"/>
        <w:ind w:left="0" w:firstLine="284"/>
        <w:rPr>
          <w:rFonts w:ascii="Garamond" w:hAnsi="Garamond"/>
          <w:b/>
          <w:bCs/>
          <w:lang w:val="sq-AL"/>
        </w:rPr>
      </w:pPr>
    </w:p>
    <w:p w14:paraId="775D9B24" w14:textId="3A8F01A4" w:rsidR="00A038A4" w:rsidRPr="00636EC4" w:rsidRDefault="00A038A4" w:rsidP="00DC28B9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Në zbatim të neneve 16, 20</w:t>
      </w:r>
      <w:r w:rsidR="004E05A7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</w:t>
      </w:r>
      <w:r w:rsidR="004E05A7" w:rsidRPr="00636EC4">
        <w:rPr>
          <w:rFonts w:ascii="Garamond" w:hAnsi="Garamond"/>
          <w:lang w:val="sq-AL"/>
        </w:rPr>
        <w:t>germa</w:t>
      </w:r>
      <w:r w:rsidRPr="00636EC4">
        <w:rPr>
          <w:rFonts w:ascii="Garamond" w:hAnsi="Garamond"/>
          <w:lang w:val="sq-AL"/>
        </w:rPr>
        <w:t xml:space="preserve"> “h”, 47,</w:t>
      </w:r>
      <w:r w:rsidR="00636EC4" w:rsidRPr="00636EC4">
        <w:rPr>
          <w:rFonts w:ascii="Garamond" w:hAnsi="Garamond"/>
          <w:lang w:val="sq-AL"/>
        </w:rPr>
        <w:t xml:space="preserve"> </w:t>
      </w:r>
      <w:r w:rsidRPr="00636EC4">
        <w:rPr>
          <w:rFonts w:ascii="Garamond" w:hAnsi="Garamond"/>
          <w:lang w:val="sq-AL"/>
        </w:rPr>
        <w:t>56</w:t>
      </w:r>
      <w:r w:rsidR="004E05A7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</w:t>
      </w:r>
      <w:r w:rsidR="004E05A7" w:rsidRPr="00636EC4">
        <w:rPr>
          <w:rFonts w:ascii="Garamond" w:hAnsi="Garamond"/>
          <w:lang w:val="sq-AL"/>
        </w:rPr>
        <w:t>germa</w:t>
      </w:r>
      <w:r w:rsidRPr="00636EC4">
        <w:rPr>
          <w:rFonts w:ascii="Garamond" w:hAnsi="Garamond"/>
          <w:lang w:val="sq-AL"/>
        </w:rPr>
        <w:t xml:space="preserve"> “f”, si dhe 90</w:t>
      </w:r>
      <w:r w:rsidR="004E05A7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të ligjit nr. 43/2015</w:t>
      </w:r>
      <w:r w:rsidR="004E05A7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“Për sektorin e energjisë elektrike”, </w:t>
      </w:r>
      <w:r w:rsidR="004E05A7">
        <w:rPr>
          <w:rFonts w:ascii="Garamond" w:hAnsi="Garamond"/>
          <w:lang w:val="sq-AL"/>
        </w:rPr>
        <w:t>të</w:t>
      </w:r>
      <w:r w:rsidRPr="00636EC4">
        <w:rPr>
          <w:rFonts w:ascii="Garamond" w:hAnsi="Garamond"/>
          <w:lang w:val="sq-AL"/>
        </w:rPr>
        <w:t xml:space="preserve"> ndryshuar; </w:t>
      </w:r>
      <w:r w:rsidR="004E05A7" w:rsidRPr="00636EC4">
        <w:rPr>
          <w:rFonts w:ascii="Garamond" w:hAnsi="Garamond"/>
          <w:lang w:val="sq-AL"/>
        </w:rPr>
        <w:t xml:space="preserve">pjesës </w:t>
      </w:r>
      <w:r w:rsidRPr="00636EC4">
        <w:rPr>
          <w:rFonts w:ascii="Garamond" w:hAnsi="Garamond"/>
          <w:lang w:val="sq-AL"/>
        </w:rPr>
        <w:t>I, nenit 4, pikës 7</w:t>
      </w:r>
      <w:r w:rsidR="004E05A7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të </w:t>
      </w:r>
      <w:r w:rsidR="004E05A7" w:rsidRPr="00636EC4">
        <w:rPr>
          <w:rFonts w:ascii="Garamond" w:hAnsi="Garamond"/>
          <w:lang w:val="sq-AL"/>
        </w:rPr>
        <w:t xml:space="preserve">vendimit </w:t>
      </w:r>
      <w:r w:rsidRPr="00636EC4">
        <w:rPr>
          <w:rFonts w:ascii="Garamond" w:hAnsi="Garamond"/>
          <w:lang w:val="sq-AL"/>
        </w:rPr>
        <w:t>të Këshillit të Min</w:t>
      </w:r>
      <w:r w:rsidR="004E05A7">
        <w:rPr>
          <w:rFonts w:ascii="Garamond" w:hAnsi="Garamond"/>
          <w:lang w:val="sq-AL"/>
        </w:rPr>
        <w:t>istrave (VKM) nr. 456, datë 29.</w:t>
      </w:r>
      <w:r w:rsidRPr="00636EC4">
        <w:rPr>
          <w:rFonts w:ascii="Garamond" w:hAnsi="Garamond"/>
          <w:lang w:val="sq-AL"/>
        </w:rPr>
        <w:t>6.2022</w:t>
      </w:r>
      <w:r w:rsidR="004E05A7">
        <w:rPr>
          <w:rFonts w:ascii="Garamond" w:hAnsi="Garamond"/>
          <w:lang w:val="sq-AL"/>
        </w:rPr>
        <w:t>,</w:t>
      </w:r>
      <w:r w:rsidR="00636EC4" w:rsidRPr="00636EC4">
        <w:rPr>
          <w:rFonts w:ascii="Garamond" w:hAnsi="Garamond"/>
          <w:lang w:val="sq-AL"/>
        </w:rPr>
        <w:t xml:space="preserve"> </w:t>
      </w:r>
      <w:r w:rsidRPr="00636EC4">
        <w:rPr>
          <w:rFonts w:ascii="Garamond" w:hAnsi="Garamond"/>
          <w:lang w:val="sq-AL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elektrike”; VKM-së nr. 650, datë 10.10.2022</w:t>
      </w:r>
      <w:r w:rsidR="004E05A7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“Për disa ndrys</w:t>
      </w:r>
      <w:r w:rsidR="00DC28B9">
        <w:rPr>
          <w:rFonts w:ascii="Garamond" w:hAnsi="Garamond"/>
          <w:lang w:val="sq-AL"/>
        </w:rPr>
        <w:t xml:space="preserve">hime në vendimin nr. 584, datë </w:t>
      </w:r>
      <w:r w:rsidRPr="00636EC4">
        <w:rPr>
          <w:rFonts w:ascii="Garamond" w:hAnsi="Garamond"/>
          <w:lang w:val="sq-AL"/>
        </w:rPr>
        <w:t xml:space="preserve">8.10.2021, të Këshillit të Ministrave, </w:t>
      </w:r>
      <w:r w:rsidR="00DC28B9">
        <w:rPr>
          <w:rFonts w:ascii="Garamond" w:hAnsi="Garamond"/>
          <w:lang w:val="sq-AL"/>
        </w:rPr>
        <w:t>‘</w:t>
      </w:r>
      <w:r w:rsidRPr="00636EC4">
        <w:rPr>
          <w:rFonts w:ascii="Garamond" w:hAnsi="Garamond"/>
          <w:lang w:val="sq-AL"/>
        </w:rPr>
        <w:t>Për shpalljen e gjendjes së emergjencës në furnizimin me energji elektrike</w:t>
      </w:r>
      <w:r w:rsidR="00DC28B9">
        <w:rPr>
          <w:rFonts w:ascii="Garamond" w:hAnsi="Garamond"/>
          <w:lang w:val="sq-AL"/>
        </w:rPr>
        <w:t>’</w:t>
      </w:r>
      <w:r w:rsidRPr="00636EC4">
        <w:rPr>
          <w:rFonts w:ascii="Garamond" w:hAnsi="Garamond"/>
          <w:lang w:val="sq-AL"/>
        </w:rPr>
        <w:t xml:space="preserve">”; </w:t>
      </w:r>
      <w:r w:rsidR="00DC28B9" w:rsidRPr="00636EC4">
        <w:rPr>
          <w:rFonts w:ascii="Garamond" w:hAnsi="Garamond"/>
          <w:lang w:val="sq-AL"/>
        </w:rPr>
        <w:t xml:space="preserve">kapitullit </w:t>
      </w:r>
      <w:r w:rsidRPr="00636EC4">
        <w:rPr>
          <w:rFonts w:ascii="Garamond" w:hAnsi="Garamond"/>
          <w:lang w:val="sq-AL"/>
        </w:rPr>
        <w:t>V</w:t>
      </w:r>
      <w:r w:rsidR="00DC28B9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të “Rregullat e Tregut Shqiptar të Energjisë Elektrike”, miratuar me vendimin e </w:t>
      </w:r>
      <w:r w:rsidR="00DC28B9" w:rsidRPr="00636EC4">
        <w:rPr>
          <w:rFonts w:ascii="Garamond" w:hAnsi="Garamond"/>
          <w:lang w:val="sq-AL"/>
        </w:rPr>
        <w:t xml:space="preserve">Bordit </w:t>
      </w:r>
      <w:r w:rsidRPr="00636EC4">
        <w:rPr>
          <w:rFonts w:ascii="Garamond" w:hAnsi="Garamond"/>
          <w:lang w:val="sq-AL"/>
        </w:rPr>
        <w:t>të Entit Rregullator të Energjisë (ERE) nr.</w:t>
      </w:r>
      <w:r w:rsidR="00DC28B9">
        <w:rPr>
          <w:rFonts w:ascii="Garamond" w:hAnsi="Garamond"/>
          <w:lang w:val="sq-AL"/>
        </w:rPr>
        <w:t xml:space="preserve"> </w:t>
      </w:r>
      <w:r w:rsidRPr="00636EC4">
        <w:rPr>
          <w:rFonts w:ascii="Garamond" w:hAnsi="Garamond"/>
          <w:lang w:val="sq-AL"/>
        </w:rPr>
        <w:t>139, datë</w:t>
      </w:r>
      <w:r w:rsidR="00DC28B9">
        <w:rPr>
          <w:rFonts w:ascii="Garamond" w:hAnsi="Garamond"/>
          <w:lang w:val="sq-AL"/>
        </w:rPr>
        <w:t xml:space="preserve"> 15.</w:t>
      </w:r>
      <w:r w:rsidRPr="00636EC4">
        <w:rPr>
          <w:rFonts w:ascii="Garamond" w:hAnsi="Garamond"/>
          <w:lang w:val="sq-AL"/>
        </w:rPr>
        <w:t xml:space="preserve">8.2016, </w:t>
      </w:r>
      <w:r w:rsidR="00DC28B9">
        <w:rPr>
          <w:rFonts w:ascii="Garamond" w:hAnsi="Garamond"/>
          <w:lang w:val="sq-AL"/>
        </w:rPr>
        <w:t>të</w:t>
      </w:r>
      <w:r w:rsidRPr="00636EC4">
        <w:rPr>
          <w:rFonts w:ascii="Garamond" w:hAnsi="Garamond"/>
          <w:lang w:val="sq-AL"/>
        </w:rPr>
        <w:t xml:space="preserve"> ndryshuar; “Kodi i Transmetimit”, miratuar me vendimin e </w:t>
      </w:r>
      <w:r w:rsidR="00DC28B9" w:rsidRPr="00636EC4">
        <w:rPr>
          <w:rFonts w:ascii="Garamond" w:hAnsi="Garamond"/>
          <w:lang w:val="sq-AL"/>
        </w:rPr>
        <w:t xml:space="preserve">Bordit </w:t>
      </w:r>
      <w:r w:rsidR="00DC28B9">
        <w:rPr>
          <w:rFonts w:ascii="Garamond" w:hAnsi="Garamond"/>
          <w:lang w:val="sq-AL"/>
        </w:rPr>
        <w:t>të ERE-s nr. 63, datë 11.</w:t>
      </w:r>
      <w:r w:rsidRPr="00636EC4">
        <w:rPr>
          <w:rFonts w:ascii="Garamond" w:hAnsi="Garamond"/>
          <w:lang w:val="sq-AL"/>
        </w:rPr>
        <w:t>4.2022,</w:t>
      </w:r>
      <w:r w:rsidR="00DC28B9">
        <w:rPr>
          <w:rFonts w:ascii="Garamond" w:hAnsi="Garamond"/>
          <w:lang w:val="sq-AL"/>
        </w:rPr>
        <w:t xml:space="preserve"> </w:t>
      </w:r>
      <w:r w:rsidRPr="00636EC4">
        <w:rPr>
          <w:rFonts w:ascii="Garamond" w:hAnsi="Garamond"/>
          <w:lang w:val="sq-AL"/>
        </w:rPr>
        <w:t xml:space="preserve">si dhe nenit 15 të “Rregullores për organizimin, funksionimin dhe procedurat e ERE-s”, miratuar me vendimin e </w:t>
      </w:r>
      <w:r w:rsidR="00DC28B9" w:rsidRPr="00636EC4">
        <w:rPr>
          <w:rFonts w:ascii="Garamond" w:hAnsi="Garamond"/>
          <w:lang w:val="sq-AL"/>
        </w:rPr>
        <w:t xml:space="preserve">Bordit </w:t>
      </w:r>
      <w:r w:rsidR="00DC28B9">
        <w:rPr>
          <w:rFonts w:ascii="Garamond" w:hAnsi="Garamond"/>
          <w:lang w:val="sq-AL"/>
        </w:rPr>
        <w:t>të ERE-s nr. 96, datë 17.</w:t>
      </w:r>
      <w:r w:rsidRPr="00636EC4">
        <w:rPr>
          <w:rFonts w:ascii="Garamond" w:hAnsi="Garamond"/>
          <w:lang w:val="sq-AL"/>
        </w:rPr>
        <w:t>6.2016;</w:t>
      </w:r>
      <w:r w:rsidR="00E209A3">
        <w:rPr>
          <w:rFonts w:ascii="Garamond" w:hAnsi="Garamond"/>
          <w:lang w:val="sq-AL"/>
        </w:rPr>
        <w:t xml:space="preserve"> </w:t>
      </w:r>
      <w:r w:rsidR="00E209A3" w:rsidRPr="00E209A3">
        <w:rPr>
          <w:rFonts w:ascii="Garamond" w:hAnsi="Garamond"/>
          <w:color w:val="000000"/>
          <w:lang w:val="sq-AL"/>
        </w:rPr>
        <w:t>Bordi i ERE-s, në mbledhjen e tij të datës 27. 10.2022, pasi shqyrtoi relacionin me nr. 1829/3 prot., datë 21.10.2022, të përgatitur nga drejtoritë teknike “Mbi miratimin e kontratës ndërmjet shoqërive KESH sh.a. dhe FTL sh.a., për periudhën kohore 01/01/2022 deri më 31/12/2022</w:t>
      </w:r>
      <w:r w:rsidRPr="00E209A3">
        <w:rPr>
          <w:rFonts w:ascii="Garamond" w:hAnsi="Garamond"/>
          <w:lang w:val="sq-AL"/>
        </w:rPr>
        <w:t>”,</w:t>
      </w:r>
      <w:r w:rsidR="00636EC4" w:rsidRPr="00636EC4">
        <w:rPr>
          <w:rFonts w:ascii="Garamond" w:hAnsi="Garamond"/>
          <w:b/>
          <w:bCs/>
          <w:lang w:val="sq-AL"/>
        </w:rPr>
        <w:t xml:space="preserve"> </w:t>
      </w:r>
    </w:p>
    <w:p w14:paraId="259515C3" w14:textId="4118144C" w:rsidR="00A038A4" w:rsidRPr="00636EC4" w:rsidRDefault="00DC28B9" w:rsidP="00A038A4">
      <w:pPr>
        <w:ind w:firstLine="284"/>
        <w:jc w:val="both"/>
        <w:rPr>
          <w:rFonts w:ascii="Garamond" w:hAnsi="Garamond"/>
          <w:bCs/>
          <w:lang w:val="sq-AL"/>
        </w:rPr>
      </w:pPr>
      <w:r w:rsidRPr="00636EC4">
        <w:rPr>
          <w:rFonts w:ascii="Garamond" w:hAnsi="Garamond"/>
          <w:bCs/>
          <w:lang w:val="sq-AL"/>
        </w:rPr>
        <w:t xml:space="preserve">konstatoi </w:t>
      </w:r>
      <w:r w:rsidR="00A038A4" w:rsidRPr="00636EC4">
        <w:rPr>
          <w:rFonts w:ascii="Garamond" w:hAnsi="Garamond"/>
          <w:bCs/>
          <w:lang w:val="sq-AL"/>
        </w:rPr>
        <w:t xml:space="preserve">se: </w:t>
      </w:r>
    </w:p>
    <w:p w14:paraId="74E394CE" w14:textId="0B714BDE" w:rsidR="00A038A4" w:rsidRPr="00636EC4" w:rsidRDefault="00A038A4" w:rsidP="00A038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Me shkresën e përbas</w:t>
      </w:r>
      <w:r w:rsidR="00DC28B9">
        <w:rPr>
          <w:rFonts w:ascii="Garamond" w:hAnsi="Garamond"/>
          <w:lang w:val="sq-AL"/>
        </w:rPr>
        <w:t>hkët nr. 4844/1 prot., datë 30.</w:t>
      </w:r>
      <w:r w:rsidRPr="00636EC4">
        <w:rPr>
          <w:rFonts w:ascii="Garamond" w:hAnsi="Garamond"/>
          <w:lang w:val="sq-AL"/>
        </w:rPr>
        <w:t>9.2022 shoqëritë KESH sh.a. dhe FTL sh.a. kanë dërguar në ERE kërkesën për miratimin e kontra</w:t>
      </w:r>
      <w:r w:rsidR="00DC28B9">
        <w:rPr>
          <w:rFonts w:ascii="Garamond" w:hAnsi="Garamond"/>
          <w:lang w:val="sq-AL"/>
        </w:rPr>
        <w:t>tës me nr. 2473 prot., datë 30.</w:t>
      </w:r>
      <w:r w:rsidRPr="00636EC4">
        <w:rPr>
          <w:rFonts w:ascii="Garamond" w:hAnsi="Garamond"/>
          <w:lang w:val="sq-AL"/>
        </w:rPr>
        <w:t>9.2022 (FTL sh.a.) dhe nr. 484</w:t>
      </w:r>
      <w:r w:rsidR="00DC28B9">
        <w:rPr>
          <w:rFonts w:ascii="Garamond" w:hAnsi="Garamond"/>
          <w:lang w:val="sq-AL"/>
        </w:rPr>
        <w:t>4 prot., datë 30.</w:t>
      </w:r>
      <w:r w:rsidRPr="00636EC4">
        <w:rPr>
          <w:rFonts w:ascii="Garamond" w:hAnsi="Garamond"/>
          <w:lang w:val="sq-AL"/>
        </w:rPr>
        <w:t>9.2022 (KESH sh.a.), të miratuar dhe nënshkruar ndërmjet palëve FTL sh.a. dhe KESH sh.a.</w:t>
      </w:r>
    </w:p>
    <w:p w14:paraId="59D08C09" w14:textId="68AA30AD" w:rsidR="00A038A4" w:rsidRPr="00636EC4" w:rsidRDefault="00A038A4" w:rsidP="00A038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Baza ligjore e referuar në kontratë është:</w:t>
      </w:r>
    </w:p>
    <w:p w14:paraId="30991002" w14:textId="12EBDBB0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 xml:space="preserve">- Ligji </w:t>
      </w:r>
      <w:r w:rsidR="00DC28B9" w:rsidRPr="00636EC4">
        <w:rPr>
          <w:rFonts w:ascii="Garamond" w:hAnsi="Garamond"/>
          <w:lang w:val="sq-AL"/>
        </w:rPr>
        <w:t>nr</w:t>
      </w:r>
      <w:r w:rsidRPr="00636EC4">
        <w:rPr>
          <w:rFonts w:ascii="Garamond" w:hAnsi="Garamond"/>
          <w:lang w:val="sq-AL"/>
        </w:rPr>
        <w:t xml:space="preserve">. 43/2015, “Për </w:t>
      </w:r>
      <w:r w:rsidR="00DC28B9" w:rsidRPr="00636EC4">
        <w:rPr>
          <w:rFonts w:ascii="Garamond" w:hAnsi="Garamond"/>
          <w:lang w:val="sq-AL"/>
        </w:rPr>
        <w:t>sektorin e energjisë ele</w:t>
      </w:r>
      <w:r w:rsidRPr="00636EC4">
        <w:rPr>
          <w:rFonts w:ascii="Garamond" w:hAnsi="Garamond"/>
          <w:lang w:val="sq-AL"/>
        </w:rPr>
        <w:t xml:space="preserve">ktrike”, i ndryshuar; </w:t>
      </w:r>
    </w:p>
    <w:p w14:paraId="7B07F54A" w14:textId="1B834CC1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 xml:space="preserve">- Vendimi </w:t>
      </w:r>
      <w:r w:rsidR="00DC28B9" w:rsidRPr="00636EC4">
        <w:rPr>
          <w:rFonts w:ascii="Garamond" w:hAnsi="Garamond"/>
          <w:lang w:val="sq-AL"/>
        </w:rPr>
        <w:t>nr</w:t>
      </w:r>
      <w:r w:rsidR="00DC28B9">
        <w:rPr>
          <w:rFonts w:ascii="Garamond" w:hAnsi="Garamond"/>
          <w:lang w:val="sq-AL"/>
        </w:rPr>
        <w:t>. 456, data 29.</w:t>
      </w:r>
      <w:r w:rsidRPr="00636EC4">
        <w:rPr>
          <w:rFonts w:ascii="Garamond" w:hAnsi="Garamond"/>
          <w:lang w:val="sq-AL"/>
        </w:rPr>
        <w:t xml:space="preserve">6.2022, i Këshillit të Ministrave, “Për miratimin e kushteve për vendosjen e detyrimit të shërbimit publik, që do të zbatohen ndaj të licencuarve në sektorin e energjisë elektrike, të cilët ushtrojnë aktivitetin e prodhimit, transmetimit, shpërndarjes dhe furnizimit me energji elektrike”; </w:t>
      </w:r>
    </w:p>
    <w:p w14:paraId="7B5A0C8B" w14:textId="52001A19" w:rsidR="00A038A4" w:rsidRPr="00636EC4" w:rsidRDefault="00A038A4" w:rsidP="000D2C52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- VKM</w:t>
      </w:r>
      <w:r w:rsidR="00DC28B9">
        <w:rPr>
          <w:rFonts w:ascii="Garamond" w:hAnsi="Garamond"/>
          <w:lang w:val="sq-AL"/>
        </w:rPr>
        <w:t>-ja</w:t>
      </w:r>
      <w:r w:rsidR="000D2C52">
        <w:rPr>
          <w:rFonts w:ascii="Garamond" w:hAnsi="Garamond"/>
          <w:lang w:val="sq-AL"/>
        </w:rPr>
        <w:t xml:space="preserve"> nr. 584, datë </w:t>
      </w:r>
      <w:r w:rsidRPr="00636EC4">
        <w:rPr>
          <w:rFonts w:ascii="Garamond" w:hAnsi="Garamond"/>
          <w:lang w:val="sq-AL"/>
        </w:rPr>
        <w:t>8.10.2021</w:t>
      </w:r>
      <w:r w:rsidR="000D2C52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“Për shpalljen e gjendjes së emergjencës në furnizimin me energji elektrike”, i ndryshuar;</w:t>
      </w:r>
    </w:p>
    <w:p w14:paraId="48A029A8" w14:textId="78E96562" w:rsidR="00A038A4" w:rsidRPr="00636EC4" w:rsidRDefault="00A038A4" w:rsidP="000D2C52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- Rregullat e Përkohshme të Tregut Shqiptar të Energjisë Elektrike, miratuar me vendimin nr. 139/2016</w:t>
      </w:r>
      <w:r w:rsidR="000D2C52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</w:t>
      </w:r>
      <w:r w:rsidR="000D2C52">
        <w:rPr>
          <w:rFonts w:ascii="Garamond" w:hAnsi="Garamond"/>
          <w:lang w:val="sq-AL"/>
        </w:rPr>
        <w:t xml:space="preserve">të </w:t>
      </w:r>
      <w:r w:rsidRPr="00636EC4">
        <w:rPr>
          <w:rFonts w:ascii="Garamond" w:hAnsi="Garamond"/>
          <w:lang w:val="sq-AL"/>
        </w:rPr>
        <w:t xml:space="preserve">Bordit të ERE-s, </w:t>
      </w:r>
      <w:r w:rsidR="000D2C52">
        <w:rPr>
          <w:rFonts w:ascii="Garamond" w:hAnsi="Garamond"/>
          <w:lang w:val="sq-AL"/>
        </w:rPr>
        <w:t>të</w:t>
      </w:r>
      <w:r w:rsidRPr="00636EC4">
        <w:rPr>
          <w:rFonts w:ascii="Garamond" w:hAnsi="Garamond"/>
          <w:lang w:val="sq-AL"/>
        </w:rPr>
        <w:t xml:space="preserve"> ndryshuar;</w:t>
      </w:r>
    </w:p>
    <w:p w14:paraId="436AE0EE" w14:textId="04012AF4" w:rsidR="00A038A4" w:rsidRPr="00636EC4" w:rsidRDefault="000D2C52" w:rsidP="000D2C52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 Vendimi nr. 23, datë 25.</w:t>
      </w:r>
      <w:r w:rsidR="00A038A4" w:rsidRPr="00636EC4">
        <w:rPr>
          <w:rFonts w:ascii="Garamond" w:hAnsi="Garamond"/>
          <w:lang w:val="sq-AL"/>
        </w:rPr>
        <w:t>3.2009</w:t>
      </w:r>
      <w:r>
        <w:rPr>
          <w:rFonts w:ascii="Garamond" w:hAnsi="Garamond"/>
          <w:lang w:val="sq-AL"/>
        </w:rPr>
        <w:t>,</w:t>
      </w:r>
      <w:r w:rsidR="00A038A4" w:rsidRPr="00636EC4"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lang w:val="sq-AL"/>
        </w:rPr>
        <w:t>të</w:t>
      </w:r>
      <w:r w:rsidR="00A038A4" w:rsidRPr="00636EC4">
        <w:rPr>
          <w:rFonts w:ascii="Garamond" w:hAnsi="Garamond"/>
          <w:lang w:val="sq-AL"/>
        </w:rPr>
        <w:t xml:space="preserve"> Bordit të Komisionerëve të Entit Rregullator të Energjisë</w:t>
      </w:r>
      <w:r>
        <w:rPr>
          <w:rFonts w:ascii="Garamond" w:hAnsi="Garamond"/>
          <w:lang w:val="sq-AL"/>
        </w:rPr>
        <w:t>,</w:t>
      </w:r>
      <w:r w:rsidR="00A038A4" w:rsidRPr="00636EC4">
        <w:rPr>
          <w:rFonts w:ascii="Garamond" w:hAnsi="Garamond"/>
          <w:lang w:val="sq-AL"/>
        </w:rPr>
        <w:t xml:space="preserve"> “Mbi rinovimin e licencave në aktivitetin e prodhimit dhe tregtimit të energjisë elektrike shoqërisë KESH </w:t>
      </w:r>
      <w:r w:rsidRPr="00636EC4">
        <w:rPr>
          <w:rFonts w:ascii="Garamond" w:hAnsi="Garamond"/>
          <w:lang w:val="sq-AL"/>
        </w:rPr>
        <w:t xml:space="preserve">sh.a.”, </w:t>
      </w:r>
      <w:r>
        <w:rPr>
          <w:rFonts w:ascii="Garamond" w:hAnsi="Garamond"/>
          <w:lang w:val="sq-AL"/>
        </w:rPr>
        <w:t>të</w:t>
      </w:r>
      <w:r w:rsidR="00A038A4" w:rsidRPr="00636EC4">
        <w:rPr>
          <w:rFonts w:ascii="Garamond" w:hAnsi="Garamond"/>
          <w:lang w:val="sq-AL"/>
        </w:rPr>
        <w:t xml:space="preserve"> ndryshuar; </w:t>
      </w:r>
    </w:p>
    <w:p w14:paraId="7643EE90" w14:textId="49F128B9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 xml:space="preserve">- </w:t>
      </w:r>
      <w:r w:rsidR="000D2C52">
        <w:rPr>
          <w:rFonts w:ascii="Garamond" w:hAnsi="Garamond"/>
          <w:lang w:val="sq-AL"/>
        </w:rPr>
        <w:t>Vendimi nr. 198, datë 3.</w:t>
      </w:r>
      <w:r w:rsidRPr="00636EC4">
        <w:rPr>
          <w:rFonts w:ascii="Garamond" w:hAnsi="Garamond"/>
          <w:lang w:val="sq-AL"/>
        </w:rPr>
        <w:t>9.2018</w:t>
      </w:r>
      <w:r w:rsidR="000D2C52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i Bordit të Komisionerëve të Entit Rregullator të Energjisë “Mbi licencimin e Shoqërisë “</w:t>
      </w:r>
      <w:r w:rsidR="000D2C52" w:rsidRPr="00636EC4">
        <w:rPr>
          <w:rFonts w:ascii="Garamond" w:hAnsi="Garamond"/>
          <w:lang w:val="sq-AL"/>
        </w:rPr>
        <w:t>Furnizuesi</w:t>
      </w:r>
      <w:r w:rsidRPr="00636EC4">
        <w:rPr>
          <w:rFonts w:ascii="Garamond" w:hAnsi="Garamond"/>
          <w:lang w:val="sq-AL"/>
        </w:rPr>
        <w:t xml:space="preserve"> i Tregut të Lirë” </w:t>
      </w:r>
      <w:r w:rsidR="000D2C52" w:rsidRPr="00636EC4">
        <w:rPr>
          <w:rFonts w:ascii="Garamond" w:hAnsi="Garamond"/>
          <w:lang w:val="sq-AL"/>
        </w:rPr>
        <w:t>sh.a</w:t>
      </w:r>
      <w:r w:rsidR="000D2C52">
        <w:rPr>
          <w:rFonts w:ascii="Garamond" w:hAnsi="Garamond"/>
          <w:lang w:val="sq-AL"/>
        </w:rPr>
        <w:t>.</w:t>
      </w:r>
      <w:r w:rsidR="000D2C52" w:rsidRPr="00636EC4">
        <w:rPr>
          <w:rFonts w:ascii="Garamond" w:hAnsi="Garamond"/>
          <w:lang w:val="sq-AL"/>
        </w:rPr>
        <w:t xml:space="preserve">, </w:t>
      </w:r>
      <w:r w:rsidRPr="00636EC4">
        <w:rPr>
          <w:rFonts w:ascii="Garamond" w:hAnsi="Garamond"/>
          <w:lang w:val="sq-AL"/>
        </w:rPr>
        <w:t xml:space="preserve">(FTL </w:t>
      </w:r>
      <w:r w:rsidR="000D2C52" w:rsidRPr="00636EC4">
        <w:rPr>
          <w:rFonts w:ascii="Garamond" w:hAnsi="Garamond"/>
          <w:lang w:val="sq-AL"/>
        </w:rPr>
        <w:t>sh.a</w:t>
      </w:r>
      <w:r w:rsidR="000D2C52">
        <w:rPr>
          <w:rFonts w:ascii="Garamond" w:hAnsi="Garamond"/>
          <w:lang w:val="sq-AL"/>
        </w:rPr>
        <w:t>.</w:t>
      </w:r>
      <w:r w:rsidRPr="00636EC4">
        <w:rPr>
          <w:rFonts w:ascii="Garamond" w:hAnsi="Garamond"/>
          <w:lang w:val="sq-AL"/>
        </w:rPr>
        <w:t xml:space="preserve">) në veprimtarinë e tregtimit të energjisë elektrike”; </w:t>
      </w:r>
    </w:p>
    <w:p w14:paraId="2723FDEE" w14:textId="74FA7EC2" w:rsidR="00A038A4" w:rsidRPr="00636EC4" w:rsidRDefault="00A038A4" w:rsidP="000D2C52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- Vendimi nr. 253, datë 21.12.2021, i Bordit të ERE</w:t>
      </w:r>
      <w:r w:rsidR="000D2C52">
        <w:rPr>
          <w:rFonts w:ascii="Garamond" w:hAnsi="Garamond"/>
          <w:lang w:val="sq-AL"/>
        </w:rPr>
        <w:t>-</w:t>
      </w:r>
      <w:r w:rsidRPr="00636EC4">
        <w:rPr>
          <w:rFonts w:ascii="Garamond" w:hAnsi="Garamond"/>
          <w:lang w:val="sq-AL"/>
        </w:rPr>
        <w:t>s</w:t>
      </w:r>
      <w:r w:rsidR="000D2C52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“Mbi çmimin vjetor të blerjes së energjisë elektrike që do t’u paguhet prodhuesve ekzistues me përparësi për vitin 2022</w:t>
      </w:r>
      <w:r w:rsidR="000D2C52">
        <w:rPr>
          <w:rFonts w:ascii="Garamond" w:hAnsi="Garamond"/>
          <w:lang w:val="sq-AL"/>
        </w:rPr>
        <w:t>”</w:t>
      </w:r>
      <w:r w:rsidRPr="00636EC4">
        <w:rPr>
          <w:rFonts w:ascii="Garamond" w:hAnsi="Garamond"/>
          <w:lang w:val="sq-AL"/>
        </w:rPr>
        <w:t>.</w:t>
      </w:r>
    </w:p>
    <w:p w14:paraId="2AD1516E" w14:textId="501937A1" w:rsidR="00A038A4" w:rsidRPr="006E7FDE" w:rsidRDefault="00A038A4" w:rsidP="006E7FDE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Palët</w:t>
      </w:r>
      <w:r w:rsidR="006E7FDE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respektivisht KESH sh.a. dhe FTL sh.a., kanë referuar si bazë ligjore në kontratë, VKM-në nr. 456, datë 29.6.2022. Kjo reference ligjore është e saktë</w:t>
      </w:r>
      <w:r w:rsidR="006E7FDE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por e paplotë</w:t>
      </w:r>
      <w:r w:rsidR="006E7FDE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pasi kjo VKM shtrin </w:t>
      </w:r>
      <w:r w:rsidR="006E7FDE">
        <w:rPr>
          <w:rFonts w:ascii="Garamond" w:hAnsi="Garamond"/>
          <w:lang w:val="sq-AL"/>
        </w:rPr>
        <w:t>efektet nga data 29.</w:t>
      </w:r>
      <w:r w:rsidRPr="00636EC4">
        <w:rPr>
          <w:rFonts w:ascii="Garamond" w:hAnsi="Garamond"/>
          <w:lang w:val="sq-AL"/>
        </w:rPr>
        <w:t>6.2022 e në vijim</w:t>
      </w:r>
      <w:r w:rsidR="006E7FDE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ndërkohë kontrata e referuar në ERE shtrin efektet për periudhën </w:t>
      </w:r>
      <w:r w:rsidRPr="006E7FDE">
        <w:rPr>
          <w:rFonts w:ascii="Garamond" w:hAnsi="Garamond"/>
          <w:lang w:val="sq-AL"/>
        </w:rPr>
        <w:t>1</w:t>
      </w:r>
      <w:r w:rsidR="006E7FDE">
        <w:rPr>
          <w:rFonts w:ascii="Garamond" w:hAnsi="Garamond"/>
          <w:lang w:val="sq-AL"/>
        </w:rPr>
        <w:t>.</w:t>
      </w:r>
      <w:r w:rsidRPr="006E7FDE">
        <w:rPr>
          <w:rFonts w:ascii="Garamond" w:hAnsi="Garamond"/>
          <w:lang w:val="sq-AL"/>
        </w:rPr>
        <w:t>1</w:t>
      </w:r>
      <w:r w:rsidR="006E7FDE">
        <w:rPr>
          <w:rFonts w:ascii="Garamond" w:hAnsi="Garamond"/>
          <w:lang w:val="sq-AL"/>
        </w:rPr>
        <w:t>.2022–</w:t>
      </w:r>
      <w:r w:rsidRPr="006E7FDE">
        <w:rPr>
          <w:rFonts w:ascii="Garamond" w:hAnsi="Garamond"/>
          <w:lang w:val="sq-AL"/>
        </w:rPr>
        <w:t>31</w:t>
      </w:r>
      <w:r w:rsidR="006E7FDE">
        <w:rPr>
          <w:rFonts w:ascii="Garamond" w:hAnsi="Garamond"/>
          <w:lang w:val="sq-AL"/>
        </w:rPr>
        <w:t>.</w:t>
      </w:r>
      <w:r w:rsidRPr="006E7FDE">
        <w:rPr>
          <w:rFonts w:ascii="Garamond" w:hAnsi="Garamond"/>
          <w:lang w:val="sq-AL"/>
        </w:rPr>
        <w:t>12</w:t>
      </w:r>
      <w:r w:rsidR="006E7FDE">
        <w:rPr>
          <w:rFonts w:ascii="Garamond" w:hAnsi="Garamond"/>
          <w:lang w:val="sq-AL"/>
        </w:rPr>
        <w:t>.</w:t>
      </w:r>
      <w:r w:rsidRPr="006E7FDE">
        <w:rPr>
          <w:rFonts w:ascii="Garamond" w:hAnsi="Garamond"/>
          <w:lang w:val="sq-AL"/>
        </w:rPr>
        <w:t>2022.</w:t>
      </w:r>
    </w:p>
    <w:p w14:paraId="3B2DA4C1" w14:textId="1C088B5E" w:rsidR="00A038A4" w:rsidRPr="00636EC4" w:rsidRDefault="00A038A4" w:rsidP="0050706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lastRenderedPageBreak/>
        <w:t xml:space="preserve">- </w:t>
      </w:r>
      <w:r w:rsidRPr="00636EC4">
        <w:rPr>
          <w:rFonts w:ascii="Garamond" w:hAnsi="Garamond"/>
          <w:lang w:val="sq-AL"/>
        </w:rPr>
        <w:t>Në pikë</w:t>
      </w:r>
      <w:r w:rsidR="007F3E09">
        <w:rPr>
          <w:rFonts w:ascii="Garamond" w:hAnsi="Garamond"/>
          <w:lang w:val="sq-AL"/>
        </w:rPr>
        <w:t>n 2</w:t>
      </w:r>
      <w:r w:rsidR="007A629E">
        <w:rPr>
          <w:rFonts w:ascii="Garamond" w:hAnsi="Garamond"/>
          <w:lang w:val="sq-AL"/>
        </w:rPr>
        <w:t>,</w:t>
      </w:r>
      <w:r w:rsidR="007F3E09">
        <w:rPr>
          <w:rFonts w:ascii="Garamond" w:hAnsi="Garamond"/>
          <w:lang w:val="sq-AL"/>
        </w:rPr>
        <w:t xml:space="preserve"> të VKM-së nr. 456, datë 29.</w:t>
      </w:r>
      <w:r w:rsidRPr="00636EC4">
        <w:rPr>
          <w:rFonts w:ascii="Garamond" w:hAnsi="Garamond"/>
          <w:lang w:val="sq-AL"/>
        </w:rPr>
        <w:t>6.2022, rezulton se VKM</w:t>
      </w:r>
      <w:r w:rsidR="007F3E09">
        <w:rPr>
          <w:rFonts w:ascii="Garamond" w:hAnsi="Garamond"/>
          <w:lang w:val="sq-AL"/>
        </w:rPr>
        <w:t>-ja</w:t>
      </w:r>
      <w:r w:rsidRPr="00636EC4">
        <w:rPr>
          <w:rFonts w:ascii="Garamond" w:hAnsi="Garamond"/>
          <w:lang w:val="sq-AL"/>
        </w:rPr>
        <w:t xml:space="preserve"> nr. 244/2016 dhe VKM</w:t>
      </w:r>
      <w:r w:rsidR="00507060">
        <w:rPr>
          <w:rFonts w:ascii="Garamond" w:hAnsi="Garamond"/>
          <w:lang w:val="sq-AL"/>
        </w:rPr>
        <w:t>-ja</w:t>
      </w:r>
      <w:r w:rsidRPr="00636EC4">
        <w:rPr>
          <w:rFonts w:ascii="Garamond" w:hAnsi="Garamond"/>
          <w:lang w:val="sq-AL"/>
        </w:rPr>
        <w:t xml:space="preserve"> nr. 620/2021</w:t>
      </w:r>
      <w:r w:rsidR="00507060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të ndryshuara, shfuqizohen. Për periudhën 1 </w:t>
      </w:r>
      <w:r w:rsidR="00507060" w:rsidRPr="00636EC4">
        <w:rPr>
          <w:rFonts w:ascii="Garamond" w:hAnsi="Garamond"/>
          <w:lang w:val="sq-AL"/>
        </w:rPr>
        <w:t xml:space="preserve">janar </w:t>
      </w:r>
      <w:r w:rsidRPr="00636EC4">
        <w:rPr>
          <w:rFonts w:ascii="Garamond" w:hAnsi="Garamond"/>
          <w:lang w:val="sq-AL"/>
        </w:rPr>
        <w:t>2022 e deri në momentin e hyrjes në f</w:t>
      </w:r>
      <w:r w:rsidR="00507060">
        <w:rPr>
          <w:rFonts w:ascii="Garamond" w:hAnsi="Garamond"/>
          <w:lang w:val="sq-AL"/>
        </w:rPr>
        <w:t>uqi të VKM-së nr. 456, datë 29.</w:t>
      </w:r>
      <w:r w:rsidRPr="00636EC4">
        <w:rPr>
          <w:rFonts w:ascii="Garamond" w:hAnsi="Garamond"/>
          <w:lang w:val="sq-AL"/>
        </w:rPr>
        <w:t>6.2022, marrëdhëniet ndërmjet palëve janë rregulluar bazuar në VKM-në nr. 620, datë 22.10.2021, “Për miratimin e kushteve, për vendosjen e detyrimit të shërbimit publik ndaj të licencuarve në sektorin e energjisë elektrike, gjatë gjendjes së emergjencës në furnizimin me energji elektrike dhe për përballimin e parandalimin e saj, ndryshuar me VKM</w:t>
      </w:r>
      <w:r w:rsidR="00507060">
        <w:rPr>
          <w:rFonts w:ascii="Garamond" w:hAnsi="Garamond"/>
          <w:lang w:val="sq-AL"/>
        </w:rPr>
        <w:t>-në</w:t>
      </w:r>
      <w:r w:rsidRPr="00636EC4">
        <w:rPr>
          <w:rFonts w:ascii="Garamond" w:hAnsi="Garamond"/>
          <w:lang w:val="sq-AL"/>
        </w:rPr>
        <w:t xml:space="preserve"> </w:t>
      </w:r>
      <w:r w:rsidR="00507060" w:rsidRPr="00636EC4">
        <w:rPr>
          <w:rFonts w:ascii="Garamond" w:hAnsi="Garamond"/>
          <w:lang w:val="sq-AL"/>
        </w:rPr>
        <w:t>nr</w:t>
      </w:r>
      <w:r w:rsidRPr="00636EC4">
        <w:rPr>
          <w:rFonts w:ascii="Garamond" w:hAnsi="Garamond"/>
          <w:lang w:val="sq-AL"/>
        </w:rPr>
        <w:t>. 757, datë 9.12.2021. Në këtë kontekst</w:t>
      </w:r>
      <w:r w:rsidR="00507060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Palët duhet të rishikojnë kontratën e nënshkruar ndërmjet tyre</w:t>
      </w:r>
      <w:r w:rsidR="00507060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duke marrë në konsideratë VKM-të e sipërcituara dhe periudhat për të cilat ato kanë efekt</w:t>
      </w:r>
      <w:r w:rsidR="00507060">
        <w:rPr>
          <w:rFonts w:ascii="Garamond" w:hAnsi="Garamond"/>
          <w:lang w:val="sq-AL"/>
        </w:rPr>
        <w:t>e juridike. Pasi për periudhën 1.1.2022–</w:t>
      </w:r>
      <w:r w:rsidRPr="00636EC4">
        <w:rPr>
          <w:rFonts w:ascii="Garamond" w:hAnsi="Garamond"/>
          <w:lang w:val="sq-AL"/>
        </w:rPr>
        <w:t xml:space="preserve">31.12.2022, VKM-të kanë fuqi juridike për pjesë të ndryshme të vitit. </w:t>
      </w:r>
    </w:p>
    <w:p w14:paraId="61165801" w14:textId="3329A2D6" w:rsidR="00A038A4" w:rsidRPr="00636EC4" w:rsidRDefault="00A038A4" w:rsidP="0005637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Neni 12, pi</w:t>
      </w:r>
      <w:r w:rsidR="00D30CDF">
        <w:rPr>
          <w:rFonts w:ascii="Garamond" w:hAnsi="Garamond"/>
          <w:lang w:val="sq-AL"/>
        </w:rPr>
        <w:t>ka 4</w:t>
      </w:r>
      <w:r w:rsidR="00056374">
        <w:rPr>
          <w:rFonts w:ascii="Garamond" w:hAnsi="Garamond"/>
          <w:lang w:val="sq-AL"/>
        </w:rPr>
        <w:t>,</w:t>
      </w:r>
      <w:r w:rsidR="00D30CDF">
        <w:rPr>
          <w:rFonts w:ascii="Garamond" w:hAnsi="Garamond"/>
          <w:lang w:val="sq-AL"/>
        </w:rPr>
        <w:t xml:space="preserve"> </w:t>
      </w:r>
      <w:r w:rsidR="00056374">
        <w:rPr>
          <w:rFonts w:ascii="Garamond" w:hAnsi="Garamond"/>
          <w:lang w:val="sq-AL"/>
        </w:rPr>
        <w:t>të</w:t>
      </w:r>
      <w:r w:rsidR="00D30CDF">
        <w:rPr>
          <w:rFonts w:ascii="Garamond" w:hAnsi="Garamond"/>
          <w:lang w:val="sq-AL"/>
        </w:rPr>
        <w:t xml:space="preserve"> VKM-së nr. 456, datë 29.</w:t>
      </w:r>
      <w:r w:rsidRPr="00636EC4">
        <w:rPr>
          <w:rFonts w:ascii="Garamond" w:hAnsi="Garamond"/>
          <w:lang w:val="sq-AL"/>
        </w:rPr>
        <w:t>6.2022</w:t>
      </w:r>
      <w:r w:rsidR="00D30CDF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="00D30CDF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parashikon trajtimin e tepricave të energjisë elektrike të krijuara nga prodhimi i burimeve të rinovueshme të energjisë, të cilat depozitohen te shoqëria publike e prodhimit, për t</w:t>
      </w:r>
      <w:r w:rsidR="00D30CDF">
        <w:rPr>
          <w:rFonts w:ascii="Garamond" w:hAnsi="Garamond"/>
          <w:lang w:val="sq-AL"/>
        </w:rPr>
        <w:t>’</w:t>
      </w:r>
      <w:r w:rsidRPr="00636EC4">
        <w:rPr>
          <w:rFonts w:ascii="Garamond" w:hAnsi="Garamond"/>
          <w:lang w:val="sq-AL"/>
        </w:rPr>
        <w:t>u përdorur për nevoja të furnizimit dhe shkëmbehen gjatë vitit p</w:t>
      </w:r>
      <w:r w:rsidR="001F124E">
        <w:rPr>
          <w:rFonts w:ascii="Garamond" w:hAnsi="Garamond"/>
          <w:lang w:val="sq-AL"/>
        </w:rPr>
        <w:t>ër mbulimin e humbjeve të OSSH sh.a.</w:t>
      </w:r>
      <w:r w:rsidRPr="00636EC4">
        <w:rPr>
          <w:rFonts w:ascii="Garamond" w:hAnsi="Garamond"/>
          <w:lang w:val="sq-AL"/>
        </w:rPr>
        <w:t xml:space="preserve"> deri në mbulimin e plotë të tyre.</w:t>
      </w:r>
    </w:p>
    <w:p w14:paraId="313AFAAD" w14:textId="6777F507" w:rsidR="00A038A4" w:rsidRPr="00636EC4" w:rsidRDefault="00A038A4" w:rsidP="00F66E5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Në nenin 5, pi</w:t>
      </w:r>
      <w:r w:rsidR="001F124E">
        <w:rPr>
          <w:rFonts w:ascii="Garamond" w:hAnsi="Garamond"/>
          <w:lang w:val="sq-AL"/>
        </w:rPr>
        <w:t>ka 7</w:t>
      </w:r>
      <w:r w:rsidR="00F66E52">
        <w:rPr>
          <w:rFonts w:ascii="Garamond" w:hAnsi="Garamond"/>
          <w:lang w:val="sq-AL"/>
        </w:rPr>
        <w:t>,</w:t>
      </w:r>
      <w:r w:rsidR="001F124E">
        <w:rPr>
          <w:rFonts w:ascii="Garamond" w:hAnsi="Garamond"/>
          <w:lang w:val="sq-AL"/>
        </w:rPr>
        <w:t xml:space="preserve"> </w:t>
      </w:r>
      <w:r w:rsidR="00F66E52">
        <w:rPr>
          <w:rFonts w:ascii="Garamond" w:hAnsi="Garamond"/>
          <w:lang w:val="sq-AL"/>
        </w:rPr>
        <w:t>të</w:t>
      </w:r>
      <w:r w:rsidR="001F124E">
        <w:rPr>
          <w:rFonts w:ascii="Garamond" w:hAnsi="Garamond"/>
          <w:lang w:val="sq-AL"/>
        </w:rPr>
        <w:t xml:space="preserve"> VKM-</w:t>
      </w:r>
      <w:r w:rsidR="00F66E52">
        <w:rPr>
          <w:rFonts w:ascii="Garamond" w:hAnsi="Garamond"/>
          <w:lang w:val="sq-AL"/>
        </w:rPr>
        <w:t>s</w:t>
      </w:r>
      <w:r w:rsidR="001F124E">
        <w:rPr>
          <w:rFonts w:ascii="Garamond" w:hAnsi="Garamond"/>
          <w:lang w:val="sq-AL"/>
        </w:rPr>
        <w:t>ë nr. 456, datë 29.</w:t>
      </w:r>
      <w:r w:rsidRPr="00636EC4">
        <w:rPr>
          <w:rFonts w:ascii="Garamond" w:hAnsi="Garamond"/>
          <w:lang w:val="sq-AL"/>
        </w:rPr>
        <w:t>6.2022</w:t>
      </w:r>
      <w:r w:rsidR="001F124E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parashikohet trajtim i tepricave të prodhimit të energjisë elektrike nga shoqëria publike, për qëllim të mbulimit të humbjeve në </w:t>
      </w:r>
      <w:r w:rsidR="001F124E">
        <w:rPr>
          <w:rFonts w:ascii="Garamond" w:hAnsi="Garamond"/>
          <w:lang w:val="sq-AL"/>
        </w:rPr>
        <w:t>rrjetin e shpërndarjes së OSSH sh.a.</w:t>
      </w:r>
      <w:r w:rsidRPr="00636EC4">
        <w:rPr>
          <w:rFonts w:ascii="Garamond" w:hAnsi="Garamond"/>
          <w:lang w:val="sq-AL"/>
        </w:rPr>
        <w:t xml:space="preserve"> Në këto kushte</w:t>
      </w:r>
      <w:r w:rsidR="001F124E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palët kanë lidhur dhe nënshkruar këtë kontratë për shitblerje/depozitimin/shkëmbimin e energjisë elektrike</w:t>
      </w:r>
      <w:r w:rsidR="00383B5C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me qëllim plotësimin e kërkesës me sasi energjie elektrike për mbulimin e humbjeve në rrjetin e shpërndarjes, sipas rasteve të mëposhtme:</w:t>
      </w:r>
    </w:p>
    <w:p w14:paraId="3EAF904C" w14:textId="3569880E" w:rsidR="00A038A4" w:rsidRPr="00636EC4" w:rsidRDefault="00A038A4" w:rsidP="00383B5C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- KESH sh.a., në rolin e “</w:t>
      </w:r>
      <w:r w:rsidR="00383B5C" w:rsidRPr="00636EC4">
        <w:rPr>
          <w:rFonts w:ascii="Garamond" w:hAnsi="Garamond"/>
          <w:lang w:val="sq-AL"/>
        </w:rPr>
        <w:t>shitësit</w:t>
      </w:r>
      <w:r w:rsidRPr="00636EC4">
        <w:rPr>
          <w:rFonts w:ascii="Garamond" w:hAnsi="Garamond"/>
          <w:lang w:val="sq-AL"/>
        </w:rPr>
        <w:t>” dhe FTL sh.a. në rolin e “</w:t>
      </w:r>
      <w:r w:rsidR="00383B5C" w:rsidRPr="00636EC4">
        <w:rPr>
          <w:rFonts w:ascii="Garamond" w:hAnsi="Garamond"/>
          <w:lang w:val="sq-AL"/>
        </w:rPr>
        <w:t>blerësit</w:t>
      </w:r>
      <w:r w:rsidRPr="00636EC4">
        <w:rPr>
          <w:rFonts w:ascii="Garamond" w:hAnsi="Garamond"/>
          <w:lang w:val="sq-AL"/>
        </w:rPr>
        <w:t>”: Për atë sasi të energjisë elektrike që evidentohet si tepricë e energjisë elektrike mbas mbylljes së bilancit që ka pa</w:t>
      </w:r>
      <w:r w:rsidR="00383B5C">
        <w:rPr>
          <w:rFonts w:ascii="Garamond" w:hAnsi="Garamond"/>
          <w:lang w:val="sq-AL"/>
        </w:rPr>
        <w:t>s</w:t>
      </w:r>
      <w:r w:rsidRPr="00636EC4">
        <w:rPr>
          <w:rFonts w:ascii="Garamond" w:hAnsi="Garamond"/>
          <w:lang w:val="sq-AL"/>
        </w:rPr>
        <w:t>ur destinacion plotësimin e kërkesës për mbulimin e humbjeve në rrjetin e shp</w:t>
      </w:r>
      <w:r w:rsidR="00383B5C">
        <w:rPr>
          <w:rFonts w:ascii="Garamond" w:hAnsi="Garamond"/>
          <w:lang w:val="sq-AL"/>
        </w:rPr>
        <w:t>ërndarjes për periudhën kohore 1.</w:t>
      </w:r>
      <w:r w:rsidRPr="00636EC4">
        <w:rPr>
          <w:rFonts w:ascii="Garamond" w:hAnsi="Garamond"/>
          <w:lang w:val="sq-AL"/>
        </w:rPr>
        <w:t>1.2022</w:t>
      </w:r>
      <w:r w:rsidR="00383B5C">
        <w:rPr>
          <w:rFonts w:ascii="Garamond" w:hAnsi="Garamond"/>
          <w:lang w:val="sq-AL"/>
        </w:rPr>
        <w:t>–</w:t>
      </w:r>
      <w:r w:rsidRPr="00636EC4">
        <w:rPr>
          <w:rFonts w:ascii="Garamond" w:hAnsi="Garamond"/>
          <w:lang w:val="sq-AL"/>
        </w:rPr>
        <w:t>31.12.2022.</w:t>
      </w:r>
    </w:p>
    <w:p w14:paraId="703F7817" w14:textId="445A4820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-</w:t>
      </w:r>
      <w:r w:rsidR="00383B5C">
        <w:rPr>
          <w:rFonts w:ascii="Garamond" w:hAnsi="Garamond"/>
          <w:lang w:val="sq-AL"/>
        </w:rPr>
        <w:t xml:space="preserve"> FTL sh.a., në rolin e “depozit</w:t>
      </w:r>
      <w:r w:rsidR="00383B5C" w:rsidRPr="00636EC4">
        <w:rPr>
          <w:rFonts w:ascii="Garamond" w:hAnsi="Garamond"/>
          <w:lang w:val="sq-AL"/>
        </w:rPr>
        <w:t>dhënësit</w:t>
      </w:r>
      <w:r w:rsidRPr="00636EC4">
        <w:rPr>
          <w:rFonts w:ascii="Garamond" w:hAnsi="Garamond"/>
          <w:lang w:val="sq-AL"/>
        </w:rPr>
        <w:t>” dhe KESH sh.a., në rolin e “</w:t>
      </w:r>
      <w:r w:rsidR="00383B5C" w:rsidRPr="00636EC4">
        <w:rPr>
          <w:rFonts w:ascii="Garamond" w:hAnsi="Garamond"/>
          <w:lang w:val="sq-AL"/>
        </w:rPr>
        <w:t>depozituesit</w:t>
      </w:r>
      <w:r w:rsidRPr="00636EC4">
        <w:rPr>
          <w:rFonts w:ascii="Garamond" w:hAnsi="Garamond"/>
          <w:lang w:val="sq-AL"/>
        </w:rPr>
        <w:t xml:space="preserve">”, për atë sasi të energjisë elektrike e evidentuar si tepricë të energjisë elektrike nga prodhimi i burimeve të rinovueshme të energjisë. Kjo sasi e energjisë elektrike e depozituar do t’i kthehet </w:t>
      </w:r>
      <w:r w:rsidR="00383B5C">
        <w:rPr>
          <w:rFonts w:ascii="Garamond" w:hAnsi="Garamond"/>
          <w:lang w:val="sq-AL"/>
        </w:rPr>
        <w:t>–</w:t>
      </w:r>
      <w:r w:rsidRPr="00636EC4">
        <w:rPr>
          <w:rFonts w:ascii="Garamond" w:hAnsi="Garamond"/>
          <w:lang w:val="sq-AL"/>
        </w:rPr>
        <w:t xml:space="preserve"> shkëmbehet shoqërisë FTL sh.a. për plotësimin e kërkesës për humbjet në rrjetin e shpërndarjes brenda vitit kalendarik.</w:t>
      </w:r>
    </w:p>
    <w:p w14:paraId="4DEF0B4E" w14:textId="32D0122A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- FTL sh.a., në rolin e “</w:t>
      </w:r>
      <w:r w:rsidR="00383B5C" w:rsidRPr="00636EC4">
        <w:rPr>
          <w:rFonts w:ascii="Garamond" w:hAnsi="Garamond"/>
          <w:lang w:val="sq-AL"/>
        </w:rPr>
        <w:t>shitësit</w:t>
      </w:r>
      <w:r w:rsidRPr="00636EC4">
        <w:rPr>
          <w:rFonts w:ascii="Garamond" w:hAnsi="Garamond"/>
          <w:lang w:val="sq-AL"/>
        </w:rPr>
        <w:t>” dhe KESH sh.a., në rolin e “</w:t>
      </w:r>
      <w:r w:rsidR="00383B5C" w:rsidRPr="00636EC4">
        <w:rPr>
          <w:rFonts w:ascii="Garamond" w:hAnsi="Garamond"/>
          <w:lang w:val="sq-AL"/>
        </w:rPr>
        <w:t>blerësit</w:t>
      </w:r>
      <w:r w:rsidRPr="00636EC4">
        <w:rPr>
          <w:rFonts w:ascii="Garamond" w:hAnsi="Garamond"/>
          <w:lang w:val="sq-AL"/>
        </w:rPr>
        <w:t>”, për atë sasi të energjisë elektrike</w:t>
      </w:r>
      <w:r w:rsidR="00383B5C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e cila evidentohet në fund të vitit kalendarik</w:t>
      </w:r>
      <w:r w:rsidR="00383B5C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e pakompe</w:t>
      </w:r>
      <w:r w:rsidR="00383B5C">
        <w:rPr>
          <w:rFonts w:ascii="Garamond" w:hAnsi="Garamond"/>
          <w:lang w:val="sq-AL"/>
        </w:rPr>
        <w:t>n</w:t>
      </w:r>
      <w:r w:rsidRPr="00636EC4">
        <w:rPr>
          <w:rFonts w:ascii="Garamond" w:hAnsi="Garamond"/>
          <w:lang w:val="sq-AL"/>
        </w:rPr>
        <w:t>suar me energji elektrike për mbulimin e humbjeve, dhe ku FTL</w:t>
      </w:r>
      <w:r w:rsidR="0038624B">
        <w:rPr>
          <w:rFonts w:ascii="Garamond" w:hAnsi="Garamond"/>
          <w:lang w:val="sq-AL"/>
        </w:rPr>
        <w:t>-ja</w:t>
      </w:r>
      <w:r w:rsidRPr="00636EC4">
        <w:rPr>
          <w:rFonts w:ascii="Garamond" w:hAnsi="Garamond"/>
          <w:lang w:val="sq-AL"/>
        </w:rPr>
        <w:t xml:space="preserve"> ia shet KESH sh.a., me çmimin e blerjes së energjisë elektrike nga prodhuesit me përparësi hidrike.</w:t>
      </w:r>
    </w:p>
    <w:p w14:paraId="6691A067" w14:textId="548B714A" w:rsidR="00A038A4" w:rsidRPr="00636EC4" w:rsidRDefault="00A038A4" w:rsidP="005B4E2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Sasitë e energjisë të shitura/blera/depozituara/shkëmbyera, në zbatim të parashikimeve të pikës 2 të nenit</w:t>
      </w:r>
      <w:r w:rsidR="005B4E24">
        <w:rPr>
          <w:rFonts w:ascii="Garamond" w:hAnsi="Garamond"/>
          <w:lang w:val="sq-AL"/>
        </w:rPr>
        <w:t xml:space="preserve"> 15 të VKM-së nr. 456, datë 29.</w:t>
      </w:r>
      <w:r w:rsidRPr="00636EC4">
        <w:rPr>
          <w:rFonts w:ascii="Garamond" w:hAnsi="Garamond"/>
          <w:lang w:val="sq-AL"/>
        </w:rPr>
        <w:t>6.2022, rakordohen mes palëve bazuar në të dhënat faktike. Në procesin e rakordimit</w:t>
      </w:r>
      <w:r w:rsidR="005B4E24">
        <w:rPr>
          <w:rFonts w:ascii="Garamond" w:hAnsi="Garamond"/>
          <w:lang w:val="sq-AL"/>
        </w:rPr>
        <w:t xml:space="preserve">, </w:t>
      </w:r>
      <w:r w:rsidRPr="00636EC4">
        <w:rPr>
          <w:rFonts w:ascii="Garamond" w:hAnsi="Garamond"/>
          <w:lang w:val="sq-AL"/>
        </w:rPr>
        <w:t>sasia e energjisë elektrike e depozituar do të jetë ajo sasi e energjisë elektrike e prodhuar nga burimet e rinovueshme të energjisë përtej sasisë së alokuar për mbulimin e humbjeve në rrjetin e shpërndarjes.</w:t>
      </w:r>
    </w:p>
    <w:p w14:paraId="7BC36CED" w14:textId="26FB4A7F" w:rsidR="00A038A4" w:rsidRPr="00636EC4" w:rsidRDefault="00A038A4" w:rsidP="00A038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Në kontratë</w:t>
      </w:r>
      <w:r w:rsidR="005B4E24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në nenin 2</w:t>
      </w:r>
      <w:r w:rsidR="005B4E24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përcaktohen edhe të drejtat e detyrimet e palëve, ku:</w:t>
      </w:r>
    </w:p>
    <w:p w14:paraId="1336B451" w14:textId="6F7B17CF" w:rsidR="00A038A4" w:rsidRPr="00636EC4" w:rsidRDefault="005B4E24" w:rsidP="00A038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 FTL sh.a</w:t>
      </w:r>
      <w:r w:rsidR="00A038A4" w:rsidRPr="00636EC4">
        <w:rPr>
          <w:rFonts w:ascii="Garamond" w:hAnsi="Garamond"/>
          <w:lang w:val="sq-AL"/>
        </w:rPr>
        <w:t>.</w:t>
      </w:r>
      <w:r>
        <w:rPr>
          <w:rFonts w:ascii="Garamond" w:hAnsi="Garamond"/>
          <w:lang w:val="sq-AL"/>
        </w:rPr>
        <w:t>,</w:t>
      </w:r>
      <w:r w:rsidR="00A038A4" w:rsidRPr="00636EC4">
        <w:rPr>
          <w:rFonts w:ascii="Garamond" w:hAnsi="Garamond"/>
          <w:lang w:val="sq-AL"/>
        </w:rPr>
        <w:t xml:space="preserve"> përpara çeljes së procedurës së blerjes në treg të energjisë elektrike për mbulimin e humbjeve në rrjetin e shpërndarjes, do të konfirmojë me shoqërinë KESH sh.a., sasitë gjendje të energjisë elektrike të depozituara, si dhe do të informojë KESH sh.a., për sasinë që ka planifikuar të blejë për mbulimin e humbjeve në rrjet, duke i kërkuar KESH sh.a. informacion mbi mundësinë që kjo e fundit ka për ta furnizuar me sasi energjie elektrike nga prodhimi i kaskadës.</w:t>
      </w:r>
    </w:p>
    <w:p w14:paraId="34B0306A" w14:textId="321A6659" w:rsidR="00A038A4" w:rsidRPr="00636EC4" w:rsidRDefault="00A038A4" w:rsidP="00A038A4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636EC4">
        <w:rPr>
          <w:rFonts w:ascii="Garamond" w:hAnsi="Garamond"/>
          <w:lang w:val="sq-AL"/>
        </w:rPr>
        <w:t xml:space="preserve">- KESH sh.a., në funksion të kapacitetit gjenerues (në rast prurjesh në kaskadë) përpara çeljes së procedurave të shitjes së energjisë elektrike, njofton shoqërinë FTL sh.a. mbi mundësinë e prodhimit </w:t>
      </w:r>
      <w:r w:rsidRPr="00636EC4">
        <w:rPr>
          <w:rFonts w:ascii="Garamond" w:hAnsi="Garamond"/>
          <w:lang w:val="sq-AL"/>
        </w:rPr>
        <w:lastRenderedPageBreak/>
        <w:t>të energjisë elektrike për mbulimin e humbjeve në rrjetin e shpërndarjes, ndërsa kjo e fundit duhet të konfirmojë brenda afatit të përcaktuar në kërkesën e KESH-it pranimin ose jo të sasisë së energjisë elektrike të ofruar nga KESH sh.a. për mbulimin e humbjeve.</w:t>
      </w:r>
    </w:p>
    <w:p w14:paraId="663E13B2" w14:textId="08BFD02A" w:rsidR="00A038A4" w:rsidRPr="00636EC4" w:rsidRDefault="00A038A4" w:rsidP="00372AB7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636EC4">
        <w:rPr>
          <w:rFonts w:ascii="Garamond" w:hAnsi="Garamond"/>
          <w:lang w:val="sq-AL"/>
        </w:rPr>
        <w:t>- Në këtë kontratë përcaktohen edhe të drejtat e detyrimet e shitësit ku përcaktohet qartë në nenin 5</w:t>
      </w:r>
      <w:r w:rsidR="00372AB7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se </w:t>
      </w:r>
      <w:r w:rsidR="00372AB7" w:rsidRPr="00636EC4">
        <w:rPr>
          <w:rFonts w:ascii="Garamond" w:hAnsi="Garamond"/>
          <w:lang w:val="sq-AL"/>
        </w:rPr>
        <w:t>shitësi</w:t>
      </w:r>
      <w:r w:rsidR="00372AB7">
        <w:rPr>
          <w:rFonts w:ascii="Garamond" w:hAnsi="Garamond"/>
          <w:lang w:val="sq-AL"/>
        </w:rPr>
        <w:t>,</w:t>
      </w:r>
      <w:r w:rsidR="00372AB7" w:rsidRPr="00636EC4">
        <w:rPr>
          <w:rFonts w:ascii="Garamond" w:hAnsi="Garamond"/>
          <w:lang w:val="sq-AL"/>
        </w:rPr>
        <w:t xml:space="preserve"> </w:t>
      </w:r>
      <w:r w:rsidRPr="00636EC4">
        <w:rPr>
          <w:rFonts w:ascii="Garamond" w:hAnsi="Garamond"/>
          <w:lang w:val="sq-AL"/>
        </w:rPr>
        <w:t xml:space="preserve">bazuar në programe vjetore/mujore/javore/ditore në </w:t>
      </w:r>
      <w:r w:rsidRPr="00372AB7">
        <w:rPr>
          <w:rFonts w:ascii="Garamond" w:hAnsi="Garamond"/>
          <w:i/>
          <w:iCs/>
          <w:lang w:val="sq-AL"/>
        </w:rPr>
        <w:t>day-ahead</w:t>
      </w:r>
      <w:r w:rsidRPr="00636EC4">
        <w:rPr>
          <w:rFonts w:ascii="Garamond" w:hAnsi="Garamond"/>
          <w:lang w:val="sq-AL"/>
        </w:rPr>
        <w:t xml:space="preserve"> dhe </w:t>
      </w:r>
      <w:r w:rsidR="00372AB7">
        <w:rPr>
          <w:rFonts w:ascii="Garamond" w:hAnsi="Garamond"/>
          <w:i/>
          <w:iCs/>
          <w:lang w:val="sq-AL"/>
        </w:rPr>
        <w:t>intra</w:t>
      </w:r>
      <w:r w:rsidRPr="00372AB7">
        <w:rPr>
          <w:rFonts w:ascii="Garamond" w:hAnsi="Garamond"/>
          <w:i/>
          <w:iCs/>
          <w:lang w:val="sq-AL"/>
        </w:rPr>
        <w:t>-day</w:t>
      </w:r>
      <w:r w:rsidRPr="00636EC4">
        <w:rPr>
          <w:rFonts w:ascii="Garamond" w:hAnsi="Garamond"/>
          <w:lang w:val="sq-AL"/>
        </w:rPr>
        <w:t xml:space="preserve"> do të sigurojë përmbushjen e kërkesës së </w:t>
      </w:r>
      <w:r w:rsidR="0052706B" w:rsidRPr="00636EC4">
        <w:rPr>
          <w:rFonts w:ascii="Garamond" w:hAnsi="Garamond"/>
          <w:lang w:val="sq-AL"/>
        </w:rPr>
        <w:t>blerësit</w:t>
      </w:r>
      <w:r w:rsidRPr="00636EC4">
        <w:rPr>
          <w:rFonts w:ascii="Garamond" w:hAnsi="Garamond"/>
          <w:lang w:val="sq-AL"/>
        </w:rPr>
        <w:t>.</w:t>
      </w:r>
    </w:p>
    <w:p w14:paraId="76866E8D" w14:textId="17C57968" w:rsidR="00A038A4" w:rsidRPr="00636EC4" w:rsidRDefault="00A038A4" w:rsidP="0052706B">
      <w:pPr>
        <w:pStyle w:val="ListParagraph"/>
        <w:ind w:left="0" w:firstLine="284"/>
        <w:jc w:val="both"/>
        <w:rPr>
          <w:rFonts w:ascii="Garamond" w:hAnsi="Garamond"/>
          <w:b/>
          <w:bCs/>
          <w:lang w:val="sq-AL"/>
        </w:rPr>
      </w:pPr>
      <w:r w:rsidRPr="00636EC4">
        <w:rPr>
          <w:rFonts w:ascii="Garamond" w:hAnsi="Garamond"/>
          <w:lang w:val="sq-AL"/>
        </w:rPr>
        <w:t>- Në kontratë janë trajtuar dhe shumë element</w:t>
      </w:r>
      <w:r w:rsidR="0052706B">
        <w:rPr>
          <w:rFonts w:ascii="Garamond" w:hAnsi="Garamond"/>
          <w:lang w:val="sq-AL"/>
        </w:rPr>
        <w:t>e</w:t>
      </w:r>
      <w:r w:rsidRPr="00636EC4">
        <w:rPr>
          <w:rFonts w:ascii="Garamond" w:hAnsi="Garamond"/>
          <w:lang w:val="sq-AL"/>
        </w:rPr>
        <w:t xml:space="preserve"> të tjer</w:t>
      </w:r>
      <w:r w:rsidR="0052706B">
        <w:rPr>
          <w:rFonts w:ascii="Garamond" w:hAnsi="Garamond"/>
          <w:lang w:val="sq-AL"/>
        </w:rPr>
        <w:t>a,</w:t>
      </w:r>
      <w:r w:rsidRPr="00636EC4">
        <w:rPr>
          <w:rFonts w:ascii="Garamond" w:hAnsi="Garamond"/>
          <w:lang w:val="sq-AL"/>
        </w:rPr>
        <w:t xml:space="preserve"> me rëndësi për mirë funksionimin e një marrëdhënie kontraktuale midis palëve. Si të tillë në kontratë janë përcaktuar modalitetet që kanë të bëjnë me: faturimin dhe kushtet e pagesave, po ashtu janë trajtuar aspekte të mos performacës për shkak të forcës madhore apo pamjaftueshërisë së plotësimit të kërkesës për klientët universalë, personat e palëve përfaqësuese në këtë kontratë</w:t>
      </w:r>
      <w:r w:rsidR="0052706B">
        <w:rPr>
          <w:rFonts w:ascii="Garamond" w:hAnsi="Garamond"/>
          <w:lang w:val="sq-AL"/>
        </w:rPr>
        <w:t>,</w:t>
      </w:r>
      <w:r w:rsidRPr="00636EC4">
        <w:rPr>
          <w:rFonts w:ascii="Garamond" w:hAnsi="Garamond"/>
          <w:lang w:val="sq-AL"/>
        </w:rPr>
        <w:t xml:space="preserve"> si dhe zgjidhja e mosmarrëveshjeve.</w:t>
      </w:r>
    </w:p>
    <w:p w14:paraId="1E4BFDBA" w14:textId="40228070" w:rsidR="00A038A4" w:rsidRPr="00636EC4" w:rsidRDefault="00A038A4" w:rsidP="00A038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ymbol"/>
          <w:lang w:val="sq-AL"/>
        </w:rPr>
        <w:t xml:space="preserve">- </w:t>
      </w:r>
      <w:r w:rsidRPr="00636EC4">
        <w:rPr>
          <w:rFonts w:ascii="Garamond" w:hAnsi="Garamond"/>
          <w:lang w:val="sq-AL"/>
        </w:rPr>
        <w:t>Aneksi 1 i kësaj kontrate paraqet akt rakordimin për energjinë elektrike të depozituar dhe shkëmbyer midis palëve në kët</w:t>
      </w:r>
      <w:r w:rsidR="0052706B">
        <w:rPr>
          <w:rFonts w:ascii="Garamond" w:hAnsi="Garamond"/>
          <w:lang w:val="sq-AL"/>
        </w:rPr>
        <w:t>ë kontratë, për periudhën janar–</w:t>
      </w:r>
      <w:r w:rsidRPr="00636EC4">
        <w:rPr>
          <w:rFonts w:ascii="Garamond" w:hAnsi="Garamond"/>
          <w:lang w:val="sq-AL"/>
        </w:rPr>
        <w:t>gusht 2022.</w:t>
      </w:r>
    </w:p>
    <w:p w14:paraId="27D989F6" w14:textId="70159A84" w:rsidR="00A038A4" w:rsidRPr="00636EC4" w:rsidRDefault="00A038A4" w:rsidP="00A038A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 xml:space="preserve">Për gjithë sa më sipër, </w:t>
      </w:r>
      <w:r w:rsidR="008F7493" w:rsidRPr="00636EC4">
        <w:rPr>
          <w:rFonts w:ascii="Garamond" w:hAnsi="Garamond"/>
          <w:lang w:val="sq-AL"/>
        </w:rPr>
        <w:t xml:space="preserve">Bordi </w:t>
      </w:r>
      <w:r w:rsidR="00520A19">
        <w:rPr>
          <w:rFonts w:ascii="Garamond" w:hAnsi="Garamond"/>
          <w:lang w:val="sq-AL"/>
        </w:rPr>
        <w:t>i ERE-s</w:t>
      </w:r>
    </w:p>
    <w:p w14:paraId="46F52D47" w14:textId="77777777" w:rsidR="00A038A4" w:rsidRPr="00636EC4" w:rsidRDefault="00A038A4" w:rsidP="00A038A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5F8E632E" w14:textId="3A17807B" w:rsidR="00A038A4" w:rsidRPr="00636EC4" w:rsidRDefault="00A038A4" w:rsidP="00A038A4">
      <w:pPr>
        <w:ind w:firstLine="284"/>
        <w:jc w:val="center"/>
        <w:rPr>
          <w:rFonts w:ascii="Garamond" w:hAnsi="Garamond"/>
          <w:bCs/>
          <w:lang w:val="sq-AL"/>
        </w:rPr>
      </w:pPr>
      <w:r w:rsidRPr="00636EC4">
        <w:rPr>
          <w:rFonts w:ascii="Garamond" w:hAnsi="Garamond"/>
          <w:bCs/>
          <w:lang w:val="sq-AL"/>
        </w:rPr>
        <w:t>VENDOSI:</w:t>
      </w:r>
    </w:p>
    <w:p w14:paraId="747FBA1E" w14:textId="77777777" w:rsidR="00A038A4" w:rsidRPr="00636EC4" w:rsidRDefault="00A038A4" w:rsidP="00A038A4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7A9DBD44" w14:textId="77777777" w:rsidR="00E209A3" w:rsidRDefault="00A47BAF" w:rsidP="00E209A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KESH sh.a. dhe FTL sh.a. </w:t>
      </w:r>
      <w:r w:rsidR="00A038A4" w:rsidRPr="00636EC4">
        <w:rPr>
          <w:rFonts w:ascii="Garamond" w:hAnsi="Garamond"/>
          <w:lang w:val="sq-AL"/>
        </w:rPr>
        <w:t xml:space="preserve">të rishikojnë kontratën e </w:t>
      </w:r>
      <w:r w:rsidRPr="00636EC4">
        <w:rPr>
          <w:rFonts w:ascii="Garamond" w:hAnsi="Garamond"/>
          <w:lang w:val="sq-AL"/>
        </w:rPr>
        <w:t>përcjellë</w:t>
      </w:r>
      <w:r w:rsidR="00A038A4" w:rsidRPr="00636EC4">
        <w:rPr>
          <w:rFonts w:ascii="Garamond" w:hAnsi="Garamond"/>
          <w:lang w:val="sq-AL"/>
        </w:rPr>
        <w:t xml:space="preserve"> në ERE, bazën ligjore dhe nenin 8 të kontratës ndërmjet shoqërisë KESH sh.a. dhe shoqërisë FTL sh.a.,</w:t>
      </w:r>
      <w:r w:rsidR="00A038A4" w:rsidRPr="00636EC4">
        <w:rPr>
          <w:rFonts w:ascii="Garamond" w:hAnsi="Garamond"/>
          <w:b/>
          <w:bCs/>
          <w:lang w:val="sq-AL"/>
        </w:rPr>
        <w:t xml:space="preserve"> </w:t>
      </w:r>
      <w:r w:rsidR="00F76294">
        <w:rPr>
          <w:rFonts w:ascii="Garamond" w:hAnsi="Garamond"/>
          <w:lang w:val="sq-AL"/>
        </w:rPr>
        <w:t>për periudhën kohore 1.1.2022–</w:t>
      </w:r>
      <w:r w:rsidR="00A038A4" w:rsidRPr="00636EC4">
        <w:rPr>
          <w:rFonts w:ascii="Garamond" w:hAnsi="Garamond"/>
          <w:lang w:val="sq-AL"/>
        </w:rPr>
        <w:t>31</w:t>
      </w:r>
      <w:r w:rsidR="00F76294">
        <w:rPr>
          <w:rFonts w:ascii="Garamond" w:hAnsi="Garamond"/>
          <w:lang w:val="sq-AL"/>
        </w:rPr>
        <w:t>.</w:t>
      </w:r>
      <w:r w:rsidR="00A038A4" w:rsidRPr="00636EC4">
        <w:rPr>
          <w:rFonts w:ascii="Garamond" w:hAnsi="Garamond"/>
          <w:lang w:val="sq-AL"/>
        </w:rPr>
        <w:t>12</w:t>
      </w:r>
      <w:r w:rsidR="00F76294">
        <w:rPr>
          <w:rFonts w:ascii="Garamond" w:hAnsi="Garamond"/>
          <w:lang w:val="sq-AL"/>
        </w:rPr>
        <w:t>.</w:t>
      </w:r>
      <w:r w:rsidR="00A038A4" w:rsidRPr="00636EC4">
        <w:rPr>
          <w:rFonts w:ascii="Garamond" w:hAnsi="Garamond"/>
          <w:lang w:val="sq-AL"/>
        </w:rPr>
        <w:t>2022</w:t>
      </w:r>
      <w:r w:rsidR="00A038A4" w:rsidRPr="00F76294">
        <w:rPr>
          <w:rFonts w:ascii="Garamond" w:hAnsi="Garamond"/>
          <w:lang w:val="sq-AL"/>
        </w:rPr>
        <w:t>.</w:t>
      </w:r>
      <w:r w:rsidR="00A038A4" w:rsidRPr="00636EC4">
        <w:rPr>
          <w:rFonts w:ascii="Garamond" w:hAnsi="Garamond"/>
          <w:lang w:val="sq-AL"/>
        </w:rPr>
        <w:t xml:space="preserve"> </w:t>
      </w:r>
    </w:p>
    <w:p w14:paraId="6AEAEB97" w14:textId="1072CFDE" w:rsidR="00A038A4" w:rsidRPr="00636EC4" w:rsidRDefault="00A038A4" w:rsidP="00E209A3">
      <w:pPr>
        <w:ind w:firstLine="284"/>
        <w:jc w:val="both"/>
        <w:rPr>
          <w:rFonts w:ascii="Garamond" w:hAnsi="Garamond"/>
          <w:lang w:val="sq-AL"/>
        </w:rPr>
      </w:pPr>
      <w:r w:rsidRPr="00E209A3">
        <w:rPr>
          <w:rFonts w:ascii="Garamond" w:hAnsi="Garamond"/>
          <w:lang w:val="sq-AL"/>
        </w:rPr>
        <w:t>2.</w:t>
      </w:r>
      <w:r w:rsidR="00E209A3" w:rsidRPr="00E209A3">
        <w:rPr>
          <w:rFonts w:ascii="Garamond" w:hAnsi="Garamond"/>
          <w:color w:val="000000"/>
          <w:lang w:val="sq-AL"/>
        </w:rPr>
        <w:t xml:space="preserve"> </w:t>
      </w:r>
      <w:r w:rsidR="00E209A3" w:rsidRPr="00E209A3">
        <w:rPr>
          <w:rFonts w:ascii="Garamond" w:hAnsi="Garamond"/>
          <w:color w:val="000000"/>
          <w:lang w:val="sq-AL"/>
        </w:rPr>
        <w:t>Drejtoria Juridike dhe e Zgjidhjes së Mosmarrëveshjeve, të njoftojë të shoqëritë KESH sh.a., dhe FTL sh.a., për vendimin e bordit të ERE.</w:t>
      </w:r>
      <w:r w:rsidRPr="00636EC4">
        <w:rPr>
          <w:rFonts w:ascii="Garamond" w:hAnsi="Garamond"/>
          <w:lang w:val="sq-AL"/>
        </w:rPr>
        <w:t xml:space="preserve"> </w:t>
      </w:r>
    </w:p>
    <w:p w14:paraId="58A4D3AD" w14:textId="77777777" w:rsidR="00A038A4" w:rsidRPr="00636EC4" w:rsidRDefault="00A038A4" w:rsidP="00A038A4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 xml:space="preserve">Ky vendim hyn në fuqi menjëherë. </w:t>
      </w:r>
    </w:p>
    <w:p w14:paraId="7113BC1F" w14:textId="4BE8094E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 w:cs="Segoe UI"/>
          <w:lang w:val="sq-AL"/>
        </w:rPr>
        <w:t>Çdo palë e përfshirë në këtë procedurë mund t’i kërkojë ERE-s,</w:t>
      </w:r>
      <w:r w:rsidRPr="00636EC4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AE1464" w:rsidRPr="00636EC4">
        <w:rPr>
          <w:rFonts w:ascii="Garamond" w:hAnsi="Garamond"/>
          <w:lang w:val="sq-AL"/>
        </w:rPr>
        <w:t>Bordit</w:t>
      </w:r>
      <w:r w:rsidR="00AE1464">
        <w:rPr>
          <w:rFonts w:ascii="Garamond" w:hAnsi="Garamond"/>
          <w:lang w:val="sq-AL"/>
        </w:rPr>
        <w:t>,</w:t>
      </w:r>
      <w:r w:rsidR="00AE1464" w:rsidRPr="00636EC4">
        <w:rPr>
          <w:rFonts w:ascii="Garamond" w:hAnsi="Garamond"/>
          <w:lang w:val="sq-AL"/>
        </w:rPr>
        <w:t xml:space="preserve"> </w:t>
      </w:r>
      <w:r w:rsidRPr="00636EC4">
        <w:rPr>
          <w:rFonts w:ascii="Garamond" w:hAnsi="Garamond"/>
          <w:lang w:val="sq-AL"/>
        </w:rPr>
        <w:t xml:space="preserve">në rast se ka siguruar prova të reja që mund ta çojnë </w:t>
      </w:r>
      <w:r w:rsidR="00AE1464" w:rsidRPr="00636EC4">
        <w:rPr>
          <w:rFonts w:ascii="Garamond" w:hAnsi="Garamond"/>
          <w:lang w:val="sq-AL"/>
        </w:rPr>
        <w:t xml:space="preserve">Bordin </w:t>
      </w:r>
      <w:r w:rsidRPr="00636EC4">
        <w:rPr>
          <w:rFonts w:ascii="Garamond" w:hAnsi="Garamond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D10F6D3" w14:textId="77777777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  <w:r w:rsidRPr="00636EC4">
        <w:rPr>
          <w:rFonts w:ascii="Garamond" w:hAnsi="Garamond"/>
          <w:lang w:val="sq-AL"/>
        </w:rPr>
        <w:t>Ky vendim botohet në Fletoren Zyrtare.</w:t>
      </w:r>
    </w:p>
    <w:p w14:paraId="7ED9C494" w14:textId="77777777" w:rsidR="00A038A4" w:rsidRPr="00636EC4" w:rsidRDefault="00A038A4" w:rsidP="00A038A4">
      <w:pPr>
        <w:ind w:firstLine="284"/>
        <w:jc w:val="both"/>
        <w:rPr>
          <w:rFonts w:ascii="Garamond" w:hAnsi="Garamond"/>
          <w:lang w:val="sq-AL"/>
        </w:rPr>
      </w:pPr>
    </w:p>
    <w:p w14:paraId="4C7E2002" w14:textId="5A4EBF80" w:rsidR="00A038A4" w:rsidRPr="00636EC4" w:rsidRDefault="00A038A4" w:rsidP="00A038A4">
      <w:pPr>
        <w:tabs>
          <w:tab w:val="left" w:pos="7680"/>
        </w:tabs>
        <w:ind w:firstLine="284"/>
        <w:jc w:val="right"/>
        <w:rPr>
          <w:rFonts w:ascii="Garamond" w:hAnsi="Garamond"/>
          <w:bCs/>
          <w:lang w:val="sq-AL"/>
        </w:rPr>
      </w:pPr>
      <w:bookmarkStart w:id="0" w:name="_GoBack"/>
      <w:bookmarkEnd w:id="0"/>
      <w:r w:rsidRPr="00636EC4">
        <w:rPr>
          <w:rFonts w:ascii="Garamond" w:hAnsi="Garamond"/>
          <w:bCs/>
          <w:lang w:val="sq-AL"/>
        </w:rPr>
        <w:t xml:space="preserve">KRYETAR </w:t>
      </w:r>
    </w:p>
    <w:p w14:paraId="1D9EDB79" w14:textId="288D2CEC" w:rsidR="00A038A4" w:rsidRPr="00636EC4" w:rsidRDefault="00A038A4" w:rsidP="00A038A4">
      <w:pPr>
        <w:tabs>
          <w:tab w:val="left" w:pos="7680"/>
        </w:tabs>
        <w:ind w:firstLine="284"/>
        <w:jc w:val="right"/>
        <w:rPr>
          <w:rFonts w:ascii="Garamond" w:hAnsi="Garamond"/>
          <w:b/>
          <w:bCs/>
          <w:lang w:val="sq-AL"/>
        </w:rPr>
      </w:pPr>
      <w:r w:rsidRPr="00636EC4">
        <w:rPr>
          <w:rFonts w:ascii="Garamond" w:hAnsi="Garamond"/>
          <w:b/>
          <w:bCs/>
          <w:lang w:val="sq-AL"/>
        </w:rPr>
        <w:t>Petrit Ahmeti</w:t>
      </w:r>
    </w:p>
    <w:p w14:paraId="72567643" w14:textId="77777777" w:rsidR="00A038A4" w:rsidRPr="00636EC4" w:rsidRDefault="00A038A4" w:rsidP="00A038A4">
      <w:pPr>
        <w:tabs>
          <w:tab w:val="left" w:pos="7680"/>
        </w:tabs>
        <w:ind w:firstLine="284"/>
        <w:jc w:val="right"/>
        <w:rPr>
          <w:rFonts w:ascii="Garamond" w:hAnsi="Garamond"/>
          <w:lang w:val="sq-AL"/>
        </w:rPr>
      </w:pPr>
    </w:p>
    <w:p w14:paraId="7A03E937" w14:textId="77777777" w:rsidR="00A038A4" w:rsidRPr="00636EC4" w:rsidRDefault="00A038A4" w:rsidP="00A038A4">
      <w:pPr>
        <w:ind w:firstLine="284"/>
        <w:jc w:val="right"/>
        <w:rPr>
          <w:rFonts w:ascii="Garamond" w:hAnsi="Garamond"/>
          <w:lang w:val="sq-AL"/>
        </w:rPr>
      </w:pPr>
    </w:p>
    <w:sectPr w:rsidR="00A038A4" w:rsidRPr="00636EC4">
      <w:footerReference w:type="default" r:id="rId24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DEFDE" w14:textId="77777777" w:rsidR="00D97641" w:rsidRDefault="00D97641">
      <w:r>
        <w:separator/>
      </w:r>
    </w:p>
  </w:endnote>
  <w:endnote w:type="continuationSeparator" w:id="0">
    <w:p w14:paraId="23053423" w14:textId="77777777" w:rsidR="00D97641" w:rsidRDefault="00D97641">
      <w:r>
        <w:continuationSeparator/>
      </w:r>
    </w:p>
  </w:endnote>
  <w:endnote w:type="continuationNotice" w:id="1">
    <w:p w14:paraId="4060208C" w14:textId="77777777" w:rsidR="00D97641" w:rsidRDefault="00D976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B8338" w14:textId="551F674C" w:rsidR="00636EC4" w:rsidRDefault="00636EC4">
    <w:pPr>
      <w:pStyle w:val="Footer"/>
      <w:jc w:val="center"/>
      <w:rPr>
        <w:sz w:val="20"/>
        <w:szCs w:val="20"/>
      </w:rPr>
    </w:pPr>
  </w:p>
  <w:p w14:paraId="1565DE67" w14:textId="77777777" w:rsidR="00636EC4" w:rsidRDefault="00636EC4">
    <w:pPr>
      <w:pStyle w:val="Footer"/>
    </w:pPr>
  </w:p>
  <w:p w14:paraId="0011E4D9" w14:textId="77777777" w:rsidR="00636EC4" w:rsidRDefault="00636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8B8AB" w14:textId="77777777" w:rsidR="00D97641" w:rsidRDefault="00D97641">
      <w:r>
        <w:separator/>
      </w:r>
    </w:p>
  </w:footnote>
  <w:footnote w:type="continuationSeparator" w:id="0">
    <w:p w14:paraId="2FB2F3C4" w14:textId="77777777" w:rsidR="00D97641" w:rsidRDefault="00D97641">
      <w:r>
        <w:continuationSeparator/>
      </w:r>
    </w:p>
  </w:footnote>
  <w:footnote w:type="continuationNotice" w:id="1">
    <w:p w14:paraId="19C90E6F" w14:textId="77777777" w:rsidR="00D97641" w:rsidRDefault="00D976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AE4EE24"/>
    <w:lvl w:ilvl="0" w:tplc="9D847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CF929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AAECDC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43CEB62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818F386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8F0D1BE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DBC25E1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38EDFB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76AD7F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C1DA576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02AF76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A48B3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8872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6E85B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DCE6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6216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22C3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CA1A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50FC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8967BFC"/>
    <w:lvl w:ilvl="0" w:tplc="F0326CE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5F48D5D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BAFE15C4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62D6076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3AB0C6EE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5476CA06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EF1C8AAA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2002702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FDF41A66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9" w15:restartNumberingAfterBreak="0">
    <w:nsid w:val="0000000A"/>
    <w:multiLevelType w:val="hybridMultilevel"/>
    <w:tmpl w:val="239C712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70B2F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A248201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8819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3E81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7EC9D2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76DF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16C5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5233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E0CC93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2E328020"/>
    <w:lvl w:ilvl="0" w:tplc="A1967D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5A029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C1480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EC48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7742CF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48CD1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470A2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A881DD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A68A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7EEF1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31FE69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843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60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B07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C3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C75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EAD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1ED65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3160B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D80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721F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6AE6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92BC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1429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CA7B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DE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9C0C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08F26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9F34364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C3AE7258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638E20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C6AFA3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A2A347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759C725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F022E1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5340364C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32A6638"/>
    <w:lvl w:ilvl="0" w:tplc="088090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61A742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026AE31A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0F52214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A95A8D4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F5C29F02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B26A4214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735E690E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CA0E0D3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2" w15:restartNumberingAfterBreak="0">
    <w:nsid w:val="00000017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07EFA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51825E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EAC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B9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5494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040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24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0CA0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94E0ED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A050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E97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DCAE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480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A59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04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1C0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FC2C9A6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000001C"/>
    <w:multiLevelType w:val="hybridMultilevel"/>
    <w:tmpl w:val="C2527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C08A1EEC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D4708774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 w:tplc="E6BE9A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6EA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EF1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6886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345C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0D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EC06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7A36E6D6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92D6BFE0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947A9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4FEEB358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1BB08B60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2" w:tplc="8A7E96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E238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064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3648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C0B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A77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B4F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6ED2051E"/>
    <w:lvl w:ilvl="0" w:tplc="A05A1D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 w15:restartNumberingAfterBreak="0">
    <w:nsid w:val="00000023"/>
    <w:multiLevelType w:val="hybridMultilevel"/>
    <w:tmpl w:val="6E9CE8EA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kern w:val="0"/>
        <w:position w:val="0"/>
      </w:rPr>
    </w:lvl>
    <w:lvl w:ilvl="1" w:tplc="3D484DC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2504D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24EB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6AC5E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CCA05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6A13D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B849C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D80D04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7B3ABDE4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3D5EC66C"/>
    <w:lvl w:ilvl="0" w:tplc="AE48A504">
      <w:start w:val="4"/>
      <w:numFmt w:val="bullet"/>
      <w:lvlText w:val="-"/>
      <w:lvlJc w:val="left"/>
      <w:pPr>
        <w:ind w:left="81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FD7287EC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5610F504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20ACBB84"/>
    <w:lvl w:ilvl="0" w:tplc="AE48A504">
      <w:start w:val="4"/>
      <w:numFmt w:val="bullet"/>
      <w:lvlText w:val="-"/>
      <w:lvlJc w:val="left"/>
      <w:pPr>
        <w:ind w:left="720" w:hanging="360"/>
      </w:pPr>
      <w:rPr>
        <w:rFonts w:ascii="Calibri" w:hAnsi="Calibri" w:hint="default"/>
        <w:kern w:val="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F6748440"/>
    <w:lvl w:ilvl="0" w:tplc="347839F0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0000002A"/>
    <w:multiLevelType w:val="hybridMultilevel"/>
    <w:tmpl w:val="8C52B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2FF7DBB"/>
    <w:multiLevelType w:val="hybridMultilevel"/>
    <w:tmpl w:val="71FC2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12"/>
  </w:num>
  <w:num w:numId="7">
    <w:abstractNumId w:val="19"/>
  </w:num>
  <w:num w:numId="8">
    <w:abstractNumId w:val="17"/>
  </w:num>
  <w:num w:numId="9">
    <w:abstractNumId w:val="15"/>
  </w:num>
  <w:num w:numId="10">
    <w:abstractNumId w:val="20"/>
  </w:num>
  <w:num w:numId="11">
    <w:abstractNumId w:val="22"/>
  </w:num>
  <w:num w:numId="12">
    <w:abstractNumId w:val="3"/>
  </w:num>
  <w:num w:numId="13">
    <w:abstractNumId w:val="25"/>
  </w:num>
  <w:num w:numId="14">
    <w:abstractNumId w:val="27"/>
  </w:num>
  <w:num w:numId="15">
    <w:abstractNumId w:val="16"/>
  </w:num>
  <w:num w:numId="16">
    <w:abstractNumId w:val="18"/>
  </w:num>
  <w:num w:numId="17">
    <w:abstractNumId w:val="42"/>
  </w:num>
  <w:num w:numId="18">
    <w:abstractNumId w:val="1"/>
  </w:num>
  <w:num w:numId="19">
    <w:abstractNumId w:val="10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</w:num>
  <w:num w:numId="22">
    <w:abstractNumId w:val="13"/>
  </w:num>
  <w:num w:numId="23">
    <w:abstractNumId w:val="9"/>
  </w:num>
  <w:num w:numId="24">
    <w:abstractNumId w:val="23"/>
  </w:num>
  <w:num w:numId="25">
    <w:abstractNumId w:val="24"/>
  </w:num>
  <w:num w:numId="26">
    <w:abstractNumId w:val="2"/>
  </w:num>
  <w:num w:numId="27">
    <w:abstractNumId w:val="11"/>
  </w:num>
  <w:num w:numId="28">
    <w:abstractNumId w:val="8"/>
  </w:num>
  <w:num w:numId="29">
    <w:abstractNumId w:val="21"/>
  </w:num>
  <w:num w:numId="30">
    <w:abstractNumId w:val="0"/>
  </w:num>
  <w:num w:numId="31">
    <w:abstractNumId w:val="26"/>
  </w:num>
  <w:num w:numId="32">
    <w:abstractNumId w:val="29"/>
  </w:num>
  <w:num w:numId="33">
    <w:abstractNumId w:val="32"/>
  </w:num>
  <w:num w:numId="34">
    <w:abstractNumId w:val="38"/>
  </w:num>
  <w:num w:numId="35">
    <w:abstractNumId w:val="39"/>
  </w:num>
  <w:num w:numId="36">
    <w:abstractNumId w:val="36"/>
  </w:num>
  <w:num w:numId="37">
    <w:abstractNumId w:val="41"/>
  </w:num>
  <w:num w:numId="38">
    <w:abstractNumId w:val="37"/>
  </w:num>
  <w:num w:numId="39">
    <w:abstractNumId w:val="40"/>
  </w:num>
  <w:num w:numId="40">
    <w:abstractNumId w:val="34"/>
  </w:num>
  <w:num w:numId="41">
    <w:abstractNumId w:val="30"/>
  </w:num>
  <w:num w:numId="42">
    <w:abstractNumId w:val="31"/>
  </w:num>
  <w:num w:numId="43">
    <w:abstractNumId w:val="35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7C"/>
    <w:rsid w:val="00056374"/>
    <w:rsid w:val="00092EB1"/>
    <w:rsid w:val="000D2C52"/>
    <w:rsid w:val="0015221C"/>
    <w:rsid w:val="001F124E"/>
    <w:rsid w:val="002B05A8"/>
    <w:rsid w:val="00301C45"/>
    <w:rsid w:val="00372AB7"/>
    <w:rsid w:val="00383B5C"/>
    <w:rsid w:val="0038624B"/>
    <w:rsid w:val="003C727F"/>
    <w:rsid w:val="003D4DBD"/>
    <w:rsid w:val="004C01D3"/>
    <w:rsid w:val="004E05A7"/>
    <w:rsid w:val="00507060"/>
    <w:rsid w:val="00520A19"/>
    <w:rsid w:val="0052706B"/>
    <w:rsid w:val="005B4E24"/>
    <w:rsid w:val="00636EC4"/>
    <w:rsid w:val="00651028"/>
    <w:rsid w:val="00680832"/>
    <w:rsid w:val="006E7FDE"/>
    <w:rsid w:val="00715588"/>
    <w:rsid w:val="007A629E"/>
    <w:rsid w:val="007F3E09"/>
    <w:rsid w:val="0080527C"/>
    <w:rsid w:val="008F7493"/>
    <w:rsid w:val="00A038A4"/>
    <w:rsid w:val="00A47BAF"/>
    <w:rsid w:val="00A82F07"/>
    <w:rsid w:val="00AE1464"/>
    <w:rsid w:val="00BD5DE6"/>
    <w:rsid w:val="00D30CDF"/>
    <w:rsid w:val="00D86317"/>
    <w:rsid w:val="00D97641"/>
    <w:rsid w:val="00DC28B9"/>
    <w:rsid w:val="00E209A3"/>
    <w:rsid w:val="00F66E52"/>
    <w:rsid w:val="00F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C425D"/>
  <w15:docId w15:val="{DE8E38A4-350C-4DA6-8DE1-7CD941E6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Pr>
      <w:rFonts w:eastAsia="Times New Roman" w:cs="Times New Roman"/>
      <w:b/>
      <w:bCs/>
      <w:i/>
      <w:iCs/>
      <w:sz w:val="26"/>
      <w:szCs w:val="26"/>
      <w:lang w:val="sq-AL"/>
    </w:rPr>
  </w:style>
  <w:style w:type="paragraph" w:styleId="NormalWeb">
    <w:name w:val="Normal (Web)"/>
    <w:basedOn w:val="Normal"/>
    <w:uiPriority w:val="99"/>
    <w:semiHidden/>
    <w:unhideWhenUsed/>
    <w:rsid w:val="00E209A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7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947E799CDF46A2B1D529D7F4A92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2022-11-14T12:51:36Z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Mbi rishikimin e kontratës ndërmjet shoqërive KESH sh.a. dhe FTL sh.a., për periudhën kohore 01/01/2022 deri më 31/12/2022  </Titulli>
    <Modifikuesi xmlns="0e656187-b300-4fb0-8bf4-3a50f872073c">Suada.Daci</Modifikuesi>
    <Nr_x002e__x0020_prot_x0020_QBZ xmlns="0e656187-b300-4fb0-8bf4-3a50f872073c">1655/3</Nr_x002e__x0020_prot_x0020_QBZ>
    <Data_x0020_e_x0020_Modifikimit xmlns="0e656187-b300-4fb0-8bf4-3a50f872073c">2022-11-14T14:45:53Z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1953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947E799CDF46A2B1D529D7F4A92A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625F3-C357-4434-BD70-EE1CB2D6B05E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DCF9017-50A4-42D0-B541-564D5979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3E3E2A6D-E7DF-4134-8B20-599C3FCC389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C61E99F-01BD-456D-8A85-EA5AFDED03D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75BC591-F1CD-43B5-8400-9B91E5EAF9D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E4901539-50D3-4BB5-95C5-C17D7CFB2ED0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B21E566B-BD3A-4788-A75C-3EFB6C0D363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33DEEDA-B69B-4045-85D3-FCE0FF28DEDC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8D2B311D-2316-4769-BB2A-C7689FB867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2.xml><?xml version="1.0" encoding="utf-8"?>
<ds:datastoreItem xmlns:ds="http://schemas.openxmlformats.org/officeDocument/2006/customXml" ds:itemID="{1669B67B-A0C1-40C2-867B-8B908C1A73FF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F0180B1-E56F-4F53-BC32-3C7E968547A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9ED55A3D-D85E-420A-B45D-8E11BA9DC4A6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63E53FF5-412D-4D6D-87E4-BDCA86954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74C8CE15-09B3-46F8-8F9D-6979337A45AE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1F580E1B-ED7E-4206-AD5A-54CC9BEC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Rovena Lipe</cp:lastModifiedBy>
  <cp:revision>2</cp:revision>
  <cp:lastPrinted>2019-06-10T09:38:00Z</cp:lastPrinted>
  <dcterms:created xsi:type="dcterms:W3CDTF">2025-01-09T13:33:00Z</dcterms:created>
  <dcterms:modified xsi:type="dcterms:W3CDTF">2025-01-09T13:33:00Z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e77c41a0f1e64acea787087dcdfd6784</vt:lpwstr>
  </property>
</Properties>
</file>