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392D3B" w14:textId="77777777" w:rsidR="00395BDB" w:rsidRPr="00A6551C" w:rsidRDefault="00395BDB" w:rsidP="00395BDB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A6551C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3A891417" w14:textId="443F8C0D" w:rsidR="00395BDB" w:rsidRPr="00A6551C" w:rsidRDefault="00395BDB" w:rsidP="00395BDB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A6551C">
        <w:rPr>
          <w:rFonts w:ascii="Garamond" w:hAnsi="Garamond"/>
          <w:i w:val="0"/>
          <w:iCs w:val="0"/>
          <w:sz w:val="24"/>
          <w:szCs w:val="24"/>
          <w:lang w:val="sq-AL"/>
        </w:rPr>
        <w:t>Nr. 275, datë 27.10.2022</w:t>
      </w:r>
    </w:p>
    <w:p w14:paraId="37D48029" w14:textId="77777777" w:rsidR="00395BDB" w:rsidRPr="00A6551C" w:rsidRDefault="00395BDB" w:rsidP="00395BD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AA02987" w14:textId="05F0956A" w:rsidR="00395BDB" w:rsidRPr="00A6551C" w:rsidRDefault="00395BDB" w:rsidP="00A6551C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A6551C">
        <w:rPr>
          <w:rFonts w:ascii="Garamond" w:hAnsi="Garamond"/>
          <w:b/>
          <w:bCs/>
          <w:sz w:val="24"/>
          <w:szCs w:val="24"/>
          <w:lang w:val="sq-AL"/>
        </w:rPr>
        <w:t>MBI LICENCIMIN E SHOQËRISË “H&amp;K@VALA MAR RESIDENCES” SHPK, NË VEPRIMTARINË E TREGTIMIT TË ENERGJISË ELEKTRIKE</w:t>
      </w:r>
    </w:p>
    <w:p w14:paraId="6D661142" w14:textId="77777777" w:rsidR="00395BDB" w:rsidRPr="00A6551C" w:rsidRDefault="00395BDB" w:rsidP="00395BD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7FB0FC7F" w14:textId="157871A0" w:rsidR="00395BDB" w:rsidRPr="00A6551C" w:rsidRDefault="00395BDB" w:rsidP="0006444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6551C">
        <w:rPr>
          <w:rFonts w:ascii="Garamond" w:hAnsi="Garamond"/>
          <w:sz w:val="24"/>
          <w:szCs w:val="24"/>
          <w:lang w:val="sq-AL"/>
        </w:rPr>
        <w:t xml:space="preserve">Në </w:t>
      </w:r>
      <w:bookmarkStart w:id="0" w:name="_GoBack"/>
      <w:bookmarkEnd w:id="0"/>
      <w:r w:rsidRPr="00B25103">
        <w:rPr>
          <w:rFonts w:ascii="Garamond" w:hAnsi="Garamond"/>
          <w:sz w:val="24"/>
          <w:szCs w:val="24"/>
          <w:lang w:val="sq-AL"/>
        </w:rPr>
        <w:t xml:space="preserve">mbështetje të </w:t>
      </w:r>
      <w:r w:rsidR="00D8668E" w:rsidRPr="00B25103">
        <w:rPr>
          <w:rFonts w:ascii="Garamond" w:hAnsi="Garamond"/>
          <w:sz w:val="24"/>
          <w:szCs w:val="24"/>
          <w:lang w:val="sq-AL"/>
        </w:rPr>
        <w:t>neneve</w:t>
      </w:r>
      <w:r w:rsidR="00D8668E">
        <w:rPr>
          <w:rFonts w:ascii="Garamond" w:hAnsi="Garamond"/>
          <w:sz w:val="24"/>
          <w:szCs w:val="24"/>
          <w:lang w:val="sq-AL"/>
        </w:rPr>
        <w:t xml:space="preserve"> </w:t>
      </w:r>
      <w:r w:rsidRPr="00A6551C">
        <w:rPr>
          <w:rFonts w:ascii="Garamond" w:hAnsi="Garamond"/>
          <w:sz w:val="24"/>
          <w:szCs w:val="24"/>
          <w:lang w:val="sq-AL"/>
        </w:rPr>
        <w:t xml:space="preserve">16 dhe 37, pika 2, </w:t>
      </w:r>
      <w:r w:rsidR="00D8668E" w:rsidRPr="00A6551C">
        <w:rPr>
          <w:rFonts w:ascii="Garamond" w:hAnsi="Garamond"/>
          <w:sz w:val="24"/>
          <w:szCs w:val="24"/>
          <w:lang w:val="sq-AL"/>
        </w:rPr>
        <w:t>germa</w:t>
      </w:r>
      <w:r w:rsidRPr="00A6551C">
        <w:rPr>
          <w:rFonts w:ascii="Garamond" w:hAnsi="Garamond"/>
          <w:sz w:val="24"/>
          <w:szCs w:val="24"/>
          <w:lang w:val="sq-AL"/>
        </w:rPr>
        <w:t xml:space="preserve"> “ç” të ligjit nr. 43/2015</w:t>
      </w:r>
      <w:r w:rsidR="00D8668E">
        <w:rPr>
          <w:rFonts w:ascii="Garamond" w:hAnsi="Garamond"/>
          <w:sz w:val="24"/>
          <w:szCs w:val="24"/>
          <w:lang w:val="sq-AL"/>
        </w:rPr>
        <w:t>,</w:t>
      </w:r>
      <w:r w:rsidRPr="00A6551C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D8668E">
        <w:rPr>
          <w:rFonts w:ascii="Garamond" w:hAnsi="Garamond"/>
          <w:sz w:val="24"/>
          <w:szCs w:val="24"/>
          <w:lang w:val="sq-AL"/>
        </w:rPr>
        <w:t xml:space="preserve">të </w:t>
      </w:r>
      <w:r w:rsidRPr="00A6551C">
        <w:rPr>
          <w:rFonts w:ascii="Garamond" w:hAnsi="Garamond"/>
          <w:sz w:val="24"/>
          <w:szCs w:val="24"/>
          <w:lang w:val="sq-AL"/>
        </w:rPr>
        <w:t xml:space="preserve">ndryshuar; neneve 4, pika 1, </w:t>
      </w:r>
      <w:r w:rsidR="00D8668E" w:rsidRPr="00A6551C">
        <w:rPr>
          <w:rFonts w:ascii="Garamond" w:hAnsi="Garamond"/>
          <w:sz w:val="24"/>
          <w:szCs w:val="24"/>
          <w:lang w:val="sq-AL"/>
        </w:rPr>
        <w:t>germa</w:t>
      </w:r>
      <w:r w:rsidRPr="00A6551C">
        <w:rPr>
          <w:rFonts w:ascii="Garamond" w:hAnsi="Garamond"/>
          <w:sz w:val="24"/>
          <w:szCs w:val="24"/>
          <w:lang w:val="sq-AL"/>
        </w:rPr>
        <w:t xml:space="preserve"> “d”, 5, pika 1, </w:t>
      </w:r>
      <w:r w:rsidR="00D8668E" w:rsidRPr="00A6551C">
        <w:rPr>
          <w:rFonts w:ascii="Garamond" w:hAnsi="Garamond"/>
          <w:sz w:val="24"/>
          <w:szCs w:val="24"/>
          <w:lang w:val="sq-AL"/>
        </w:rPr>
        <w:t>germa</w:t>
      </w:r>
      <w:r w:rsidRPr="00A6551C">
        <w:rPr>
          <w:rFonts w:ascii="Garamond" w:hAnsi="Garamond"/>
          <w:sz w:val="24"/>
          <w:szCs w:val="24"/>
          <w:lang w:val="sq-AL"/>
        </w:rPr>
        <w:t xml:space="preserve"> “d”, 13 të </w:t>
      </w:r>
      <w:r w:rsidR="00D8668E">
        <w:rPr>
          <w:rFonts w:ascii="Garamond" w:hAnsi="Garamond"/>
          <w:sz w:val="24"/>
          <w:szCs w:val="24"/>
          <w:lang w:val="sq-AL"/>
        </w:rPr>
        <w:t>“</w:t>
      </w:r>
      <w:r w:rsidRPr="00A6551C">
        <w:rPr>
          <w:rFonts w:ascii="Garamond" w:hAnsi="Garamond"/>
          <w:sz w:val="24"/>
          <w:szCs w:val="24"/>
          <w:lang w:val="sq-AL"/>
        </w:rPr>
        <w:t>Rregullores për procedurat dhe afatet për dhënien, modifikimin, transferimin, rinovimin dhe heqjen e licencave në sektorin e energjisë elektrike</w:t>
      </w:r>
      <w:r w:rsidR="00D8668E">
        <w:rPr>
          <w:rFonts w:ascii="Garamond" w:hAnsi="Garamond"/>
          <w:sz w:val="24"/>
          <w:szCs w:val="24"/>
          <w:lang w:val="sq-AL"/>
        </w:rPr>
        <w:t>”</w:t>
      </w:r>
      <w:r w:rsidRPr="00A6551C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D8668E" w:rsidRPr="00A6551C">
        <w:rPr>
          <w:rFonts w:ascii="Garamond" w:hAnsi="Garamond"/>
          <w:sz w:val="24"/>
          <w:szCs w:val="24"/>
          <w:lang w:val="sq-AL"/>
        </w:rPr>
        <w:t xml:space="preserve">Bordit </w:t>
      </w:r>
      <w:r w:rsidRPr="00A6551C">
        <w:rPr>
          <w:rFonts w:ascii="Garamond" w:hAnsi="Garamond"/>
          <w:sz w:val="24"/>
          <w:szCs w:val="24"/>
          <w:lang w:val="sq-AL"/>
        </w:rPr>
        <w:t>të Entit Rregullator të En</w:t>
      </w:r>
      <w:r w:rsidR="00D8668E">
        <w:rPr>
          <w:rFonts w:ascii="Garamond" w:hAnsi="Garamond"/>
          <w:sz w:val="24"/>
          <w:szCs w:val="24"/>
          <w:lang w:val="sq-AL"/>
        </w:rPr>
        <w:t>ergjisë (ERE) nr. 109, datë 29.</w:t>
      </w:r>
      <w:r w:rsidRPr="00A6551C">
        <w:rPr>
          <w:rFonts w:ascii="Garamond" w:hAnsi="Garamond"/>
          <w:sz w:val="24"/>
          <w:szCs w:val="24"/>
          <w:lang w:val="sq-AL"/>
        </w:rPr>
        <w:t xml:space="preserve">6.2016, </w:t>
      </w:r>
      <w:r w:rsidR="00D8668E">
        <w:rPr>
          <w:rFonts w:ascii="Garamond" w:hAnsi="Garamond"/>
          <w:sz w:val="24"/>
          <w:szCs w:val="24"/>
          <w:lang w:val="sq-AL"/>
        </w:rPr>
        <w:t>të</w:t>
      </w:r>
      <w:r w:rsidRPr="00A6551C">
        <w:rPr>
          <w:rFonts w:ascii="Garamond" w:hAnsi="Garamond"/>
          <w:sz w:val="24"/>
          <w:szCs w:val="24"/>
          <w:lang w:val="sq-AL"/>
        </w:rPr>
        <w:t xml:space="preserve"> ndryshuar; dhe nenit 15 </w:t>
      </w:r>
      <w:r w:rsidR="00064442">
        <w:rPr>
          <w:rFonts w:ascii="Garamond" w:hAnsi="Garamond"/>
          <w:sz w:val="24"/>
          <w:szCs w:val="24"/>
          <w:lang w:val="sq-AL"/>
        </w:rPr>
        <w:t>të</w:t>
      </w:r>
      <w:r w:rsidRPr="00A6551C">
        <w:rPr>
          <w:rFonts w:ascii="Garamond" w:hAnsi="Garamond"/>
          <w:sz w:val="24"/>
          <w:szCs w:val="24"/>
          <w:lang w:val="sq-AL"/>
        </w:rPr>
        <w:t xml:space="preserve"> </w:t>
      </w:r>
      <w:r w:rsidR="00064442">
        <w:rPr>
          <w:rFonts w:ascii="Garamond" w:hAnsi="Garamond"/>
          <w:sz w:val="24"/>
          <w:szCs w:val="24"/>
          <w:lang w:val="sq-AL"/>
        </w:rPr>
        <w:t>“</w:t>
      </w:r>
      <w:r w:rsidRPr="00A6551C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064442">
        <w:rPr>
          <w:rFonts w:ascii="Garamond" w:hAnsi="Garamond"/>
          <w:sz w:val="24"/>
          <w:szCs w:val="24"/>
          <w:lang w:val="sq-AL"/>
        </w:rPr>
        <w:t>”</w:t>
      </w:r>
      <w:r w:rsidRPr="00A6551C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064442" w:rsidRPr="00A6551C">
        <w:rPr>
          <w:rFonts w:ascii="Garamond" w:hAnsi="Garamond"/>
          <w:sz w:val="24"/>
          <w:szCs w:val="24"/>
          <w:lang w:val="sq-AL"/>
        </w:rPr>
        <w:t xml:space="preserve">Bordit </w:t>
      </w:r>
      <w:r w:rsidRPr="00A6551C">
        <w:rPr>
          <w:rFonts w:ascii="Garamond" w:hAnsi="Garamond"/>
          <w:sz w:val="24"/>
          <w:szCs w:val="24"/>
          <w:lang w:val="sq-AL"/>
        </w:rPr>
        <w:t>të ERE</w:t>
      </w:r>
      <w:r w:rsidR="00064442">
        <w:rPr>
          <w:rFonts w:ascii="Garamond" w:hAnsi="Garamond"/>
          <w:sz w:val="24"/>
          <w:szCs w:val="24"/>
          <w:lang w:val="sq-AL"/>
        </w:rPr>
        <w:t>-s</w:t>
      </w:r>
      <w:r w:rsidRPr="00A6551C">
        <w:rPr>
          <w:rFonts w:ascii="Garamond" w:hAnsi="Garamond"/>
          <w:sz w:val="24"/>
          <w:szCs w:val="24"/>
          <w:lang w:val="sq-AL"/>
        </w:rPr>
        <w:t xml:space="preserve"> nr. 96</w:t>
      </w:r>
      <w:r w:rsidR="00064442">
        <w:rPr>
          <w:rFonts w:ascii="Garamond" w:hAnsi="Garamond"/>
          <w:sz w:val="24"/>
          <w:szCs w:val="24"/>
          <w:lang w:val="sq-AL"/>
        </w:rPr>
        <w:t>, datë 17.</w:t>
      </w:r>
      <w:r w:rsidRPr="00A6551C">
        <w:rPr>
          <w:rFonts w:ascii="Garamond" w:hAnsi="Garamond"/>
          <w:sz w:val="24"/>
          <w:szCs w:val="24"/>
          <w:lang w:val="sq-AL"/>
        </w:rPr>
        <w:t>6.2016; Bordi i ERE</w:t>
      </w:r>
      <w:r w:rsidR="00064442">
        <w:rPr>
          <w:rFonts w:ascii="Garamond" w:hAnsi="Garamond"/>
          <w:sz w:val="24"/>
          <w:szCs w:val="24"/>
          <w:lang w:val="sq-AL"/>
        </w:rPr>
        <w:t>-s</w:t>
      </w:r>
      <w:r w:rsidRPr="00A6551C">
        <w:rPr>
          <w:rFonts w:ascii="Garamond" w:hAnsi="Garamond"/>
          <w:sz w:val="24"/>
          <w:szCs w:val="24"/>
          <w:lang w:val="sq-AL"/>
        </w:rPr>
        <w:t>, në mbledhjen e tij të datës 27.10.2022, mbasi shqyrtoi relacionin e përgatitur nga Drejtoria e Licencimit, Autorizimeve dhe Mbikëqyrjes</w:t>
      </w:r>
      <w:r w:rsidR="00064442">
        <w:rPr>
          <w:rFonts w:ascii="Garamond" w:hAnsi="Garamond"/>
          <w:sz w:val="24"/>
          <w:szCs w:val="24"/>
          <w:lang w:val="sq-AL"/>
        </w:rPr>
        <w:t>,</w:t>
      </w:r>
      <w:r w:rsidRPr="00A6551C">
        <w:rPr>
          <w:rFonts w:ascii="Garamond" w:hAnsi="Garamond"/>
          <w:sz w:val="24"/>
          <w:szCs w:val="24"/>
          <w:lang w:val="sq-AL"/>
        </w:rPr>
        <w:t xml:space="preserve"> me nr. 1828/1 prot., datë 19.10.2022, “Mbi licencimin e shoqërisë “H&amp;K@Vala Mar Residences” sh.p.k., në veprimtarinë e tregtimit të energjisë elektrike”, </w:t>
      </w:r>
    </w:p>
    <w:p w14:paraId="24F4B61E" w14:textId="5F2067C2" w:rsidR="00395BDB" w:rsidRPr="00064442" w:rsidRDefault="00064442" w:rsidP="00395B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064442">
        <w:rPr>
          <w:rFonts w:ascii="Garamond" w:hAnsi="Garamond"/>
          <w:sz w:val="24"/>
          <w:szCs w:val="24"/>
          <w:lang w:val="sq-AL"/>
        </w:rPr>
        <w:t xml:space="preserve">konstatoi </w:t>
      </w:r>
      <w:r w:rsidR="00395BDB" w:rsidRPr="00064442">
        <w:rPr>
          <w:rFonts w:ascii="Garamond" w:hAnsi="Garamond"/>
          <w:sz w:val="24"/>
          <w:szCs w:val="24"/>
          <w:lang w:val="sq-AL"/>
        </w:rPr>
        <w:t xml:space="preserve">se: </w:t>
      </w:r>
    </w:p>
    <w:p w14:paraId="76B75F80" w14:textId="17F422D0" w:rsidR="00395BDB" w:rsidRPr="00A6551C" w:rsidRDefault="00395BDB" w:rsidP="00395B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6551C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6551C">
        <w:rPr>
          <w:rFonts w:ascii="Garamond" w:hAnsi="Garamond"/>
          <w:sz w:val="24"/>
          <w:szCs w:val="24"/>
          <w:lang w:val="sq-AL"/>
        </w:rPr>
        <w:t>Bordi i ERE-s</w:t>
      </w:r>
      <w:r w:rsidR="00064442">
        <w:rPr>
          <w:rFonts w:ascii="Garamond" w:hAnsi="Garamond"/>
          <w:sz w:val="24"/>
          <w:szCs w:val="24"/>
          <w:lang w:val="sq-AL"/>
        </w:rPr>
        <w:t>, me vendimin nr. 249, datë 22.</w:t>
      </w:r>
      <w:r w:rsidRPr="00A6551C">
        <w:rPr>
          <w:rFonts w:ascii="Garamond" w:hAnsi="Garamond"/>
          <w:sz w:val="24"/>
          <w:szCs w:val="24"/>
          <w:lang w:val="sq-AL"/>
        </w:rPr>
        <w:t>9.2022, vendosi të fillojë procedurën për licencimin e shoqërisë “H&amp;K@Vala Mar Residences” sh.p.k.</w:t>
      </w:r>
      <w:r w:rsidR="00064442">
        <w:rPr>
          <w:rFonts w:ascii="Garamond" w:hAnsi="Garamond"/>
          <w:sz w:val="24"/>
          <w:szCs w:val="24"/>
          <w:lang w:val="sq-AL"/>
        </w:rPr>
        <w:t>,</w:t>
      </w:r>
      <w:r w:rsidRPr="00A6551C">
        <w:rPr>
          <w:rFonts w:ascii="Garamond" w:hAnsi="Garamond"/>
          <w:sz w:val="24"/>
          <w:szCs w:val="24"/>
          <w:lang w:val="sq-AL"/>
        </w:rPr>
        <w:t xml:space="preserve"> në veprimtarinë e tregtimit të ener</w:t>
      </w:r>
      <w:r w:rsidR="00064442">
        <w:rPr>
          <w:rFonts w:ascii="Garamond" w:hAnsi="Garamond"/>
          <w:sz w:val="24"/>
          <w:szCs w:val="24"/>
          <w:lang w:val="sq-AL"/>
        </w:rPr>
        <w:t>gjisë elektrike, për një afat 5-</w:t>
      </w:r>
      <w:r w:rsidRPr="00A6551C">
        <w:rPr>
          <w:rFonts w:ascii="Garamond" w:hAnsi="Garamond"/>
          <w:sz w:val="24"/>
          <w:szCs w:val="24"/>
          <w:lang w:val="sq-AL"/>
        </w:rPr>
        <w:t>vjeçar.</w:t>
      </w:r>
      <w:r w:rsidR="00A6551C" w:rsidRPr="00A6551C">
        <w:rPr>
          <w:rFonts w:ascii="Garamond" w:hAnsi="Garamond"/>
          <w:sz w:val="24"/>
          <w:szCs w:val="24"/>
          <w:lang w:val="sq-AL"/>
        </w:rPr>
        <w:t xml:space="preserve"> </w:t>
      </w:r>
    </w:p>
    <w:p w14:paraId="33A10562" w14:textId="2A8922AC" w:rsidR="00395BDB" w:rsidRPr="00A6551C" w:rsidRDefault="00395BDB" w:rsidP="00395BDB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6551C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6551C">
        <w:rPr>
          <w:rFonts w:ascii="Garamond" w:hAnsi="Garamond"/>
          <w:sz w:val="24"/>
          <w:szCs w:val="24"/>
          <w:lang w:val="sq-AL"/>
        </w:rPr>
        <w:t>Në vijim të kësaj vendimmarrje</w:t>
      </w:r>
      <w:r w:rsidR="00865747">
        <w:rPr>
          <w:rFonts w:ascii="Garamond" w:hAnsi="Garamond"/>
          <w:sz w:val="24"/>
          <w:szCs w:val="24"/>
          <w:lang w:val="sq-AL"/>
        </w:rPr>
        <w:t>je,</w:t>
      </w:r>
      <w:r w:rsidRPr="00A6551C">
        <w:rPr>
          <w:rFonts w:ascii="Garamond" w:hAnsi="Garamond"/>
          <w:sz w:val="24"/>
          <w:szCs w:val="24"/>
          <w:lang w:val="sq-AL"/>
        </w:rPr>
        <w:t xml:space="preserve"> ERE</w:t>
      </w:r>
      <w:r w:rsidR="00865747">
        <w:rPr>
          <w:rFonts w:ascii="Garamond" w:hAnsi="Garamond"/>
          <w:sz w:val="24"/>
          <w:szCs w:val="24"/>
          <w:lang w:val="sq-AL"/>
        </w:rPr>
        <w:t>,</w:t>
      </w:r>
      <w:r w:rsidRPr="00A6551C">
        <w:rPr>
          <w:rFonts w:ascii="Garamond" w:hAnsi="Garamond"/>
          <w:sz w:val="24"/>
          <w:szCs w:val="24"/>
          <w:lang w:val="sq-AL"/>
        </w:rPr>
        <w:t xml:space="preserve"> me </w:t>
      </w:r>
      <w:r w:rsidR="00865747">
        <w:rPr>
          <w:rFonts w:ascii="Garamond" w:hAnsi="Garamond"/>
          <w:sz w:val="24"/>
          <w:szCs w:val="24"/>
          <w:lang w:val="sq-AL"/>
        </w:rPr>
        <w:t xml:space="preserve">shkresën nr. 70/38 prot., datë </w:t>
      </w:r>
      <w:r w:rsidRPr="00A6551C">
        <w:rPr>
          <w:rFonts w:ascii="Garamond" w:hAnsi="Garamond"/>
          <w:sz w:val="24"/>
          <w:szCs w:val="24"/>
          <w:lang w:val="sq-AL"/>
        </w:rPr>
        <w:t xml:space="preserve">1.10.2022, bëri njoftimin në median e shkruar për fillimin e kësaj procedure dhe në përfundim të afatit të pritjes së komenteve apo </w:t>
      </w:r>
      <w:r w:rsidR="00865747">
        <w:rPr>
          <w:rFonts w:ascii="Garamond" w:hAnsi="Garamond"/>
          <w:sz w:val="24"/>
          <w:szCs w:val="24"/>
          <w:lang w:val="sq-AL"/>
        </w:rPr>
        <w:t xml:space="preserve">të </w:t>
      </w:r>
      <w:r w:rsidRPr="00A6551C">
        <w:rPr>
          <w:rFonts w:ascii="Garamond" w:hAnsi="Garamond"/>
          <w:sz w:val="24"/>
          <w:szCs w:val="24"/>
          <w:lang w:val="sq-AL"/>
        </w:rPr>
        <w:t>objeksioneve nga të tretët (data 13.10.2022), nuk rezulton të ketë të tilla.</w:t>
      </w:r>
      <w:r w:rsidR="00A6551C" w:rsidRPr="00A6551C">
        <w:rPr>
          <w:rFonts w:ascii="Garamond" w:hAnsi="Garamond"/>
          <w:sz w:val="24"/>
          <w:szCs w:val="24"/>
          <w:lang w:val="sq-AL"/>
        </w:rPr>
        <w:t xml:space="preserve"> </w:t>
      </w:r>
      <w:r w:rsidRPr="00A6551C">
        <w:rPr>
          <w:rFonts w:ascii="Garamond" w:hAnsi="Garamond"/>
          <w:sz w:val="24"/>
          <w:szCs w:val="24"/>
          <w:lang w:val="sq-AL"/>
        </w:rPr>
        <w:t>Ndërsa me s</w:t>
      </w:r>
      <w:r w:rsidR="00865747">
        <w:rPr>
          <w:rFonts w:ascii="Garamond" w:hAnsi="Garamond"/>
          <w:sz w:val="24"/>
          <w:szCs w:val="24"/>
          <w:lang w:val="sq-AL"/>
        </w:rPr>
        <w:t xml:space="preserve">hkresën nr. 1555/1 prot., datë </w:t>
      </w:r>
      <w:r w:rsidRPr="00A6551C">
        <w:rPr>
          <w:rFonts w:ascii="Garamond" w:hAnsi="Garamond"/>
          <w:sz w:val="24"/>
          <w:szCs w:val="24"/>
          <w:lang w:val="sq-AL"/>
        </w:rPr>
        <w:t>4.10.2022, ERE i është drejtuar shoqërisë me “Njoftim vendimi” duke qenë se në këtë aplikim nuk u konstatuan mungesa.</w:t>
      </w:r>
    </w:p>
    <w:p w14:paraId="2FE2EF1A" w14:textId="1BCC209C" w:rsidR="00395BDB" w:rsidRPr="00A6551C" w:rsidRDefault="00395BDB" w:rsidP="00865747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A6551C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6551C">
        <w:rPr>
          <w:rFonts w:ascii="Garamond" w:hAnsi="Garamond"/>
          <w:sz w:val="24"/>
          <w:szCs w:val="24"/>
          <w:lang w:val="sq-AL"/>
        </w:rPr>
        <w:t xml:space="preserve">Shoqëria ka kryer pagesën e aplikimit për t’u pajisur me licencë në veprimtarinë e tregtimit të energjisë elektrike, nga ERE, në zbatim të </w:t>
      </w:r>
      <w:r w:rsidR="00865747" w:rsidRPr="00A6551C">
        <w:rPr>
          <w:rFonts w:ascii="Garamond" w:hAnsi="Garamond"/>
          <w:sz w:val="24"/>
          <w:szCs w:val="24"/>
          <w:lang w:val="sq-AL"/>
        </w:rPr>
        <w:t xml:space="preserve">aneksit </w:t>
      </w:r>
      <w:r w:rsidRPr="00A6551C">
        <w:rPr>
          <w:rFonts w:ascii="Garamond" w:hAnsi="Garamond"/>
          <w:sz w:val="24"/>
          <w:szCs w:val="24"/>
          <w:lang w:val="sq-AL"/>
        </w:rPr>
        <w:t>A të “Rregullores për procedurat dhe afatet për dhënien, modifikimin, transferimin, rinovimin dhe heqjen e licencave në sektorin e energjisë elektrike”</w:t>
      </w:r>
      <w:r w:rsidR="00865747">
        <w:rPr>
          <w:rFonts w:ascii="Garamond" w:hAnsi="Garamond"/>
          <w:sz w:val="24"/>
          <w:szCs w:val="24"/>
          <w:lang w:val="sq-AL"/>
        </w:rPr>
        <w:t>,</w:t>
      </w:r>
      <w:r w:rsidRPr="00A6551C">
        <w:rPr>
          <w:rFonts w:ascii="Garamond" w:hAnsi="Garamond"/>
          <w:sz w:val="24"/>
          <w:szCs w:val="24"/>
          <w:lang w:val="sq-AL"/>
        </w:rPr>
        <w:t xml:space="preserve"> </w:t>
      </w:r>
      <w:r w:rsidR="00865747">
        <w:rPr>
          <w:rFonts w:ascii="Garamond" w:hAnsi="Garamond"/>
          <w:sz w:val="24"/>
          <w:szCs w:val="24"/>
          <w:lang w:val="sq-AL"/>
        </w:rPr>
        <w:t>të</w:t>
      </w:r>
      <w:r w:rsidRPr="00A6551C">
        <w:rPr>
          <w:rFonts w:ascii="Garamond" w:hAnsi="Garamond"/>
          <w:sz w:val="24"/>
          <w:szCs w:val="24"/>
          <w:lang w:val="sq-AL"/>
        </w:rPr>
        <w:t xml:space="preserve"> ndryshuar.</w:t>
      </w:r>
    </w:p>
    <w:p w14:paraId="610B0D7C" w14:textId="5CB96F57" w:rsidR="00395BDB" w:rsidRPr="00A6551C" w:rsidRDefault="00395BDB" w:rsidP="00865747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A6551C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A6551C">
        <w:rPr>
          <w:rFonts w:ascii="Garamond" w:hAnsi="Garamond"/>
          <w:sz w:val="24"/>
          <w:szCs w:val="24"/>
          <w:lang w:val="sq-AL"/>
        </w:rPr>
        <w:t>Në zbatim të përcaktimeve të “Rregullores për procedurat dhe afatet për dhënien, modifikimin, transferimin, rinovimin ose heqjen e licencave në sektorin e energjisë elektrike”</w:t>
      </w:r>
      <w:r w:rsidR="00865747">
        <w:rPr>
          <w:rFonts w:ascii="Garamond" w:hAnsi="Garamond"/>
          <w:sz w:val="24"/>
          <w:szCs w:val="24"/>
          <w:lang w:val="sq-AL"/>
        </w:rPr>
        <w:t>,</w:t>
      </w:r>
      <w:r w:rsidRPr="00A6551C">
        <w:rPr>
          <w:rFonts w:ascii="Garamond" w:hAnsi="Garamond"/>
          <w:sz w:val="24"/>
          <w:szCs w:val="24"/>
          <w:lang w:val="sq-AL"/>
        </w:rPr>
        <w:t xml:space="preserve"> </w:t>
      </w:r>
      <w:r w:rsidR="00865747">
        <w:rPr>
          <w:rFonts w:ascii="Garamond" w:hAnsi="Garamond"/>
          <w:sz w:val="24"/>
          <w:szCs w:val="24"/>
          <w:lang w:val="sq-AL"/>
        </w:rPr>
        <w:t>të</w:t>
      </w:r>
      <w:r w:rsidRPr="00A6551C">
        <w:rPr>
          <w:rFonts w:ascii="Garamond" w:hAnsi="Garamond"/>
          <w:sz w:val="24"/>
          <w:szCs w:val="24"/>
          <w:lang w:val="sq-AL"/>
        </w:rPr>
        <w:t xml:space="preserve"> ndryshuar, aplikuesi duhet të depozitojë në ERE: </w:t>
      </w:r>
      <w:r w:rsidR="00865747" w:rsidRPr="00A6551C">
        <w:rPr>
          <w:rFonts w:ascii="Garamond" w:hAnsi="Garamond"/>
          <w:sz w:val="24"/>
          <w:szCs w:val="24"/>
          <w:lang w:val="sq-AL"/>
        </w:rPr>
        <w:t xml:space="preserve">formatin </w:t>
      </w:r>
      <w:r w:rsidRPr="00A6551C">
        <w:rPr>
          <w:rFonts w:ascii="Garamond" w:hAnsi="Garamond"/>
          <w:sz w:val="24"/>
          <w:szCs w:val="24"/>
          <w:lang w:val="sq-AL"/>
        </w:rPr>
        <w:t xml:space="preserve">dhe dokumentacionin për aplikim; </w:t>
      </w:r>
      <w:r w:rsidR="00865747" w:rsidRPr="00A6551C">
        <w:rPr>
          <w:rFonts w:ascii="Garamond" w:hAnsi="Garamond"/>
          <w:sz w:val="24"/>
          <w:szCs w:val="24"/>
          <w:lang w:val="sq-AL"/>
        </w:rPr>
        <w:t xml:space="preserve">dokumentacionin </w:t>
      </w:r>
      <w:r w:rsidRPr="00A6551C">
        <w:rPr>
          <w:rFonts w:ascii="Garamond" w:hAnsi="Garamond"/>
          <w:sz w:val="24"/>
          <w:szCs w:val="24"/>
          <w:lang w:val="sq-AL"/>
        </w:rPr>
        <w:t>juridik, administrativ dhe pronësor;</w:t>
      </w:r>
      <w:r w:rsidRPr="00A6551C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="00865747" w:rsidRPr="00A6551C">
        <w:rPr>
          <w:rFonts w:ascii="Garamond" w:hAnsi="Garamond"/>
          <w:sz w:val="24"/>
          <w:szCs w:val="24"/>
          <w:lang w:val="sq-AL"/>
        </w:rPr>
        <w:t xml:space="preserve">dokumentacionin </w:t>
      </w:r>
      <w:r w:rsidRPr="00A6551C">
        <w:rPr>
          <w:rFonts w:ascii="Garamond" w:hAnsi="Garamond"/>
          <w:sz w:val="24"/>
          <w:szCs w:val="24"/>
          <w:lang w:val="sq-AL"/>
        </w:rPr>
        <w:t xml:space="preserve">financiar dhe fiskal; si dhe </w:t>
      </w:r>
      <w:r w:rsidR="00865747" w:rsidRPr="00A6551C">
        <w:rPr>
          <w:rFonts w:ascii="Garamond" w:hAnsi="Garamond"/>
          <w:sz w:val="24"/>
          <w:szCs w:val="24"/>
          <w:lang w:val="sq-AL"/>
        </w:rPr>
        <w:t xml:space="preserve">dokumentacionin </w:t>
      </w:r>
      <w:r w:rsidRPr="00A6551C">
        <w:rPr>
          <w:rFonts w:ascii="Garamond" w:hAnsi="Garamond"/>
          <w:sz w:val="24"/>
          <w:szCs w:val="24"/>
          <w:lang w:val="sq-AL"/>
        </w:rPr>
        <w:t>teknik për veprimtarinë e tregtimit të energjisë elektrike. Sa rezulton nga ky aplikim shoqëria ka përcjellë tërësisht dokumentacionin e kërkuar.</w:t>
      </w:r>
    </w:p>
    <w:p w14:paraId="2D8FFD00" w14:textId="611257D3" w:rsidR="00395BDB" w:rsidRPr="00A6551C" w:rsidRDefault="00395BDB" w:rsidP="00395B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6551C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865747" w:rsidRPr="00A6551C">
        <w:rPr>
          <w:rFonts w:ascii="Garamond" w:hAnsi="Garamond"/>
          <w:sz w:val="24"/>
          <w:szCs w:val="24"/>
          <w:lang w:val="sq-AL"/>
        </w:rPr>
        <w:t xml:space="preserve">Bordi </w:t>
      </w:r>
      <w:r w:rsidR="00865747">
        <w:rPr>
          <w:rFonts w:ascii="Garamond" w:hAnsi="Garamond"/>
          <w:sz w:val="24"/>
          <w:szCs w:val="24"/>
          <w:lang w:val="sq-AL"/>
        </w:rPr>
        <w:t>i ERE-s</w:t>
      </w:r>
      <w:r w:rsidRPr="00A6551C">
        <w:rPr>
          <w:rFonts w:ascii="Garamond" w:hAnsi="Garamond"/>
          <w:sz w:val="24"/>
          <w:szCs w:val="24"/>
          <w:lang w:val="sq-AL"/>
        </w:rPr>
        <w:t xml:space="preserve"> </w:t>
      </w:r>
    </w:p>
    <w:p w14:paraId="07E9B19C" w14:textId="77777777" w:rsidR="00395BDB" w:rsidRPr="00A6551C" w:rsidRDefault="00395BDB" w:rsidP="00395B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B4F6F29" w14:textId="6F707CCC" w:rsidR="00395BDB" w:rsidRPr="00A6551C" w:rsidRDefault="00395BDB" w:rsidP="00395BDB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A6551C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2168484B" w14:textId="77777777" w:rsidR="00395BDB" w:rsidRPr="00A6551C" w:rsidRDefault="00395BDB" w:rsidP="00395BDB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38AA3B44" w14:textId="7C62C3AD" w:rsidR="00395BDB" w:rsidRPr="00A6551C" w:rsidRDefault="00395BDB" w:rsidP="00395BD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6551C">
        <w:rPr>
          <w:rFonts w:ascii="Garamond" w:hAnsi="Garamond"/>
          <w:sz w:val="24"/>
          <w:szCs w:val="24"/>
          <w:lang w:val="sq-AL"/>
        </w:rPr>
        <w:t>1. Të licencojë shoqërinë “H&amp;K@Vala Mar Residences” sh.p.k., në veprimtarinë e tregtimit të energjisë elektrike, për një afat 5-vjeçar.</w:t>
      </w:r>
    </w:p>
    <w:p w14:paraId="0B763ABA" w14:textId="338AFAE0" w:rsidR="00395BDB" w:rsidRPr="00A6551C" w:rsidRDefault="00395BDB" w:rsidP="00395BDB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A6551C">
        <w:rPr>
          <w:rFonts w:ascii="Garamond" w:hAnsi="Garamond"/>
          <w:sz w:val="24"/>
          <w:szCs w:val="24"/>
          <w:lang w:val="sq-AL"/>
        </w:rPr>
        <w:t>2. Drejtoria e Licencimit</w:t>
      </w:r>
      <w:r w:rsidR="006E08D0">
        <w:rPr>
          <w:rFonts w:ascii="Garamond" w:hAnsi="Garamond"/>
          <w:sz w:val="24"/>
          <w:szCs w:val="24"/>
          <w:lang w:val="sq-AL"/>
        </w:rPr>
        <w:t xml:space="preserve">, Autorizimeve dhe Mbikëqyrjes </w:t>
      </w:r>
      <w:r w:rsidRPr="00A6551C">
        <w:rPr>
          <w:rFonts w:ascii="Garamond" w:hAnsi="Garamond"/>
          <w:sz w:val="24"/>
          <w:szCs w:val="24"/>
          <w:lang w:val="sq-AL"/>
        </w:rPr>
        <w:t>të njoftojë aplikuesin për vendimin e bordit të ERE-s.</w:t>
      </w:r>
    </w:p>
    <w:p w14:paraId="406E03ED" w14:textId="77777777" w:rsidR="00395BDB" w:rsidRPr="00A6551C" w:rsidRDefault="00395BDB" w:rsidP="00395BD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A6551C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33815FDF" w14:textId="18985598" w:rsidR="00395BDB" w:rsidRPr="00A6551C" w:rsidRDefault="00395BDB" w:rsidP="00395BD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A6551C">
        <w:rPr>
          <w:rFonts w:ascii="Garamond" w:hAnsi="Garamond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6E08D0" w:rsidRPr="00A6551C">
        <w:rPr>
          <w:rFonts w:ascii="Garamond" w:hAnsi="Garamond"/>
          <w:sz w:val="24"/>
          <w:szCs w:val="24"/>
          <w:lang w:val="sq-AL"/>
        </w:rPr>
        <w:t>Bordit</w:t>
      </w:r>
      <w:r w:rsidR="006E08D0">
        <w:rPr>
          <w:rFonts w:ascii="Garamond" w:hAnsi="Garamond"/>
          <w:sz w:val="24"/>
          <w:szCs w:val="24"/>
          <w:lang w:val="sq-AL"/>
        </w:rPr>
        <w:t>,</w:t>
      </w:r>
      <w:r w:rsidR="006E08D0" w:rsidRPr="00A6551C">
        <w:rPr>
          <w:rFonts w:ascii="Garamond" w:hAnsi="Garamond"/>
          <w:sz w:val="24"/>
          <w:szCs w:val="24"/>
          <w:lang w:val="sq-AL"/>
        </w:rPr>
        <w:t xml:space="preserve"> </w:t>
      </w:r>
      <w:r w:rsidRPr="00A6551C">
        <w:rPr>
          <w:rFonts w:ascii="Garamond" w:hAnsi="Garamond"/>
          <w:sz w:val="24"/>
          <w:szCs w:val="24"/>
          <w:lang w:val="sq-AL"/>
        </w:rPr>
        <w:t xml:space="preserve">në rast se ka siguruar prova të reja që mund ta çojnë </w:t>
      </w:r>
      <w:r w:rsidR="006E08D0" w:rsidRPr="00A6551C">
        <w:rPr>
          <w:rFonts w:ascii="Garamond" w:hAnsi="Garamond"/>
          <w:sz w:val="24"/>
          <w:szCs w:val="24"/>
          <w:lang w:val="sq-AL"/>
        </w:rPr>
        <w:t xml:space="preserve">Bordin </w:t>
      </w:r>
      <w:r w:rsidRPr="00A6551C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2C85F67C" w14:textId="77777777" w:rsidR="00395BDB" w:rsidRPr="00A6551C" w:rsidRDefault="00395BDB" w:rsidP="00395BD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A6551C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2A4DAB65" w14:textId="77777777" w:rsidR="00395BDB" w:rsidRPr="00A6551C" w:rsidRDefault="00395BDB" w:rsidP="00395BDB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329C8966" w14:textId="7FEDE489" w:rsidR="00395BDB" w:rsidRPr="00A6551C" w:rsidRDefault="00395BDB" w:rsidP="00395BDB">
      <w:pPr>
        <w:tabs>
          <w:tab w:val="left" w:pos="762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A6551C">
        <w:rPr>
          <w:rFonts w:ascii="Garamond" w:hAnsi="Garamond"/>
          <w:bCs/>
          <w:sz w:val="24"/>
          <w:szCs w:val="24"/>
          <w:lang w:val="sq-AL"/>
        </w:rPr>
        <w:t xml:space="preserve">KRYETAR </w:t>
      </w:r>
    </w:p>
    <w:p w14:paraId="3A4FE68C" w14:textId="37AB99E4" w:rsidR="00395BDB" w:rsidRPr="00A6551C" w:rsidRDefault="00395BDB" w:rsidP="00395BDB">
      <w:pPr>
        <w:tabs>
          <w:tab w:val="left" w:pos="7620"/>
        </w:tabs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A6551C">
        <w:rPr>
          <w:rFonts w:ascii="Garamond" w:hAnsi="Garamond"/>
          <w:b/>
          <w:bCs/>
          <w:sz w:val="24"/>
          <w:szCs w:val="24"/>
          <w:lang w:val="sq-AL"/>
        </w:rPr>
        <w:t>Petrit Ahmeti</w:t>
      </w:r>
    </w:p>
    <w:sectPr w:rsidR="00395BDB" w:rsidRPr="00A6551C" w:rsidSect="006E08D0">
      <w:footerReference w:type="default" r:id="rId16"/>
      <w:pgSz w:w="12240" w:h="15840"/>
      <w:pgMar w:top="720" w:right="1440" w:bottom="72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C53AA2" w14:textId="77777777" w:rsidR="00B25103" w:rsidRDefault="00B25103">
      <w:pPr>
        <w:spacing w:after="0" w:line="240" w:lineRule="auto"/>
      </w:pPr>
      <w:r>
        <w:separator/>
      </w:r>
    </w:p>
  </w:endnote>
  <w:endnote w:type="continuationSeparator" w:id="0">
    <w:p w14:paraId="22D4FE3E" w14:textId="77777777" w:rsidR="00B25103" w:rsidRDefault="00B25103">
      <w:pPr>
        <w:spacing w:after="0" w:line="240" w:lineRule="auto"/>
      </w:pPr>
      <w:r>
        <w:continuationSeparator/>
      </w:r>
    </w:p>
  </w:endnote>
  <w:endnote w:type="continuationNotice" w:id="1">
    <w:p w14:paraId="50C48291" w14:textId="77777777" w:rsidR="00B25103" w:rsidRDefault="00B2510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AE91AD" w14:textId="77777777" w:rsidR="00B25103" w:rsidRDefault="00B25103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0E8860" w14:textId="77777777" w:rsidR="00B25103" w:rsidRDefault="00B25103">
      <w:pPr>
        <w:spacing w:after="0" w:line="240" w:lineRule="auto"/>
      </w:pPr>
      <w:r>
        <w:separator/>
      </w:r>
    </w:p>
  </w:footnote>
  <w:footnote w:type="continuationSeparator" w:id="0">
    <w:p w14:paraId="6C1D1355" w14:textId="77777777" w:rsidR="00B25103" w:rsidRDefault="00B25103">
      <w:pPr>
        <w:spacing w:after="0" w:line="240" w:lineRule="auto"/>
      </w:pPr>
      <w:r>
        <w:continuationSeparator/>
      </w:r>
    </w:p>
  </w:footnote>
  <w:footnote w:type="continuationNotice" w:id="1">
    <w:p w14:paraId="47509098" w14:textId="77777777" w:rsidR="00B25103" w:rsidRDefault="00B2510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0000007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0000000B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0C1E45CE"/>
    <w:lvl w:ilvl="0" w:tplc="0409000B">
      <w:start w:val="1"/>
      <w:numFmt w:val="bullet"/>
      <w:lvlText w:val=""/>
      <w:lvlJc w:val="left"/>
      <w:pPr>
        <w:ind w:left="540" w:hanging="360"/>
      </w:pPr>
      <w:rPr>
        <w:rFonts w:ascii="Wingdings" w:hAnsi="Wingdings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3"/>
    <w:multiLevelType w:val="hybridMultilevel"/>
    <w:tmpl w:val="591024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>
    <w:nsid w:val="00000014"/>
    <w:multiLevelType w:val="hybridMultilevel"/>
    <w:tmpl w:val="863E73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89C0F1FE"/>
    <w:lvl w:ilvl="0" w:tplc="CD3C3160">
      <w:start w:val="4"/>
      <w:numFmt w:val="bullet"/>
      <w:lvlText w:val="-"/>
      <w:lvlJc w:val="left"/>
      <w:pPr>
        <w:ind w:left="135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EE2E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00000019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0000001A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26">
    <w:nsid w:val="0000001B"/>
    <w:multiLevelType w:val="hybridMultilevel"/>
    <w:tmpl w:val="14788E36"/>
    <w:lvl w:ilvl="0" w:tplc="3C3C2BE2">
      <w:start w:val="1"/>
      <w:numFmt w:val="decimal"/>
      <w:lvlText w:val="%1."/>
      <w:lvlJc w:val="left"/>
      <w:pPr>
        <w:ind w:left="450" w:hanging="360"/>
      </w:pPr>
      <w:rPr>
        <w:rFonts w:ascii="Times New Roman" w:eastAsia="Calibri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7">
    <w:nsid w:val="0000001C"/>
    <w:multiLevelType w:val="hybridMultilevel"/>
    <w:tmpl w:val="1EAAE1F0"/>
    <w:lvl w:ilvl="0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0000001D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9">
    <w:nsid w:val="0000001E"/>
    <w:multiLevelType w:val="hybridMultilevel"/>
    <w:tmpl w:val="646E4ECE"/>
    <w:lvl w:ilvl="0" w:tplc="9F0AEE64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0">
    <w:nsid w:val="0000001F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00000020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2">
    <w:nsid w:val="00000021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00000022"/>
    <w:multiLevelType w:val="hybridMultilevel"/>
    <w:tmpl w:val="3DBCDF62"/>
    <w:lvl w:ilvl="0" w:tplc="42E24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00000023"/>
    <w:multiLevelType w:val="hybridMultilevel"/>
    <w:tmpl w:val="852087AC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5">
    <w:nsid w:val="00000024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02925147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7"/>
  </w:num>
  <w:num w:numId="3">
    <w:abstractNumId w:val="25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3"/>
  </w:num>
  <w:num w:numId="5">
    <w:abstractNumId w:val="9"/>
  </w:num>
  <w:num w:numId="6">
    <w:abstractNumId w:val="8"/>
  </w:num>
  <w:num w:numId="7">
    <w:abstractNumId w:val="36"/>
  </w:num>
  <w:num w:numId="8">
    <w:abstractNumId w:val="0"/>
  </w:num>
  <w:num w:numId="9">
    <w:abstractNumId w:val="4"/>
  </w:num>
  <w:num w:numId="10">
    <w:abstractNumId w:val="6"/>
  </w:num>
  <w:num w:numId="11">
    <w:abstractNumId w:val="5"/>
  </w:num>
  <w:num w:numId="12">
    <w:abstractNumId w:val="2"/>
  </w:num>
  <w:num w:numId="13">
    <w:abstractNumId w:val="1"/>
  </w:num>
  <w:num w:numId="14">
    <w:abstractNumId w:val="10"/>
  </w:num>
  <w:num w:numId="15">
    <w:abstractNumId w:val="32"/>
  </w:num>
  <w:num w:numId="16">
    <w:abstractNumId w:val="20"/>
  </w:num>
  <w:num w:numId="17">
    <w:abstractNumId w:val="13"/>
  </w:num>
  <w:num w:numId="18">
    <w:abstractNumId w:val="14"/>
  </w:num>
  <w:num w:numId="19">
    <w:abstractNumId w:val="28"/>
  </w:num>
  <w:num w:numId="20">
    <w:abstractNumId w:val="11"/>
  </w:num>
  <w:num w:numId="21">
    <w:abstractNumId w:val="22"/>
  </w:num>
  <w:num w:numId="22">
    <w:abstractNumId w:val="35"/>
  </w:num>
  <w:num w:numId="23">
    <w:abstractNumId w:val="26"/>
  </w:num>
  <w:num w:numId="24">
    <w:abstractNumId w:val="31"/>
  </w:num>
  <w:num w:numId="25">
    <w:abstractNumId w:val="15"/>
  </w:num>
  <w:num w:numId="26">
    <w:abstractNumId w:val="16"/>
  </w:num>
  <w:num w:numId="27">
    <w:abstractNumId w:val="12"/>
  </w:num>
  <w:num w:numId="28">
    <w:abstractNumId w:val="24"/>
  </w:num>
  <w:num w:numId="29">
    <w:abstractNumId w:val="23"/>
  </w:num>
  <w:num w:numId="30">
    <w:abstractNumId w:val="30"/>
  </w:num>
  <w:num w:numId="31">
    <w:abstractNumId w:val="17"/>
  </w:num>
  <w:num w:numId="32">
    <w:abstractNumId w:val="29"/>
  </w:num>
  <w:num w:numId="33">
    <w:abstractNumId w:val="22"/>
  </w:num>
  <w:num w:numId="34">
    <w:abstractNumId w:val="27"/>
  </w:num>
  <w:num w:numId="35">
    <w:abstractNumId w:val="18"/>
  </w:num>
  <w:num w:numId="36">
    <w:abstractNumId w:val="34"/>
  </w:num>
  <w:num w:numId="37">
    <w:abstractNumId w:val="33"/>
  </w:num>
  <w:num w:numId="38">
    <w:abstractNumId w:val="27"/>
  </w:num>
  <w:num w:numId="39">
    <w:abstractNumId w:val="33"/>
  </w:num>
  <w:num w:numId="4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6792"/>
    <w:rsid w:val="00064442"/>
    <w:rsid w:val="00395BDB"/>
    <w:rsid w:val="006E08D0"/>
    <w:rsid w:val="00736D52"/>
    <w:rsid w:val="007A2003"/>
    <w:rsid w:val="00865747"/>
    <w:rsid w:val="00891EFA"/>
    <w:rsid w:val="0097634B"/>
    <w:rsid w:val="00987F5B"/>
    <w:rsid w:val="00A6551C"/>
    <w:rsid w:val="00A96792"/>
    <w:rsid w:val="00B25103"/>
    <w:rsid w:val="00C62D01"/>
    <w:rsid w:val="00D248B1"/>
    <w:rsid w:val="00D5530B"/>
    <w:rsid w:val="00D8668E"/>
    <w:rsid w:val="00D94DAD"/>
    <w:rsid w:val="00FE6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CB378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Revision">
    <w:name w:val="Revision"/>
    <w:uiPriority w:val="9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643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webSettings" Target="webSettings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settings" Target="setting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microsoft.com/office/2007/relationships/stylesWithEffects" Target="stylesWithEffects.xml"/><Relationship Id="rId5" Type="http://schemas.openxmlformats.org/officeDocument/2006/relationships/customXml" Target="../customXml/item5.xml"/><Relationship Id="rId15" Type="http://schemas.openxmlformats.org/officeDocument/2006/relationships/endnotes" Target="endnotes.xml"/><Relationship Id="rId10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numbering" Target="numbering.xml"/><Relationship Id="rId1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71B85D89BE45819262846E037F73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275</Nr_x002e__x0020_akti>
    <Data_x0020_e_x0020_Krijimit xmlns="0e656187-b300-4fb0-8bf4-3a50f872073c">2022-11-14T12:51:37Z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2022-11-10T23:00:00Z</Date_x0020_protokolli>
    <Titulli xmlns="0e656187-b300-4fb0-8bf4-3a50f872073c">Mbi licencimin e shoqërisë "H&amp;K@VALA MAR RESIDENCES" sh.p.k., në veprimtarinë e tregtimit të energjisë elektrike</Titulli>
    <Modifikuesi xmlns="0e656187-b300-4fb0-8bf4-3a50f872073c">alma.lisaku</Modifikuesi>
    <Nr_x002e__x0020_prot_x0020_QBZ xmlns="0e656187-b300-4fb0-8bf4-3a50f872073c">1655/5</Nr_x002e__x0020_prot_x0020_QBZ>
    <Data_x0020_e_x0020_Modifikimit xmlns="0e656187-b300-4fb0-8bf4-3a50f872073c">2022-11-15T09:43:24Z</Data_x0020_e_x0020_Modifikimit>
    <Dekretuar xmlns="0e656187-b300-4fb0-8bf4-3a50f872073c">false</Dekretuar>
    <Data xmlns="0e656187-b300-4fb0-8bf4-3a50f872073c">2022-10-26T22:00:00Z</Data>
    <Nr_x002e__x0020_protokolli_x0020_i_x0020_aktit xmlns="0e656187-b300-4fb0-8bf4-3a50f872073c">1953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071B85D89BE45819262846E037F73C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530B7D-937E-47E7-91BC-23735DBF8E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4515A27-9896-45D6-A0F8-F1A44371BEFA}">
  <ds:schemaRefs>
    <ds:schemaRef ds:uri="0e656187-b300-4fb0-8bf4-3a50f872073c"/>
    <ds:schemaRef ds:uri="http://purl.org/dc/terms/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http://www.w3.org/XML/1998/namespace"/>
    <ds:schemaRef ds:uri="http://schemas.microsoft.com/office/2006/documentManagement/types"/>
  </ds:schemaRefs>
</ds:datastoreItem>
</file>

<file path=customXml/itemProps3.xml><?xml version="1.0" encoding="utf-8"?>
<ds:datastoreItem xmlns:ds="http://schemas.openxmlformats.org/officeDocument/2006/customXml" ds:itemID="{4CA00791-049A-40AF-A3B6-001F7BE1C370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CA08F510-1BFA-4B6D-B8DC-9F361126A62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A8E061-3E40-4EB5-9DB6-25BAB21A8A5D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2B658BE0-0AC3-4A08-B3F4-B4DB77F652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417F753B-A26C-408E-9889-584C52D39047}">
  <ds:schemaRefs>
    <ds:schemaRef ds:uri="http://schemas.microsoft.com/sharepoint/v3/contenttype/forms"/>
  </ds:schemaRefs>
</ds:datastoreItem>
</file>

<file path=customXml/itemProps8.xml><?xml version="1.0" encoding="utf-8"?>
<ds:datastoreItem xmlns:ds="http://schemas.openxmlformats.org/officeDocument/2006/customXml" ds:itemID="{993BA288-C982-4F66-B8D7-24AC2DD4D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"H&amp;K@VALA MAR RESIDENCES" sh.p.k., në veprimtarinë e tregtimit të energjisë elektrike</vt:lpstr>
    </vt:vector>
  </TitlesOfParts>
  <Company/>
  <LinksUpToDate>false</LinksUpToDate>
  <CharactersWithSpaces>3419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"H&amp;K@VALA MAR RESIDENCES" sh.p.k., në veprimtarinë e tregtimit të energjisë elektrike</dc:title>
  <dc:creator>DJZM</dc:creator>
  <cp:lastModifiedBy>Valjeta Kaftalli</cp:lastModifiedBy>
  <cp:revision>9</cp:revision>
  <cp:lastPrinted>2022-01-05T08:12:00Z</cp:lastPrinted>
  <dcterms:created xsi:type="dcterms:W3CDTF">2022-11-10T11:06:00Z</dcterms:created>
  <dcterms:modified xsi:type="dcterms:W3CDTF">2022-11-15T10:14:00Z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7696d02501834985a1762b3ff92c37c6</vt:lpwstr>
  </property>
</Properties>
</file>