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6D870" w14:textId="77777777" w:rsidR="005F5040" w:rsidRPr="00585CD2" w:rsidRDefault="005D5606" w:rsidP="005D5606">
      <w:pPr>
        <w:jc w:val="center"/>
        <w:rPr>
          <w:rFonts w:ascii="Garamond" w:hAnsi="Garamond"/>
          <w:b/>
          <w:lang w:val="sq-AL"/>
        </w:rPr>
      </w:pPr>
      <w:r w:rsidRPr="00585CD2">
        <w:rPr>
          <w:rFonts w:ascii="Garamond" w:hAnsi="Garamond"/>
          <w:b/>
          <w:lang w:val="sq-AL"/>
        </w:rPr>
        <w:t>KORRIGJIM GABIMI MATERIAL</w:t>
      </w:r>
    </w:p>
    <w:p w14:paraId="369D4642" w14:textId="7A0C7392" w:rsidR="00585CD2" w:rsidRDefault="00C365B5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585CD2">
        <w:rPr>
          <w:color w:val="000000"/>
          <w:sz w:val="27"/>
          <w:szCs w:val="27"/>
          <w:lang w:val="sq-AL"/>
        </w:rPr>
        <w:t xml:space="preserve">Në vendimin e </w:t>
      </w:r>
      <w:r w:rsidR="00585CD2" w:rsidRPr="00585CD2">
        <w:rPr>
          <w:color w:val="000000"/>
          <w:sz w:val="27"/>
          <w:szCs w:val="27"/>
          <w:lang w:val="sq-AL"/>
        </w:rPr>
        <w:t>b</w:t>
      </w:r>
      <w:r w:rsidRPr="00585CD2">
        <w:rPr>
          <w:color w:val="000000"/>
          <w:sz w:val="27"/>
          <w:szCs w:val="27"/>
          <w:lang w:val="sq-AL"/>
        </w:rPr>
        <w:t>ordit të ERE-s nr. 273, datë 27.10.2022 “Mbi rishikimin e kontratës ndërmjet shoqërive KESH sh.a., dhe FTL sh.a., për periudhën kohore 1.1.2022 deri më 31.12.2022”, botuar në Fletoren Zyrtare nr.152, datë 15.11.2022</w:t>
      </w:r>
      <w:r w:rsidR="00585CD2">
        <w:rPr>
          <w:color w:val="000000"/>
          <w:sz w:val="27"/>
          <w:szCs w:val="27"/>
          <w:lang w:val="sq-AL"/>
        </w:rPr>
        <w:t>,</w:t>
      </w:r>
      <w:r w:rsidRPr="00585CD2">
        <w:rPr>
          <w:color w:val="000000"/>
          <w:sz w:val="27"/>
          <w:szCs w:val="27"/>
          <w:lang w:val="sq-AL"/>
        </w:rPr>
        <w:t xml:space="preserve"> </w:t>
      </w:r>
      <w:r w:rsidR="00585CD2">
        <w:rPr>
          <w:color w:val="000000"/>
          <w:sz w:val="27"/>
          <w:szCs w:val="27"/>
          <w:lang w:val="sq-AL"/>
        </w:rPr>
        <w:t>bëhen</w:t>
      </w:r>
      <w:r w:rsidR="00585CD2" w:rsidRPr="00585CD2">
        <w:rPr>
          <w:color w:val="000000"/>
          <w:sz w:val="27"/>
          <w:szCs w:val="27"/>
          <w:lang w:val="sq-AL"/>
        </w:rPr>
        <w:t xml:space="preserve"> </w:t>
      </w:r>
      <w:r w:rsidR="00585CD2">
        <w:rPr>
          <w:color w:val="000000"/>
          <w:sz w:val="27"/>
          <w:szCs w:val="27"/>
          <w:lang w:val="sq-AL"/>
        </w:rPr>
        <w:t>korrigjimet,</w:t>
      </w:r>
      <w:r w:rsidRPr="00585CD2">
        <w:rPr>
          <w:color w:val="000000"/>
          <w:sz w:val="27"/>
          <w:szCs w:val="27"/>
          <w:lang w:val="sq-AL"/>
        </w:rPr>
        <w:t xml:space="preserve"> si më poshtë:</w:t>
      </w:r>
    </w:p>
    <w:p w14:paraId="4ABA9C54" w14:textId="39CA71FD" w:rsidR="00585CD2" w:rsidRDefault="009B4440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>
        <w:rPr>
          <w:color w:val="000000"/>
          <w:sz w:val="27"/>
          <w:szCs w:val="27"/>
          <w:lang w:val="sq-AL"/>
        </w:rPr>
        <w:t>I</w:t>
      </w:r>
      <w:r w:rsidR="00585CD2">
        <w:rPr>
          <w:color w:val="000000"/>
          <w:sz w:val="27"/>
          <w:szCs w:val="27"/>
          <w:lang w:val="sq-AL"/>
        </w:rPr>
        <w:t>. Baza</w:t>
      </w:r>
      <w:r w:rsidR="00585CD2" w:rsidRPr="00585CD2">
        <w:rPr>
          <w:color w:val="000000"/>
          <w:sz w:val="27"/>
          <w:szCs w:val="27"/>
          <w:lang w:val="sq-AL"/>
        </w:rPr>
        <w:t xml:space="preserve"> ligjore </w:t>
      </w:r>
      <w:r w:rsidR="00585CD2">
        <w:rPr>
          <w:color w:val="000000"/>
          <w:sz w:val="27"/>
          <w:szCs w:val="27"/>
          <w:lang w:val="sq-AL"/>
        </w:rPr>
        <w:t>e</w:t>
      </w:r>
      <w:r w:rsidR="00585CD2" w:rsidRPr="00585CD2">
        <w:rPr>
          <w:color w:val="000000"/>
          <w:sz w:val="27"/>
          <w:szCs w:val="27"/>
          <w:lang w:val="sq-AL"/>
        </w:rPr>
        <w:t xml:space="preserve"> vendimit</w:t>
      </w:r>
    </w:p>
    <w:p w14:paraId="4955F8BB" w14:textId="5FBF3425" w:rsidR="00C365B5" w:rsidRPr="00585CD2" w:rsidRDefault="00585CD2" w:rsidP="00585CD2">
      <w:pPr>
        <w:pStyle w:val="NormalWeb"/>
        <w:jc w:val="both"/>
        <w:rPr>
          <w:b/>
          <w:color w:val="000000"/>
          <w:sz w:val="27"/>
          <w:szCs w:val="27"/>
          <w:lang w:val="sq-AL"/>
        </w:rPr>
      </w:pPr>
      <w:r w:rsidRPr="00585CD2">
        <w:rPr>
          <w:b/>
          <w:color w:val="000000"/>
          <w:sz w:val="27"/>
          <w:szCs w:val="27"/>
          <w:lang w:val="sq-AL"/>
        </w:rPr>
        <w:t>Ishte</w:t>
      </w:r>
      <w:r w:rsidR="00C365B5" w:rsidRPr="00585CD2">
        <w:rPr>
          <w:b/>
          <w:color w:val="000000"/>
          <w:sz w:val="27"/>
          <w:szCs w:val="27"/>
          <w:lang w:val="sq-AL"/>
        </w:rPr>
        <w:t>:</w:t>
      </w:r>
    </w:p>
    <w:p w14:paraId="0233F48E" w14:textId="3393C42C" w:rsidR="00C365B5" w:rsidRPr="00585CD2" w:rsidRDefault="00C365B5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585CD2">
        <w:rPr>
          <w:color w:val="000000"/>
          <w:sz w:val="27"/>
          <w:szCs w:val="27"/>
          <w:lang w:val="sq-AL"/>
        </w:rPr>
        <w:t xml:space="preserve">.....Bordi i ERE-s, në mbledhjen e tij të datës 27. 10.2022, pasi shqyrtoi relacionin me nr. 1829/3 prot., datë 21.10.2022, të përgatitur nga </w:t>
      </w:r>
      <w:r w:rsidR="00585CD2" w:rsidRPr="00585CD2">
        <w:rPr>
          <w:color w:val="000000"/>
          <w:sz w:val="27"/>
          <w:szCs w:val="27"/>
          <w:lang w:val="sq-AL"/>
        </w:rPr>
        <w:t>drejtoritë teknike</w:t>
      </w:r>
      <w:r w:rsidR="00585CD2">
        <w:rPr>
          <w:color w:val="000000"/>
          <w:sz w:val="27"/>
          <w:szCs w:val="27"/>
          <w:lang w:val="sq-AL"/>
        </w:rPr>
        <w:t>,</w:t>
      </w:r>
      <w:r w:rsidR="00585CD2" w:rsidRPr="00585CD2">
        <w:rPr>
          <w:color w:val="000000"/>
          <w:sz w:val="27"/>
          <w:szCs w:val="27"/>
          <w:lang w:val="sq-AL"/>
        </w:rPr>
        <w:t xml:space="preserve"> </w:t>
      </w:r>
      <w:r w:rsidRPr="00585CD2">
        <w:rPr>
          <w:color w:val="000000"/>
          <w:sz w:val="27"/>
          <w:szCs w:val="27"/>
          <w:lang w:val="sq-AL"/>
        </w:rPr>
        <w:t>“Mbi mir</w:t>
      </w:r>
      <w:r w:rsidR="00585CD2">
        <w:rPr>
          <w:color w:val="000000"/>
          <w:sz w:val="27"/>
          <w:szCs w:val="27"/>
          <w:lang w:val="sq-AL"/>
        </w:rPr>
        <w:t>atimin e kontratës tip për shit</w:t>
      </w:r>
      <w:r w:rsidRPr="00585CD2">
        <w:rPr>
          <w:color w:val="000000"/>
          <w:sz w:val="27"/>
          <w:szCs w:val="27"/>
          <w:lang w:val="sq-AL"/>
        </w:rPr>
        <w:t>blerjen e energjisë elektrike ndërmjet shoqërisë së prodhimit të energjisë elektrike të ngarkuar me detyrimin e shërbimit publik, aksionet e së cilës kontrollohen plotësisht ose pjesërisht nga shteti, KESH sh.a. dhe furnizuesi i shërbimit universal (FSHU) sh.a., për furnizimin e klientëve që furnizohen nga FSHU sh.a., për periudhën kohore 01/01/2022 deri më 31/12/2022” ,</w:t>
      </w:r>
    </w:p>
    <w:p w14:paraId="1E399E2A" w14:textId="521974DB" w:rsidR="00C365B5" w:rsidRPr="00585CD2" w:rsidRDefault="00585CD2" w:rsidP="00585CD2">
      <w:pPr>
        <w:pStyle w:val="NormalWeb"/>
        <w:jc w:val="both"/>
        <w:rPr>
          <w:b/>
          <w:color w:val="000000"/>
          <w:sz w:val="27"/>
          <w:szCs w:val="27"/>
          <w:lang w:val="sq-AL"/>
        </w:rPr>
      </w:pPr>
      <w:r w:rsidRPr="00585CD2">
        <w:rPr>
          <w:b/>
          <w:color w:val="000000"/>
          <w:sz w:val="27"/>
          <w:szCs w:val="27"/>
          <w:lang w:val="sq-AL"/>
        </w:rPr>
        <w:t>Bëhet:</w:t>
      </w:r>
    </w:p>
    <w:p w14:paraId="23757C0A" w14:textId="6E7188D9" w:rsidR="00C365B5" w:rsidRPr="00585CD2" w:rsidRDefault="00C365B5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585CD2">
        <w:rPr>
          <w:color w:val="000000"/>
          <w:sz w:val="27"/>
          <w:szCs w:val="27"/>
          <w:lang w:val="sq-AL"/>
        </w:rPr>
        <w:t xml:space="preserve">..... Bordi i ERE-s, në mbledhjen e tij të datës 27. 10.2022, pasi shqyrtoi relacionin me nr. 1829/3 prot., datë 21.10.2022, të përgatitur nga </w:t>
      </w:r>
      <w:r w:rsidR="00585CD2" w:rsidRPr="00585CD2">
        <w:rPr>
          <w:color w:val="000000"/>
          <w:sz w:val="27"/>
          <w:szCs w:val="27"/>
          <w:lang w:val="sq-AL"/>
        </w:rPr>
        <w:t xml:space="preserve">drejtoritë teknike </w:t>
      </w:r>
      <w:r w:rsidRPr="00585CD2">
        <w:rPr>
          <w:color w:val="000000"/>
          <w:sz w:val="27"/>
          <w:szCs w:val="27"/>
          <w:lang w:val="sq-AL"/>
        </w:rPr>
        <w:t>“Mbi miratimin e kontratës ndërmjet shoqërive KESH sh.a. dhe FTL sh.a., për periudhën kohore 01/01/2022 deri më 31/12/2022”</w:t>
      </w:r>
    </w:p>
    <w:p w14:paraId="1DEC0493" w14:textId="2876783C" w:rsidR="00585CD2" w:rsidRDefault="009B4440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>
        <w:rPr>
          <w:color w:val="000000"/>
          <w:sz w:val="27"/>
          <w:szCs w:val="27"/>
          <w:lang w:val="sq-AL"/>
        </w:rPr>
        <w:t>II</w:t>
      </w:r>
      <w:bookmarkStart w:id="0" w:name="_GoBack"/>
      <w:bookmarkEnd w:id="0"/>
      <w:r w:rsidR="00C365B5" w:rsidRPr="00585CD2">
        <w:rPr>
          <w:color w:val="000000"/>
          <w:sz w:val="27"/>
          <w:szCs w:val="27"/>
          <w:lang w:val="sq-AL"/>
        </w:rPr>
        <w:t>.</w:t>
      </w:r>
      <w:r w:rsidR="00585CD2">
        <w:rPr>
          <w:color w:val="000000"/>
          <w:sz w:val="27"/>
          <w:szCs w:val="27"/>
          <w:lang w:val="sq-AL"/>
        </w:rPr>
        <w:t xml:space="preserve"> </w:t>
      </w:r>
      <w:r w:rsidR="00C365B5" w:rsidRPr="00585CD2">
        <w:rPr>
          <w:color w:val="000000"/>
          <w:sz w:val="27"/>
          <w:szCs w:val="27"/>
          <w:lang w:val="sq-AL"/>
        </w:rPr>
        <w:t xml:space="preserve">Pika 2 e dispozitivit të vendimit </w:t>
      </w:r>
    </w:p>
    <w:p w14:paraId="5BB627DB" w14:textId="3BC757FC" w:rsidR="00585CD2" w:rsidRPr="00585CD2" w:rsidRDefault="00585CD2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585CD2">
        <w:rPr>
          <w:b/>
          <w:color w:val="000000"/>
          <w:sz w:val="27"/>
          <w:szCs w:val="27"/>
          <w:lang w:val="sq-AL"/>
        </w:rPr>
        <w:t>Ishte:</w:t>
      </w:r>
      <w:r w:rsidRPr="00585CD2">
        <w:rPr>
          <w:color w:val="000000"/>
          <w:sz w:val="27"/>
          <w:szCs w:val="27"/>
          <w:lang w:val="sq-AL"/>
        </w:rPr>
        <w:t xml:space="preserve"> </w:t>
      </w:r>
    </w:p>
    <w:p w14:paraId="533BE4DA" w14:textId="2CC0BEAC" w:rsidR="00585CD2" w:rsidRDefault="00585CD2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585CD2">
        <w:rPr>
          <w:color w:val="000000"/>
          <w:sz w:val="27"/>
          <w:szCs w:val="27"/>
          <w:lang w:val="sq-AL"/>
        </w:rPr>
        <w:t>2. Drejtoria Juridike dhe e Zgjidhjes së Mosmarrëveshjeve, të njoftojë</w:t>
      </w:r>
      <w:r>
        <w:rPr>
          <w:color w:val="000000"/>
          <w:sz w:val="27"/>
          <w:szCs w:val="27"/>
          <w:lang w:val="sq-AL"/>
        </w:rPr>
        <w:t xml:space="preserve"> të shoqëritë KESH sh.a., dhe FSHU</w:t>
      </w:r>
      <w:r w:rsidRPr="00585CD2">
        <w:rPr>
          <w:color w:val="000000"/>
          <w:sz w:val="27"/>
          <w:szCs w:val="27"/>
          <w:lang w:val="sq-AL"/>
        </w:rPr>
        <w:t xml:space="preserve"> sh.a., për vendimin e bordit të ERE.</w:t>
      </w:r>
    </w:p>
    <w:p w14:paraId="6D2460C0" w14:textId="162D2538" w:rsidR="00C365B5" w:rsidRPr="00585CD2" w:rsidRDefault="00585CD2" w:rsidP="00585CD2">
      <w:pPr>
        <w:pStyle w:val="NormalWeb"/>
        <w:jc w:val="both"/>
        <w:rPr>
          <w:b/>
          <w:color w:val="000000"/>
          <w:sz w:val="27"/>
          <w:szCs w:val="27"/>
          <w:lang w:val="sq-AL"/>
        </w:rPr>
      </w:pPr>
      <w:r w:rsidRPr="00585CD2">
        <w:rPr>
          <w:b/>
          <w:color w:val="000000"/>
          <w:sz w:val="27"/>
          <w:szCs w:val="27"/>
          <w:lang w:val="sq-AL"/>
        </w:rPr>
        <w:t>Bëhet</w:t>
      </w:r>
      <w:r w:rsidR="00C365B5" w:rsidRPr="00585CD2">
        <w:rPr>
          <w:b/>
          <w:color w:val="000000"/>
          <w:sz w:val="27"/>
          <w:szCs w:val="27"/>
          <w:lang w:val="sq-AL"/>
        </w:rPr>
        <w:t>:</w:t>
      </w:r>
    </w:p>
    <w:p w14:paraId="27A08CC7" w14:textId="77777777" w:rsidR="00C365B5" w:rsidRPr="00585CD2" w:rsidRDefault="00C365B5" w:rsidP="00585CD2">
      <w:pPr>
        <w:pStyle w:val="NormalWeb"/>
        <w:jc w:val="both"/>
        <w:rPr>
          <w:color w:val="000000"/>
          <w:sz w:val="27"/>
          <w:szCs w:val="27"/>
          <w:lang w:val="sq-AL"/>
        </w:rPr>
      </w:pPr>
      <w:r w:rsidRPr="00585CD2">
        <w:rPr>
          <w:color w:val="000000"/>
          <w:sz w:val="27"/>
          <w:szCs w:val="27"/>
          <w:lang w:val="sq-AL"/>
        </w:rPr>
        <w:t>2. Drejtoria Juridike dhe e Zgjidhjes së Mosmarrëv</w:t>
      </w:r>
      <w:r w:rsidR="00585CD2">
        <w:rPr>
          <w:color w:val="000000"/>
          <w:sz w:val="27"/>
          <w:szCs w:val="27"/>
          <w:lang w:val="sq-AL"/>
        </w:rPr>
        <w:t>eshjeve, të njoftojë të shoqërit</w:t>
      </w:r>
      <w:r w:rsidRPr="00585CD2">
        <w:rPr>
          <w:color w:val="000000"/>
          <w:sz w:val="27"/>
          <w:szCs w:val="27"/>
          <w:lang w:val="sq-AL"/>
        </w:rPr>
        <w:t>ë KESH sh.a., dhe FTL sh.a., për vendimin e bordit të ERE.</w:t>
      </w:r>
    </w:p>
    <w:p w14:paraId="55457ED7" w14:textId="77777777" w:rsidR="00C365B5" w:rsidRPr="00585CD2" w:rsidRDefault="00C365B5" w:rsidP="00C365B5">
      <w:pPr>
        <w:rPr>
          <w:lang w:val="sq-AL"/>
        </w:rPr>
      </w:pPr>
    </w:p>
    <w:p w14:paraId="74E6D871" w14:textId="77777777" w:rsidR="00AF681E" w:rsidRPr="00585CD2" w:rsidRDefault="00AF681E" w:rsidP="00F8632D">
      <w:pPr>
        <w:rPr>
          <w:lang w:val="sq-AL"/>
        </w:rPr>
      </w:pPr>
    </w:p>
    <w:sectPr w:rsidR="00AF681E" w:rsidRPr="00585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110DC9"/>
    <w:rsid w:val="001202D4"/>
    <w:rsid w:val="0012538B"/>
    <w:rsid w:val="00151793"/>
    <w:rsid w:val="00175424"/>
    <w:rsid w:val="001944EB"/>
    <w:rsid w:val="001951C9"/>
    <w:rsid w:val="0019635C"/>
    <w:rsid w:val="001976A3"/>
    <w:rsid w:val="001B0DAF"/>
    <w:rsid w:val="001B2E20"/>
    <w:rsid w:val="001D3A2F"/>
    <w:rsid w:val="00204F93"/>
    <w:rsid w:val="00213728"/>
    <w:rsid w:val="00285DE4"/>
    <w:rsid w:val="002B7B82"/>
    <w:rsid w:val="002C3DC5"/>
    <w:rsid w:val="002D71C7"/>
    <w:rsid w:val="002E2CDE"/>
    <w:rsid w:val="00303CCE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32669"/>
    <w:rsid w:val="004948FB"/>
    <w:rsid w:val="00497200"/>
    <w:rsid w:val="004C25A2"/>
    <w:rsid w:val="004C3178"/>
    <w:rsid w:val="00504AE4"/>
    <w:rsid w:val="00505829"/>
    <w:rsid w:val="0056274D"/>
    <w:rsid w:val="00567F21"/>
    <w:rsid w:val="00571B80"/>
    <w:rsid w:val="0058238F"/>
    <w:rsid w:val="00585CD2"/>
    <w:rsid w:val="00592C00"/>
    <w:rsid w:val="00597694"/>
    <w:rsid w:val="005B0B35"/>
    <w:rsid w:val="005B7AE1"/>
    <w:rsid w:val="005C301C"/>
    <w:rsid w:val="005C3FFD"/>
    <w:rsid w:val="005D5606"/>
    <w:rsid w:val="005F5040"/>
    <w:rsid w:val="00681454"/>
    <w:rsid w:val="006A512D"/>
    <w:rsid w:val="006E6768"/>
    <w:rsid w:val="00710CF1"/>
    <w:rsid w:val="007A6FEA"/>
    <w:rsid w:val="007C2D06"/>
    <w:rsid w:val="007D20DA"/>
    <w:rsid w:val="007F1F00"/>
    <w:rsid w:val="007F20FF"/>
    <w:rsid w:val="00855E15"/>
    <w:rsid w:val="008C2627"/>
    <w:rsid w:val="008D0DF7"/>
    <w:rsid w:val="008E0DCA"/>
    <w:rsid w:val="008E44CB"/>
    <w:rsid w:val="00943A32"/>
    <w:rsid w:val="009547F5"/>
    <w:rsid w:val="009B4440"/>
    <w:rsid w:val="00A20C98"/>
    <w:rsid w:val="00A23097"/>
    <w:rsid w:val="00A32E87"/>
    <w:rsid w:val="00A4586F"/>
    <w:rsid w:val="00A46623"/>
    <w:rsid w:val="00A4679A"/>
    <w:rsid w:val="00A67303"/>
    <w:rsid w:val="00A925C9"/>
    <w:rsid w:val="00AA3CC7"/>
    <w:rsid w:val="00AA47BF"/>
    <w:rsid w:val="00AA6249"/>
    <w:rsid w:val="00AD2604"/>
    <w:rsid w:val="00AF681E"/>
    <w:rsid w:val="00B658FE"/>
    <w:rsid w:val="00B76F3D"/>
    <w:rsid w:val="00BB1265"/>
    <w:rsid w:val="00BD0463"/>
    <w:rsid w:val="00BD0BEA"/>
    <w:rsid w:val="00BD36DF"/>
    <w:rsid w:val="00C20549"/>
    <w:rsid w:val="00C30D0F"/>
    <w:rsid w:val="00C365B5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755"/>
    <w:rsid w:val="00DB3109"/>
    <w:rsid w:val="00DE03AC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6D8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6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6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2102</Nr_x002e__x0020_akti>
    <Data_x0020_e_x0020_Krijimit xmlns="0e656187-b300-4fb0-8bf4-3a50f872073c">2022-12-29T11:56:53Z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Korrigjim gabimi material në vendimin e Bordit të ERE-s nr. 273, datë 27.10.2022 "Mbi rishikimin e kontratës ndërmjet shoqërive KESH sh.a., dhe FTL sh.a., për periudhën kohore 01/01/2022 deri më 31/12/2022</Titulli>
    <Modifikuesi xmlns="0e656187-b300-4fb0-8bf4-3a50f872073c">valjeta.kaftalli</Modifikuesi>
    <Nr_x002e__x0020_prot_x0020_QBZ xmlns="0e656187-b300-4fb0-8bf4-3a50f872073c">1655/9</Nr_x002e__x0020_prot_x0020_QBZ>
    <Data_x0020_e_x0020_Modifikimit xmlns="0e656187-b300-4fb0-8bf4-3a50f872073c">2022-12-29T13:10:00Z</Data_x0020_e_x0020_Modifikimit>
    <Dekretuar xmlns="0e656187-b300-4fb0-8bf4-3a50f872073c">false</Dekretuar>
    <Data xmlns="0e656187-b300-4fb0-8bf4-3a50f872073c">2022-12-19T23:00:00Z</Data>
    <Nr_x002e__x0020_protokolli_x0020_i_x0020_aktit xmlns="0e656187-b300-4fb0-8bf4-3a50f872073c">2102/1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8A006C327749E19A5FC3D2C3A9C0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5C6E0-AF59-4105-89BC-CC056D5ADC18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24C90F7-2D74-4D98-A872-3219E889F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F244AB-E687-4CE3-AC6C-F0CA2BC47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D31159-9616-4525-857F-25953E39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material në vendimin e Bordit të ERE-s nr. 273, datë 27.10.2022 "Mbi rishikimin e kontratës ndërmjet shoqërive KESH sh.a., dhe FTL sh.a., për periudhën kohore 01/01/2022 deri më 31/12/2022</vt:lpstr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material në vendimin e Bordit të ERE-s nr. 273, datë 27.10.2022 "Mbi rishikimin e kontratës ndërmjet shoqërive KESH sh.a., dhe FTL sh.a., për periudhën kohore 01/01/2022 deri më 31/12/2022</dc:title>
  <dc:creator>Entela Suli</dc:creator>
  <cp:lastModifiedBy>Valjeta Kaftalli</cp:lastModifiedBy>
  <cp:revision>5</cp:revision>
  <dcterms:created xsi:type="dcterms:W3CDTF">2022-12-19T12:31:00Z</dcterms:created>
  <dcterms:modified xsi:type="dcterms:W3CDTF">2022-12-29T13:15:00Z</dcterms:modified>
</cp:coreProperties>
</file>