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E317E" w14:textId="77777777" w:rsidR="00F57912" w:rsidRPr="001E6E8F" w:rsidRDefault="00F57912" w:rsidP="00F579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6B5A4B8" w14:textId="1175325F" w:rsidR="00F57912" w:rsidRPr="001E6E8F" w:rsidRDefault="00F57912" w:rsidP="00F579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>Nr. 360, datë 30.12.2022</w:t>
      </w:r>
    </w:p>
    <w:p w14:paraId="717CE69B" w14:textId="77777777" w:rsidR="00F57912" w:rsidRPr="001E6E8F" w:rsidRDefault="00F57912" w:rsidP="00F579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054577A" w14:textId="0F63A254" w:rsidR="00F57912" w:rsidRPr="001E6E8F" w:rsidRDefault="00F57912" w:rsidP="00D57F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>MBI PËRFUNDIMIN E PROCEDURËS S</w:t>
      </w:r>
      <w:r w:rsidR="00D57F17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FILLUAR ME VENDIMIN </w:t>
      </w:r>
      <w:r w:rsidR="008B1FC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 </w:t>
      </w: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>ERE</w:t>
      </w:r>
      <w:r w:rsidR="008B1FCF">
        <w:rPr>
          <w:rFonts w:ascii="Garamond" w:hAnsi="Garamond" w:cs="Times New Roman"/>
          <w:b/>
          <w:bCs/>
          <w:color w:val="000000"/>
          <w:sz w:val="24"/>
          <w:szCs w:val="24"/>
        </w:rPr>
        <w:t>-s</w:t>
      </w: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112, DATË 19.5.2022</w:t>
      </w:r>
      <w:r w:rsidR="00765F80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MBI KËRKESËN E SHOQËRISË “HEC - I TËRVOLIT” SHPK, “PËR ZGJIDHJEN E MOSMARRËVESHJES NDËRMJET SHOQËRISË FURNIZUESI I TREGUT TË LIRË (FTL) SHA DHE SHOQËRISË </w:t>
      </w:r>
      <w:r w:rsidR="00C16C1C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>HEC - I TËRVOLIT</w:t>
      </w:r>
      <w:r w:rsidR="00C16C1C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SHPK</w:t>
      </w:r>
      <w:r w:rsidR="00C16C1C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581A1C62" w14:textId="77777777" w:rsidR="00F57912" w:rsidRPr="001E6E8F" w:rsidRDefault="00F57912" w:rsidP="008D69F1">
      <w:pPr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EACB031" w14:textId="7B3AB58D" w:rsidR="00F57912" w:rsidRPr="008D69F1" w:rsidRDefault="00F57912" w:rsidP="00110E94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 xml:space="preserve">Në mbështetje të nenit 16 dhe </w:t>
      </w:r>
      <w:r w:rsidR="0034481F">
        <w:rPr>
          <w:rFonts w:ascii="Garamond" w:hAnsi="Garamond"/>
        </w:rPr>
        <w:t xml:space="preserve">të </w:t>
      </w:r>
      <w:r w:rsidRPr="008D69F1">
        <w:rPr>
          <w:rFonts w:ascii="Garamond" w:hAnsi="Garamond"/>
        </w:rPr>
        <w:t>nenit 20</w:t>
      </w:r>
      <w:r w:rsidR="003E6503">
        <w:rPr>
          <w:rFonts w:ascii="Garamond" w:hAnsi="Garamond"/>
        </w:rPr>
        <w:t>,</w:t>
      </w:r>
      <w:r w:rsidRPr="008D69F1">
        <w:rPr>
          <w:rFonts w:ascii="Garamond" w:hAnsi="Garamond"/>
        </w:rPr>
        <w:t xml:space="preserve"> </w:t>
      </w:r>
      <w:r w:rsidR="004E3B90" w:rsidRPr="008D69F1">
        <w:rPr>
          <w:rFonts w:ascii="Garamond" w:hAnsi="Garamond"/>
        </w:rPr>
        <w:t>germa</w:t>
      </w:r>
      <w:r w:rsidR="003E6503">
        <w:rPr>
          <w:rFonts w:ascii="Garamond" w:hAnsi="Garamond"/>
        </w:rPr>
        <w:t>t</w:t>
      </w:r>
      <w:r w:rsidRPr="008D69F1">
        <w:rPr>
          <w:rFonts w:ascii="Garamond" w:hAnsi="Garamond"/>
        </w:rPr>
        <w:t xml:space="preserve"> “a” dhe “ë”, nenit 24, pikat 1, 2, 3</w:t>
      </w:r>
      <w:r w:rsidR="003E6503">
        <w:rPr>
          <w:rFonts w:ascii="Garamond" w:hAnsi="Garamond"/>
        </w:rPr>
        <w:t>,</w:t>
      </w:r>
      <w:r w:rsidRPr="008D69F1">
        <w:rPr>
          <w:rFonts w:ascii="Garamond" w:hAnsi="Garamond"/>
        </w:rPr>
        <w:t xml:space="preserve"> të ligjit nr. 43/2015</w:t>
      </w:r>
      <w:r w:rsidR="003E6503">
        <w:rPr>
          <w:rFonts w:ascii="Garamond" w:hAnsi="Garamond"/>
        </w:rPr>
        <w:t>,</w:t>
      </w:r>
      <w:r w:rsidRPr="008D69F1">
        <w:rPr>
          <w:rFonts w:ascii="Garamond" w:hAnsi="Garamond"/>
        </w:rPr>
        <w:t xml:space="preserve"> “Për sektorin e energjisë elektrike”, </w:t>
      </w:r>
      <w:r w:rsidR="00923754">
        <w:rPr>
          <w:rFonts w:ascii="Garamond" w:hAnsi="Garamond"/>
        </w:rPr>
        <w:t>të</w:t>
      </w:r>
      <w:r w:rsidRPr="008D69F1">
        <w:rPr>
          <w:rFonts w:ascii="Garamond" w:hAnsi="Garamond"/>
        </w:rPr>
        <w:t xml:space="preserve"> ndryshuar; nenit 23, pika 12</w:t>
      </w:r>
      <w:r w:rsidR="0034481F">
        <w:rPr>
          <w:rFonts w:ascii="Garamond" w:hAnsi="Garamond"/>
        </w:rPr>
        <w:t>,</w:t>
      </w:r>
      <w:r w:rsidRPr="008D69F1">
        <w:rPr>
          <w:rFonts w:ascii="Garamond" w:hAnsi="Garamond"/>
        </w:rPr>
        <w:t xml:space="preserve"> të </w:t>
      </w:r>
      <w:r w:rsidR="0034481F">
        <w:rPr>
          <w:rFonts w:ascii="Garamond" w:hAnsi="Garamond"/>
        </w:rPr>
        <w:t>“</w:t>
      </w:r>
      <w:r w:rsidRPr="008D69F1">
        <w:rPr>
          <w:rFonts w:ascii="Garamond" w:hAnsi="Garamond"/>
        </w:rPr>
        <w:t>Rregullores për organizimin, funksionimin dhe procedurat e ERE-s</w:t>
      </w:r>
      <w:r w:rsidR="0034481F">
        <w:rPr>
          <w:rFonts w:ascii="Garamond" w:hAnsi="Garamond"/>
        </w:rPr>
        <w:t>”</w:t>
      </w:r>
      <w:r w:rsidRPr="008D69F1">
        <w:rPr>
          <w:rFonts w:ascii="Garamond" w:hAnsi="Garamond"/>
        </w:rPr>
        <w:t xml:space="preserve">, të miratuar me vendimin e </w:t>
      </w:r>
      <w:r w:rsidR="0034481F" w:rsidRPr="008D69F1">
        <w:rPr>
          <w:rFonts w:ascii="Garamond" w:hAnsi="Garamond"/>
        </w:rPr>
        <w:t xml:space="preserve">Bordit </w:t>
      </w:r>
      <w:r w:rsidRPr="008D69F1">
        <w:rPr>
          <w:rFonts w:ascii="Garamond" w:hAnsi="Garamond"/>
        </w:rPr>
        <w:t>të Entit Rregullator të</w:t>
      </w:r>
      <w:r w:rsidR="0034481F">
        <w:rPr>
          <w:rFonts w:ascii="Garamond" w:hAnsi="Garamond"/>
        </w:rPr>
        <w:t xml:space="preserve"> Energjisë (ERE), nr. 96, datë 3.</w:t>
      </w:r>
      <w:r w:rsidRPr="008D69F1">
        <w:rPr>
          <w:rFonts w:ascii="Garamond" w:hAnsi="Garamond"/>
        </w:rPr>
        <w:t xml:space="preserve">9.2016; </w:t>
      </w:r>
      <w:r w:rsidR="0034481F">
        <w:rPr>
          <w:rFonts w:ascii="Garamond" w:hAnsi="Garamond"/>
        </w:rPr>
        <w:t>“</w:t>
      </w:r>
      <w:r w:rsidRPr="008D69F1">
        <w:rPr>
          <w:rFonts w:ascii="Garamond" w:hAnsi="Garamond"/>
        </w:rPr>
        <w:t>Rregullores për trajtimin e ankesave të paraqitura nga klientët dhe për zgjidhjen e mosmarrëveshjeve midis të licencuarve, në sektorin e energjisë elektrike dhe të gazit natyror</w:t>
      </w:r>
      <w:r w:rsidR="0034481F">
        <w:rPr>
          <w:rFonts w:ascii="Garamond" w:hAnsi="Garamond"/>
        </w:rPr>
        <w:t>”</w:t>
      </w:r>
      <w:r w:rsidRPr="008D69F1">
        <w:rPr>
          <w:rFonts w:ascii="Garamond" w:hAnsi="Garamond"/>
        </w:rPr>
        <w:t xml:space="preserve">, miratuar me vendimin e </w:t>
      </w:r>
      <w:r w:rsidR="0034481F" w:rsidRPr="008D69F1">
        <w:rPr>
          <w:rFonts w:ascii="Garamond" w:hAnsi="Garamond"/>
        </w:rPr>
        <w:t>Bo</w:t>
      </w:r>
      <w:r w:rsidR="0034481F">
        <w:rPr>
          <w:rFonts w:ascii="Garamond" w:hAnsi="Garamond"/>
        </w:rPr>
        <w:t xml:space="preserve">rdit </w:t>
      </w:r>
      <w:r w:rsidR="004E3B90">
        <w:rPr>
          <w:rFonts w:ascii="Garamond" w:hAnsi="Garamond"/>
        </w:rPr>
        <w:t>të ERE-s nr. 114, datë 8.</w:t>
      </w:r>
      <w:r w:rsidRPr="008D69F1">
        <w:rPr>
          <w:rFonts w:ascii="Garamond" w:hAnsi="Garamond"/>
        </w:rPr>
        <w:t>7.2016</w:t>
      </w:r>
      <w:r w:rsidR="0034481F">
        <w:rPr>
          <w:rFonts w:ascii="Garamond" w:hAnsi="Garamond"/>
        </w:rPr>
        <w:t>;</w:t>
      </w:r>
      <w:r w:rsidRPr="008D69F1">
        <w:rPr>
          <w:rFonts w:ascii="Garamond" w:hAnsi="Garamond"/>
        </w:rPr>
        <w:t xml:space="preserve"> dhe “Kontratës për shitblerje të energjisë elektrike ndërmjet Operatorit të Shpërndarjes së Energjisë Elektrike (OSHEE sh.a.) dhe </w:t>
      </w:r>
      <w:r w:rsidR="002F2A3C" w:rsidRPr="008D69F1">
        <w:rPr>
          <w:rFonts w:ascii="Garamond" w:hAnsi="Garamond"/>
        </w:rPr>
        <w:t>prodhuesve me përparësi të energjisë elektri</w:t>
      </w:r>
      <w:r w:rsidRPr="008D69F1">
        <w:rPr>
          <w:rFonts w:ascii="Garamond" w:hAnsi="Garamond"/>
        </w:rPr>
        <w:t xml:space="preserve">ke”, miratuar me vendimin e </w:t>
      </w:r>
      <w:r w:rsidR="0034481F" w:rsidRPr="008D69F1">
        <w:rPr>
          <w:rFonts w:ascii="Garamond" w:hAnsi="Garamond"/>
        </w:rPr>
        <w:t xml:space="preserve">Bordit </w:t>
      </w:r>
      <w:r w:rsidR="0034481F">
        <w:rPr>
          <w:rFonts w:ascii="Garamond" w:hAnsi="Garamond"/>
        </w:rPr>
        <w:t>të ERE-s nr. 101, datë 23.</w:t>
      </w:r>
      <w:r w:rsidRPr="008D69F1">
        <w:rPr>
          <w:rFonts w:ascii="Garamond" w:hAnsi="Garamond"/>
        </w:rPr>
        <w:t xml:space="preserve">6.2016, të ndryshuar; </w:t>
      </w:r>
      <w:r w:rsidR="0034481F" w:rsidRPr="008D69F1">
        <w:rPr>
          <w:rFonts w:ascii="Garamond" w:hAnsi="Garamond"/>
        </w:rPr>
        <w:t xml:space="preserve">vendimit </w:t>
      </w:r>
      <w:r w:rsidRPr="008D69F1">
        <w:rPr>
          <w:rFonts w:ascii="Garamond" w:hAnsi="Garamond"/>
        </w:rPr>
        <w:t xml:space="preserve">të </w:t>
      </w:r>
      <w:r w:rsidR="0034481F" w:rsidRPr="008D69F1">
        <w:rPr>
          <w:rFonts w:ascii="Garamond" w:hAnsi="Garamond"/>
        </w:rPr>
        <w:t xml:space="preserve">Bordit </w:t>
      </w:r>
      <w:r w:rsidR="0034481F">
        <w:rPr>
          <w:rFonts w:ascii="Garamond" w:hAnsi="Garamond"/>
        </w:rPr>
        <w:t>të ERE-s nr. 112, datë 19.</w:t>
      </w:r>
      <w:r w:rsidRPr="008D69F1">
        <w:rPr>
          <w:rFonts w:ascii="Garamond" w:hAnsi="Garamond"/>
        </w:rPr>
        <w:t>5.2022</w:t>
      </w:r>
      <w:r w:rsidR="0034481F">
        <w:rPr>
          <w:rFonts w:ascii="Garamond" w:hAnsi="Garamond"/>
        </w:rPr>
        <w:t>,</w:t>
      </w:r>
      <w:r w:rsidRPr="008D69F1">
        <w:rPr>
          <w:rFonts w:ascii="Garamond" w:hAnsi="Garamond"/>
        </w:rPr>
        <w:t xml:space="preserve"> “Mbi kërkesën e shoqërisë </w:t>
      </w:r>
      <w:r w:rsidR="00110E94">
        <w:rPr>
          <w:rFonts w:ascii="Garamond" w:hAnsi="Garamond"/>
        </w:rPr>
        <w:t>‘</w:t>
      </w:r>
      <w:r w:rsidR="001E6E8F" w:rsidRPr="008D69F1">
        <w:rPr>
          <w:rFonts w:ascii="Garamond" w:hAnsi="Garamond"/>
        </w:rPr>
        <w:t xml:space="preserve">HEC </w:t>
      </w:r>
      <w:r w:rsidRPr="008D69F1">
        <w:rPr>
          <w:rFonts w:ascii="Garamond" w:hAnsi="Garamond"/>
        </w:rPr>
        <w:t>- i Tërvolit</w:t>
      </w:r>
      <w:r w:rsidR="00110E94">
        <w:rPr>
          <w:rFonts w:ascii="Garamond" w:hAnsi="Garamond"/>
        </w:rPr>
        <w:t>’</w:t>
      </w:r>
      <w:r w:rsidRPr="008D69F1">
        <w:rPr>
          <w:rFonts w:ascii="Garamond" w:hAnsi="Garamond"/>
        </w:rPr>
        <w:t xml:space="preserve"> sh.p.k</w:t>
      </w:r>
      <w:r w:rsidR="00110E94">
        <w:rPr>
          <w:rFonts w:ascii="Garamond" w:hAnsi="Garamond"/>
        </w:rPr>
        <w:t>.</w:t>
      </w:r>
      <w:r w:rsidR="008D69F1" w:rsidRPr="008D69F1">
        <w:rPr>
          <w:rFonts w:ascii="Garamond" w:hAnsi="Garamond"/>
        </w:rPr>
        <w:t xml:space="preserve"> </w:t>
      </w:r>
      <w:r w:rsidRPr="008D69F1">
        <w:rPr>
          <w:rFonts w:ascii="Garamond" w:hAnsi="Garamond"/>
        </w:rPr>
        <w:t xml:space="preserve">për zgjidhjen e mosmarrëveshjes ndërmjet shoqërisë Furnizuesi i Tregut të </w:t>
      </w:r>
      <w:r w:rsidR="00BB451A" w:rsidRPr="008D69F1">
        <w:rPr>
          <w:rFonts w:ascii="Garamond" w:hAnsi="Garamond"/>
        </w:rPr>
        <w:t xml:space="preserve">Lirë </w:t>
      </w:r>
      <w:r w:rsidRPr="008D69F1">
        <w:rPr>
          <w:rFonts w:ascii="Garamond" w:hAnsi="Garamond"/>
        </w:rPr>
        <w:t xml:space="preserve">(FTL) sh.a. dhe </w:t>
      </w:r>
      <w:r w:rsidR="00110E94" w:rsidRPr="008D69F1">
        <w:rPr>
          <w:rFonts w:ascii="Garamond" w:hAnsi="Garamond"/>
        </w:rPr>
        <w:t xml:space="preserve">shoqërisë </w:t>
      </w:r>
      <w:r w:rsidR="00110E94">
        <w:rPr>
          <w:rFonts w:ascii="Garamond" w:hAnsi="Garamond"/>
        </w:rPr>
        <w:t>‘</w:t>
      </w:r>
      <w:r w:rsidR="004E3B90" w:rsidRPr="008D69F1">
        <w:rPr>
          <w:rFonts w:ascii="Garamond" w:hAnsi="Garamond"/>
        </w:rPr>
        <w:t xml:space="preserve">HEC </w:t>
      </w:r>
      <w:r w:rsidRPr="008D69F1">
        <w:rPr>
          <w:rFonts w:ascii="Garamond" w:hAnsi="Garamond"/>
        </w:rPr>
        <w:t>- i Tërvolit sh.p.k.</w:t>
      </w:r>
      <w:r w:rsidR="00110E94">
        <w:rPr>
          <w:rFonts w:ascii="Garamond" w:hAnsi="Garamond"/>
        </w:rPr>
        <w:t>’</w:t>
      </w:r>
      <w:r w:rsidR="00356DA6">
        <w:rPr>
          <w:rFonts w:ascii="Garamond" w:hAnsi="Garamond"/>
        </w:rPr>
        <w:t>”</w:t>
      </w:r>
      <w:r w:rsidRPr="008D69F1">
        <w:rPr>
          <w:rFonts w:ascii="Garamond" w:hAnsi="Garamond"/>
        </w:rPr>
        <w:t>;</w:t>
      </w:r>
      <w:r w:rsidR="008D69F1" w:rsidRPr="008D69F1">
        <w:rPr>
          <w:rFonts w:ascii="Garamond" w:hAnsi="Garamond"/>
        </w:rPr>
        <w:t xml:space="preserve"> </w:t>
      </w:r>
      <w:r w:rsidRPr="008D69F1">
        <w:rPr>
          <w:rFonts w:ascii="Garamond" w:hAnsi="Garamond"/>
        </w:rPr>
        <w:t xml:space="preserve">Bordi i ERE-s, në mbledhjen e tij të datës 30.12.2021, mbasi shqyrtoi relacionin e përgatitur nga </w:t>
      </w:r>
      <w:r w:rsidR="00110E94" w:rsidRPr="008D69F1">
        <w:rPr>
          <w:rFonts w:ascii="Garamond" w:hAnsi="Garamond"/>
        </w:rPr>
        <w:t xml:space="preserve">grupi i punës </w:t>
      </w:r>
      <w:r w:rsidRPr="008D69F1">
        <w:rPr>
          <w:rFonts w:ascii="Garamond" w:hAnsi="Garamond"/>
        </w:rPr>
        <w:t xml:space="preserve">me nr. 2129/2 prot., datë 29.12.2022, </w:t>
      </w:r>
    </w:p>
    <w:p w14:paraId="3C1DC80E" w14:textId="63D027A2" w:rsidR="00F57912" w:rsidRPr="008D69F1" w:rsidRDefault="008D69F1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 xml:space="preserve">konstatoi </w:t>
      </w:r>
      <w:r w:rsidR="00F57912" w:rsidRPr="008D69F1">
        <w:rPr>
          <w:rFonts w:ascii="Garamond" w:hAnsi="Garamond"/>
        </w:rPr>
        <w:t>se:</w:t>
      </w:r>
    </w:p>
    <w:p w14:paraId="5D90A231" w14:textId="083873C5" w:rsidR="00F57912" w:rsidRPr="008D69F1" w:rsidRDefault="00F57912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>- Bordi i ERE-s</w:t>
      </w:r>
      <w:r w:rsidR="00110E94">
        <w:rPr>
          <w:rFonts w:ascii="Garamond" w:hAnsi="Garamond"/>
        </w:rPr>
        <w:t>,</w:t>
      </w:r>
      <w:r w:rsidRPr="008D69F1">
        <w:rPr>
          <w:rFonts w:ascii="Garamond" w:hAnsi="Garamond"/>
        </w:rPr>
        <w:t xml:space="preserve"> me</w:t>
      </w:r>
      <w:r w:rsidR="008D69F1" w:rsidRPr="008D69F1">
        <w:rPr>
          <w:rFonts w:ascii="Garamond" w:hAnsi="Garamond"/>
        </w:rPr>
        <w:t xml:space="preserve"> </w:t>
      </w:r>
      <w:r w:rsidR="00110E94">
        <w:rPr>
          <w:rFonts w:ascii="Garamond" w:hAnsi="Garamond"/>
        </w:rPr>
        <w:t>vendimin nr. 112 , datë 19.</w:t>
      </w:r>
      <w:r w:rsidRPr="008D69F1">
        <w:rPr>
          <w:rFonts w:ascii="Garamond" w:hAnsi="Garamond"/>
        </w:rPr>
        <w:t>5.2022</w:t>
      </w:r>
      <w:r w:rsidR="00110E94">
        <w:rPr>
          <w:rFonts w:ascii="Garamond" w:hAnsi="Garamond"/>
        </w:rPr>
        <w:t>,</w:t>
      </w:r>
      <w:r w:rsidRPr="008D69F1">
        <w:rPr>
          <w:rFonts w:ascii="Garamond" w:hAnsi="Garamond"/>
        </w:rPr>
        <w:t xml:space="preserve"> mori në shqyrtim kërkesën e shoqërisë “</w:t>
      </w:r>
      <w:r w:rsidR="001E6E8F" w:rsidRPr="008D69F1">
        <w:rPr>
          <w:rFonts w:ascii="Garamond" w:hAnsi="Garamond"/>
        </w:rPr>
        <w:t xml:space="preserve">HEC </w:t>
      </w:r>
      <w:r w:rsidRPr="008D69F1">
        <w:rPr>
          <w:rFonts w:ascii="Garamond" w:hAnsi="Garamond"/>
        </w:rPr>
        <w:t>- i Tërvolit” sh.p.k., duke vendosur:</w:t>
      </w:r>
    </w:p>
    <w:p w14:paraId="10AB1B3A" w14:textId="1E7F2F76" w:rsidR="00F57912" w:rsidRPr="008D69F1" w:rsidRDefault="00F57912" w:rsidP="002B0CC0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>1. Pranimin për shqyrtim nga ERE të kërkesës së paraqitur nga shoqëria “</w:t>
      </w:r>
      <w:r w:rsidR="004E3B90" w:rsidRPr="008D69F1">
        <w:rPr>
          <w:rFonts w:ascii="Garamond" w:hAnsi="Garamond"/>
        </w:rPr>
        <w:t>HEC</w:t>
      </w:r>
      <w:r w:rsidR="002B0CC0">
        <w:rPr>
          <w:rFonts w:ascii="Garamond" w:hAnsi="Garamond"/>
        </w:rPr>
        <w:t xml:space="preserve"> </w:t>
      </w:r>
      <w:bookmarkStart w:id="0" w:name="_GoBack"/>
      <w:bookmarkEnd w:id="0"/>
      <w:r w:rsidRPr="008D69F1">
        <w:rPr>
          <w:rFonts w:ascii="Garamond" w:hAnsi="Garamond"/>
        </w:rPr>
        <w:t>- i Tërvolit” sh.p.k., për zgjidhjen e mosmarrëveshjes ndërmjet shoqërisë “</w:t>
      </w:r>
      <w:r w:rsidR="004E3B90" w:rsidRPr="008D69F1">
        <w:rPr>
          <w:rFonts w:ascii="Garamond" w:hAnsi="Garamond"/>
        </w:rPr>
        <w:t>HEC</w:t>
      </w:r>
      <w:r w:rsidR="002B0CC0">
        <w:rPr>
          <w:rFonts w:ascii="Garamond" w:hAnsi="Garamond"/>
        </w:rPr>
        <w:t xml:space="preserve"> -</w:t>
      </w:r>
      <w:r w:rsidRPr="008D69F1">
        <w:rPr>
          <w:rFonts w:ascii="Garamond" w:hAnsi="Garamond"/>
        </w:rPr>
        <w:t xml:space="preserve"> i T</w:t>
      </w:r>
      <w:r w:rsidR="006B212D">
        <w:rPr>
          <w:rFonts w:ascii="Garamond" w:hAnsi="Garamond"/>
        </w:rPr>
        <w:t>ërvolit” sh.p.k. dhe shoqërisë FTL</w:t>
      </w:r>
      <w:r w:rsidRPr="008D69F1">
        <w:rPr>
          <w:rFonts w:ascii="Garamond" w:hAnsi="Garamond"/>
        </w:rPr>
        <w:t xml:space="preserve"> sh.a., duke filluar procedurën për zgjidhjen e mosmarrëveshjes në përputhje me “Rregulloren për trajtimin e ankesave të paraqitura nga klientët dhe për zgjidhjen e mosmarrëveshjeve midis të licencuarve, në sektorin e energjisë elektrike dhe të gazit natyror”, miratuar me vendimin e </w:t>
      </w:r>
      <w:r w:rsidR="006B212D" w:rsidRPr="008D69F1">
        <w:rPr>
          <w:rFonts w:ascii="Garamond" w:hAnsi="Garamond"/>
        </w:rPr>
        <w:t xml:space="preserve">Bordit </w:t>
      </w:r>
      <w:r w:rsidR="006B212D">
        <w:rPr>
          <w:rFonts w:ascii="Garamond" w:hAnsi="Garamond"/>
        </w:rPr>
        <w:t>të ERE-s nr. 114, datë 8.</w:t>
      </w:r>
      <w:r w:rsidRPr="008D69F1">
        <w:rPr>
          <w:rFonts w:ascii="Garamond" w:hAnsi="Garamond"/>
        </w:rPr>
        <w:t>7.2016.</w:t>
      </w:r>
    </w:p>
    <w:p w14:paraId="0F40495A" w14:textId="007BF550" w:rsidR="00F57912" w:rsidRPr="008D69F1" w:rsidRDefault="006B212D" w:rsidP="002F2A3C">
      <w:pPr>
        <w:pStyle w:val="NoSpacing"/>
        <w:ind w:firstLine="288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F57912" w:rsidRPr="008D69F1">
        <w:rPr>
          <w:rFonts w:ascii="Garamond" w:hAnsi="Garamond"/>
        </w:rPr>
        <w:t xml:space="preserve"> Këshilli i Ministrave me </w:t>
      </w:r>
      <w:r w:rsidR="005F6922" w:rsidRPr="008D69F1">
        <w:rPr>
          <w:rFonts w:ascii="Garamond" w:hAnsi="Garamond"/>
        </w:rPr>
        <w:t xml:space="preserve">vendimin </w:t>
      </w:r>
      <w:r w:rsidR="00F57912" w:rsidRPr="008D69F1">
        <w:rPr>
          <w:rFonts w:ascii="Garamond" w:hAnsi="Garamond"/>
        </w:rPr>
        <w:t xml:space="preserve">nr. 650, datë 10.10.2022, “Për disa shtesa dhe ndryshime në </w:t>
      </w:r>
      <w:r w:rsidR="005F6922" w:rsidRPr="008D69F1">
        <w:rPr>
          <w:rFonts w:ascii="Garamond" w:hAnsi="Garamond"/>
        </w:rPr>
        <w:t xml:space="preserve">vendimin </w:t>
      </w:r>
      <w:r w:rsidR="00F57912" w:rsidRPr="008D69F1">
        <w:rPr>
          <w:rFonts w:ascii="Garamond" w:hAnsi="Garamond"/>
        </w:rPr>
        <w:t>nr. 584, datë 8.10.2021, t</w:t>
      </w:r>
      <w:r w:rsidR="002F2A3C">
        <w:rPr>
          <w:rFonts w:ascii="Garamond" w:hAnsi="Garamond"/>
        </w:rPr>
        <w:t>ë</w:t>
      </w:r>
      <w:r w:rsidR="00F57912" w:rsidRPr="008D69F1">
        <w:rPr>
          <w:rFonts w:ascii="Garamond" w:hAnsi="Garamond"/>
        </w:rPr>
        <w:t xml:space="preserve"> Këshillit t</w:t>
      </w:r>
      <w:r w:rsidR="002F2A3C">
        <w:rPr>
          <w:rFonts w:ascii="Garamond" w:hAnsi="Garamond"/>
        </w:rPr>
        <w:t>ë</w:t>
      </w:r>
      <w:r w:rsidR="00F57912" w:rsidRPr="008D69F1">
        <w:rPr>
          <w:rFonts w:ascii="Garamond" w:hAnsi="Garamond"/>
        </w:rPr>
        <w:t xml:space="preserve"> Ministrave, </w:t>
      </w:r>
      <w:r w:rsidR="005F6922">
        <w:rPr>
          <w:rFonts w:ascii="Garamond" w:hAnsi="Garamond"/>
        </w:rPr>
        <w:t>‘</w:t>
      </w:r>
      <w:r w:rsidR="00F57912" w:rsidRPr="008D69F1">
        <w:rPr>
          <w:rFonts w:ascii="Garamond" w:hAnsi="Garamond"/>
        </w:rPr>
        <w:t>Për shpalljen e gjendjes së emergjencës ne furnizimin me energjie elektrike</w:t>
      </w:r>
      <w:r w:rsidR="005F6922">
        <w:rPr>
          <w:rFonts w:ascii="Garamond" w:hAnsi="Garamond"/>
        </w:rPr>
        <w:t>’</w:t>
      </w:r>
      <w:r w:rsidR="00F57912" w:rsidRPr="008D69F1">
        <w:rPr>
          <w:rFonts w:ascii="Garamond" w:hAnsi="Garamond"/>
        </w:rPr>
        <w:t>”, të ndryshuar</w:t>
      </w:r>
      <w:r w:rsidR="005F6922">
        <w:rPr>
          <w:rFonts w:ascii="Garamond" w:hAnsi="Garamond"/>
        </w:rPr>
        <w:t>,</w:t>
      </w:r>
      <w:r w:rsidR="00F57912" w:rsidRPr="008D69F1">
        <w:rPr>
          <w:rFonts w:ascii="Garamond" w:hAnsi="Garamond"/>
        </w:rPr>
        <w:t xml:space="preserve"> ndër të tjera vendosi:</w:t>
      </w:r>
    </w:p>
    <w:p w14:paraId="304ACDE6" w14:textId="72882DE2" w:rsidR="00F57912" w:rsidRPr="008D69F1" w:rsidRDefault="00F57912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 xml:space="preserve">1. Pas pikës 2 shtohet pika 2/1, me këtë përmbajtje: </w:t>
      </w:r>
    </w:p>
    <w:p w14:paraId="40C9BFFB" w14:textId="1A95FC30" w:rsidR="00F57912" w:rsidRPr="008D69F1" w:rsidRDefault="00F57912" w:rsidP="00E603E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>“2/1. Vendosjen e detyrimit të shërbimit publik ndaj prodhuesve me përparësi të energjisë elektrike,</w:t>
      </w:r>
      <w:r w:rsidR="00BB451A">
        <w:rPr>
          <w:rFonts w:ascii="Garamond" w:hAnsi="Garamond"/>
        </w:rPr>
        <w:t xml:space="preserve"> që kanë kontratë me shoqërinë </w:t>
      </w:r>
      <w:r w:rsidRPr="008D69F1">
        <w:rPr>
          <w:rFonts w:ascii="Garamond" w:hAnsi="Garamond"/>
        </w:rPr>
        <w:t xml:space="preserve">Furnizuesi i </w:t>
      </w:r>
      <w:r w:rsidR="00BB451A" w:rsidRPr="008D69F1">
        <w:rPr>
          <w:rFonts w:ascii="Garamond" w:hAnsi="Garamond"/>
        </w:rPr>
        <w:t xml:space="preserve">Tregut </w:t>
      </w:r>
      <w:r w:rsidRPr="008D69F1">
        <w:rPr>
          <w:rFonts w:ascii="Garamond" w:hAnsi="Garamond"/>
        </w:rPr>
        <w:t xml:space="preserve">të </w:t>
      </w:r>
      <w:r w:rsidR="00BB451A" w:rsidRPr="008D69F1">
        <w:rPr>
          <w:rFonts w:ascii="Garamond" w:hAnsi="Garamond"/>
        </w:rPr>
        <w:t xml:space="preserve">Lirë </w:t>
      </w:r>
      <w:r w:rsidRPr="008D69F1">
        <w:rPr>
          <w:rFonts w:ascii="Garamond" w:hAnsi="Garamond"/>
        </w:rPr>
        <w:t xml:space="preserve">sh.a. Këtyre prodhuesve me përparësi </w:t>
      </w:r>
      <w:r w:rsidR="00522A80">
        <w:rPr>
          <w:rFonts w:ascii="Garamond" w:hAnsi="Garamond"/>
        </w:rPr>
        <w:t>u</w:t>
      </w:r>
      <w:r w:rsidRPr="008D69F1">
        <w:rPr>
          <w:rFonts w:ascii="Garamond" w:hAnsi="Garamond"/>
        </w:rPr>
        <w:t xml:space="preserve"> vendoset detyrimi i shërbimit publik për shitjen e energjisë elektrike te shoqëri</w:t>
      </w:r>
      <w:r w:rsidR="00BB451A">
        <w:rPr>
          <w:rFonts w:ascii="Garamond" w:hAnsi="Garamond"/>
        </w:rPr>
        <w:t xml:space="preserve">a </w:t>
      </w:r>
      <w:r w:rsidRPr="008D69F1">
        <w:rPr>
          <w:rFonts w:ascii="Garamond" w:hAnsi="Garamond"/>
        </w:rPr>
        <w:t xml:space="preserve">Furnizuesi </w:t>
      </w:r>
      <w:r w:rsidR="00BB451A">
        <w:rPr>
          <w:rFonts w:ascii="Garamond" w:hAnsi="Garamond"/>
        </w:rPr>
        <w:t>i Tregut të Lirë</w:t>
      </w:r>
      <w:r w:rsidRPr="008D69F1">
        <w:rPr>
          <w:rFonts w:ascii="Garamond" w:hAnsi="Garamond"/>
        </w:rPr>
        <w:t>, në përputhje me çmimin e përcaktuar nga Enti Rregullator i Energjisë, në bazë të metodologjisë së miratuar me vendimin nr.</w:t>
      </w:r>
      <w:r w:rsidR="004E3B90">
        <w:rPr>
          <w:rFonts w:ascii="Garamond" w:hAnsi="Garamond"/>
        </w:rPr>
        <w:t xml:space="preserve"> </w:t>
      </w:r>
      <w:r w:rsidRPr="008D69F1">
        <w:rPr>
          <w:rFonts w:ascii="Garamond" w:hAnsi="Garamond"/>
        </w:rPr>
        <w:t>687, datë 22.11.2017, të Këshillit të Ministrave, “Për miratimin e metodologjisë për përcaktimin e çmimit vjetor të blerjes së energjisë elektrike, q</w:t>
      </w:r>
      <w:r w:rsidR="00522A80">
        <w:rPr>
          <w:rFonts w:ascii="Garamond" w:hAnsi="Garamond"/>
        </w:rPr>
        <w:t>ë</w:t>
      </w:r>
      <w:r w:rsidRPr="008D69F1">
        <w:rPr>
          <w:rFonts w:ascii="Garamond" w:hAnsi="Garamond"/>
        </w:rPr>
        <w:t xml:space="preserve"> do t’u paguhet prodhuesve ekzistues me përparësi”, </w:t>
      </w:r>
      <w:r w:rsidR="00522A80">
        <w:rPr>
          <w:rFonts w:ascii="Garamond" w:hAnsi="Garamond"/>
        </w:rPr>
        <w:t>të</w:t>
      </w:r>
      <w:r w:rsidRPr="008D69F1">
        <w:rPr>
          <w:rFonts w:ascii="Garamond" w:hAnsi="Garamond"/>
        </w:rPr>
        <w:t xml:space="preserve"> ndryshuar, gjatë periudhës së gjendjes së emergjencës në furnizimin me energji elektrike”, dhe </w:t>
      </w:r>
      <w:r w:rsidR="00E603E1">
        <w:rPr>
          <w:rFonts w:ascii="Garamond" w:hAnsi="Garamond"/>
        </w:rPr>
        <w:t>...</w:t>
      </w:r>
    </w:p>
    <w:p w14:paraId="16D6C858" w14:textId="567CD94C" w:rsidR="00F57912" w:rsidRPr="008D69F1" w:rsidRDefault="001E6E8F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>2.</w:t>
      </w:r>
      <w:r w:rsidR="00F57912" w:rsidRPr="008D69F1">
        <w:rPr>
          <w:rFonts w:ascii="Garamond" w:hAnsi="Garamond"/>
        </w:rPr>
        <w:t xml:space="preserve"> Në pikën 5, fjalët 31 dhjetor 2022, “zëvendësohen me 30 qershor 2023”.</w:t>
      </w:r>
    </w:p>
    <w:p w14:paraId="48D0885F" w14:textId="5AED7EAA" w:rsidR="00F57912" w:rsidRPr="008D69F1" w:rsidRDefault="00F57912" w:rsidP="00E94A58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>- Sikurse evident</w:t>
      </w:r>
      <w:r w:rsidR="00E94A58">
        <w:rPr>
          <w:rFonts w:ascii="Garamond" w:hAnsi="Garamond"/>
        </w:rPr>
        <w:t xml:space="preserve">ohet </w:t>
      </w:r>
      <w:r w:rsidR="00591EDB">
        <w:rPr>
          <w:rFonts w:ascii="Garamond" w:hAnsi="Garamond"/>
        </w:rPr>
        <w:t>më sipër</w:t>
      </w:r>
      <w:r w:rsidRPr="008D69F1">
        <w:rPr>
          <w:rFonts w:ascii="Garamond" w:hAnsi="Garamond"/>
        </w:rPr>
        <w:t xml:space="preserve"> është vendosur </w:t>
      </w:r>
      <w:r w:rsidR="003A1BA8" w:rsidRPr="008D69F1">
        <w:rPr>
          <w:rFonts w:ascii="Garamond" w:hAnsi="Garamond"/>
        </w:rPr>
        <w:t xml:space="preserve">detyrimi i shërbimit </w:t>
      </w:r>
      <w:r w:rsidRPr="008D69F1">
        <w:rPr>
          <w:rFonts w:ascii="Garamond" w:hAnsi="Garamond"/>
        </w:rPr>
        <w:t>publik ndaj prodhuesve me përparësi të energjisë elektrike,</w:t>
      </w:r>
      <w:r w:rsidR="00BB451A">
        <w:rPr>
          <w:rFonts w:ascii="Garamond" w:hAnsi="Garamond"/>
        </w:rPr>
        <w:t xml:space="preserve"> që kanë kontratë me shoqërinë </w:t>
      </w:r>
      <w:r w:rsidRPr="008D69F1">
        <w:rPr>
          <w:rFonts w:ascii="Garamond" w:hAnsi="Garamond"/>
        </w:rPr>
        <w:t xml:space="preserve">Furnizuesi i </w:t>
      </w:r>
      <w:r w:rsidR="00BB451A" w:rsidRPr="008D69F1">
        <w:rPr>
          <w:rFonts w:ascii="Garamond" w:hAnsi="Garamond"/>
        </w:rPr>
        <w:t xml:space="preserve">Tregut </w:t>
      </w:r>
      <w:r w:rsidRPr="008D69F1">
        <w:rPr>
          <w:rFonts w:ascii="Garamond" w:hAnsi="Garamond"/>
        </w:rPr>
        <w:t xml:space="preserve">të </w:t>
      </w:r>
      <w:r w:rsidR="00BB451A" w:rsidRPr="008D69F1">
        <w:rPr>
          <w:rFonts w:ascii="Garamond" w:hAnsi="Garamond"/>
        </w:rPr>
        <w:t xml:space="preserve">Lirë </w:t>
      </w:r>
      <w:r w:rsidRPr="008D69F1">
        <w:rPr>
          <w:rFonts w:ascii="Garamond" w:hAnsi="Garamond"/>
        </w:rPr>
        <w:t xml:space="preserve">sh.a., dhe në pikën 2 është përcaktuar vijimi i gjendjes së emergjencës në furnizimin me energji elektrike, deri në datën 30 </w:t>
      </w:r>
      <w:r w:rsidR="007A0993" w:rsidRPr="008D69F1">
        <w:rPr>
          <w:rFonts w:ascii="Garamond" w:hAnsi="Garamond"/>
        </w:rPr>
        <w:t xml:space="preserve">qershor </w:t>
      </w:r>
      <w:r w:rsidRPr="008D69F1">
        <w:rPr>
          <w:rFonts w:ascii="Garamond" w:hAnsi="Garamond"/>
        </w:rPr>
        <w:t>2023.</w:t>
      </w:r>
    </w:p>
    <w:p w14:paraId="030C8B64" w14:textId="52DC63D9" w:rsidR="00F57912" w:rsidRPr="008D69F1" w:rsidRDefault="00F57912" w:rsidP="007A0993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 xml:space="preserve">- </w:t>
      </w:r>
      <w:r w:rsidR="004E3B90" w:rsidRPr="008D69F1">
        <w:rPr>
          <w:rFonts w:ascii="Garamond" w:hAnsi="Garamond"/>
        </w:rPr>
        <w:t>Meqenëse</w:t>
      </w:r>
      <w:r w:rsidRPr="008D69F1">
        <w:rPr>
          <w:rFonts w:ascii="Garamond" w:hAnsi="Garamond"/>
        </w:rPr>
        <w:t xml:space="preserve"> “</w:t>
      </w:r>
      <w:r w:rsidR="00910139" w:rsidRPr="008D69F1">
        <w:rPr>
          <w:rFonts w:ascii="Garamond" w:hAnsi="Garamond"/>
        </w:rPr>
        <w:t xml:space="preserve">HEC </w:t>
      </w:r>
      <w:r w:rsidR="007A0993">
        <w:rPr>
          <w:rFonts w:ascii="Garamond" w:hAnsi="Garamond"/>
        </w:rPr>
        <w:t xml:space="preserve">- i Tërvolit” sh.p.k. </w:t>
      </w:r>
      <w:r w:rsidRPr="008D69F1">
        <w:rPr>
          <w:rFonts w:ascii="Garamond" w:hAnsi="Garamond"/>
        </w:rPr>
        <w:t xml:space="preserve">ka nënshkruar me shoqërinë FTL sh.a., </w:t>
      </w:r>
      <w:r w:rsidR="007A0993" w:rsidRPr="008D69F1">
        <w:rPr>
          <w:rFonts w:ascii="Garamond" w:hAnsi="Garamond"/>
        </w:rPr>
        <w:t xml:space="preserve">kontratën </w:t>
      </w:r>
      <w:r w:rsidRPr="008D69F1">
        <w:rPr>
          <w:rFonts w:ascii="Garamond" w:hAnsi="Garamond"/>
        </w:rPr>
        <w:t xml:space="preserve">për shitblerje të energjisë elektrike ndërmjet OSHEE sh.a., dhe </w:t>
      </w:r>
      <w:r w:rsidR="002F2A3C" w:rsidRPr="002F2A3C">
        <w:rPr>
          <w:rFonts w:ascii="Garamond" w:hAnsi="Garamond"/>
        </w:rPr>
        <w:t>prodhues</w:t>
      </w:r>
      <w:r w:rsidR="002F2A3C" w:rsidRPr="008D69F1">
        <w:rPr>
          <w:rFonts w:ascii="Garamond" w:hAnsi="Garamond"/>
        </w:rPr>
        <w:t>ve me përparësi të energjisë elektrike</w:t>
      </w:r>
      <w:r w:rsidRPr="008D69F1">
        <w:rPr>
          <w:rFonts w:ascii="Garamond" w:hAnsi="Garamond"/>
        </w:rPr>
        <w:t>,</w:t>
      </w:r>
      <w:r w:rsidR="008D69F1" w:rsidRPr="008D69F1">
        <w:rPr>
          <w:rFonts w:ascii="Garamond" w:hAnsi="Garamond"/>
        </w:rPr>
        <w:t xml:space="preserve"> </w:t>
      </w:r>
      <w:r w:rsidRPr="008D69F1">
        <w:rPr>
          <w:rFonts w:ascii="Garamond" w:hAnsi="Garamond"/>
        </w:rPr>
        <w:t>miratua</w:t>
      </w:r>
      <w:r w:rsidR="00910139">
        <w:rPr>
          <w:rFonts w:ascii="Garamond" w:hAnsi="Garamond"/>
        </w:rPr>
        <w:t>r me vendimin nr. 101, datë 23.</w:t>
      </w:r>
      <w:r w:rsidRPr="008D69F1">
        <w:rPr>
          <w:rFonts w:ascii="Garamond" w:hAnsi="Garamond"/>
        </w:rPr>
        <w:t>6.2016</w:t>
      </w:r>
      <w:r w:rsidR="007A0993">
        <w:rPr>
          <w:rFonts w:ascii="Garamond" w:hAnsi="Garamond"/>
        </w:rPr>
        <w:t>,</w:t>
      </w:r>
      <w:r w:rsidRPr="008D69F1">
        <w:rPr>
          <w:rFonts w:ascii="Garamond" w:hAnsi="Garamond"/>
        </w:rPr>
        <w:t xml:space="preserve"> të </w:t>
      </w:r>
      <w:r w:rsidR="007A0993" w:rsidRPr="008D69F1">
        <w:rPr>
          <w:rFonts w:ascii="Garamond" w:hAnsi="Garamond"/>
        </w:rPr>
        <w:t xml:space="preserve">Bordit </w:t>
      </w:r>
      <w:r w:rsidRPr="008D69F1">
        <w:rPr>
          <w:rFonts w:ascii="Garamond" w:hAnsi="Garamond"/>
        </w:rPr>
        <w:t>të ERE-s, të ndryshuar bazuar në VKM-në nr.</w:t>
      </w:r>
      <w:r w:rsidR="001E6E8F" w:rsidRPr="008D69F1">
        <w:rPr>
          <w:rFonts w:ascii="Garamond" w:hAnsi="Garamond"/>
        </w:rPr>
        <w:t xml:space="preserve"> </w:t>
      </w:r>
      <w:r w:rsidRPr="008D69F1">
        <w:rPr>
          <w:rFonts w:ascii="Garamond" w:hAnsi="Garamond"/>
        </w:rPr>
        <w:t>650, datë 10.10.2022, “Për disa shtesa dhe ndryshime në vendimin nr. 584, datë 8.10.2021, të Këshillit të Ministrave, “Për shpalljen e gjendjes së emergjencës në furnizimin me energjie elektrike”, të ndryshuar, aplikohet vendosja e detyrimit të shërbimit publik ndaj prodhuesve me përparësi të energjisë elektrike,</w:t>
      </w:r>
      <w:r w:rsidR="00BB451A">
        <w:rPr>
          <w:rFonts w:ascii="Garamond" w:hAnsi="Garamond"/>
        </w:rPr>
        <w:t xml:space="preserve"> që kanë kontratë me shoqërinë </w:t>
      </w:r>
      <w:r w:rsidRPr="008D69F1">
        <w:rPr>
          <w:rFonts w:ascii="Garamond" w:hAnsi="Garamond"/>
        </w:rPr>
        <w:t xml:space="preserve">Furnizuesi i </w:t>
      </w:r>
      <w:r w:rsidR="00BB451A" w:rsidRPr="008D69F1">
        <w:rPr>
          <w:rFonts w:ascii="Garamond" w:hAnsi="Garamond"/>
        </w:rPr>
        <w:t xml:space="preserve">Tregut </w:t>
      </w:r>
      <w:r w:rsidRPr="008D69F1">
        <w:rPr>
          <w:rFonts w:ascii="Garamond" w:hAnsi="Garamond"/>
        </w:rPr>
        <w:t xml:space="preserve">të </w:t>
      </w:r>
      <w:r w:rsidR="00BB451A" w:rsidRPr="008D69F1">
        <w:rPr>
          <w:rFonts w:ascii="Garamond" w:hAnsi="Garamond"/>
        </w:rPr>
        <w:t xml:space="preserve">Lirë </w:t>
      </w:r>
      <w:r w:rsidRPr="008D69F1">
        <w:rPr>
          <w:rFonts w:ascii="Garamond" w:hAnsi="Garamond"/>
        </w:rPr>
        <w:t xml:space="preserve">sh.a. </w:t>
      </w:r>
    </w:p>
    <w:p w14:paraId="134C3DDE" w14:textId="1915F8C7" w:rsidR="00F57912" w:rsidRPr="008D69F1" w:rsidRDefault="00F57912" w:rsidP="00597A03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lastRenderedPageBreak/>
        <w:t>- Këtyre prodhuesve përshirë dhe shoqërinë “</w:t>
      </w:r>
      <w:r w:rsidR="001E6E8F" w:rsidRPr="008D69F1">
        <w:rPr>
          <w:rFonts w:ascii="Garamond" w:hAnsi="Garamond"/>
        </w:rPr>
        <w:t xml:space="preserve">HEC </w:t>
      </w:r>
      <w:r w:rsidRPr="008D69F1">
        <w:rPr>
          <w:rFonts w:ascii="Garamond" w:hAnsi="Garamond"/>
        </w:rPr>
        <w:t>- i Tërvolit” sh.p.k., i vendoset detyrimi i shërbimit publik për shitjen e e</w:t>
      </w:r>
      <w:r w:rsidR="00BB451A">
        <w:rPr>
          <w:rFonts w:ascii="Garamond" w:hAnsi="Garamond"/>
        </w:rPr>
        <w:t xml:space="preserve">nergjisë elektrike te shoqëria </w:t>
      </w:r>
      <w:r w:rsidRPr="008D69F1">
        <w:rPr>
          <w:rFonts w:ascii="Garamond" w:hAnsi="Garamond"/>
        </w:rPr>
        <w:t xml:space="preserve">Furnizuesi i </w:t>
      </w:r>
      <w:r w:rsidR="00BB451A" w:rsidRPr="008D69F1">
        <w:rPr>
          <w:rFonts w:ascii="Garamond" w:hAnsi="Garamond"/>
        </w:rPr>
        <w:t xml:space="preserve">Tregut </w:t>
      </w:r>
      <w:r w:rsidR="00306C1C" w:rsidRPr="008D69F1">
        <w:rPr>
          <w:rFonts w:ascii="Garamond" w:hAnsi="Garamond"/>
        </w:rPr>
        <w:t xml:space="preserve">të </w:t>
      </w:r>
      <w:r w:rsidR="00BB451A" w:rsidRPr="008D69F1">
        <w:rPr>
          <w:rFonts w:ascii="Garamond" w:hAnsi="Garamond"/>
        </w:rPr>
        <w:t xml:space="preserve">Lirë </w:t>
      </w:r>
      <w:r w:rsidRPr="008D69F1">
        <w:rPr>
          <w:rFonts w:ascii="Garamond" w:hAnsi="Garamond"/>
        </w:rPr>
        <w:t xml:space="preserve">sh.a., në përputhje me çmimin e përcaktuar nga Enti Rregullator i Energjisë, në bazë të metodologjisë se miratuar me </w:t>
      </w:r>
      <w:r w:rsidR="00306C1C" w:rsidRPr="008D69F1">
        <w:rPr>
          <w:rFonts w:ascii="Garamond" w:hAnsi="Garamond"/>
        </w:rPr>
        <w:t xml:space="preserve">vendimin </w:t>
      </w:r>
      <w:r w:rsidRPr="008D69F1">
        <w:rPr>
          <w:rFonts w:ascii="Garamond" w:hAnsi="Garamond"/>
        </w:rPr>
        <w:t>nr.</w:t>
      </w:r>
      <w:r w:rsidR="001E6E8F" w:rsidRPr="008D69F1">
        <w:rPr>
          <w:rFonts w:ascii="Garamond" w:hAnsi="Garamond"/>
        </w:rPr>
        <w:t xml:space="preserve"> </w:t>
      </w:r>
      <w:r w:rsidRPr="008D69F1">
        <w:rPr>
          <w:rFonts w:ascii="Garamond" w:hAnsi="Garamond"/>
        </w:rPr>
        <w:t>687, datë 22.11.2017, të Këshillit të Ministrave, “Për miratimin e metodologjisë për përcaktimin e çmimit vjetor të blerjes së energjisë elektrike, q</w:t>
      </w:r>
      <w:r w:rsidR="00306C1C">
        <w:rPr>
          <w:rFonts w:ascii="Garamond" w:hAnsi="Garamond"/>
        </w:rPr>
        <w:t>ë</w:t>
      </w:r>
      <w:r w:rsidRPr="008D69F1">
        <w:rPr>
          <w:rFonts w:ascii="Garamond" w:hAnsi="Garamond"/>
        </w:rPr>
        <w:t xml:space="preserve"> do t’u paguhet prodhuesve ekzistues me </w:t>
      </w:r>
      <w:r w:rsidR="00597A03">
        <w:rPr>
          <w:rFonts w:ascii="Garamond" w:hAnsi="Garamond"/>
        </w:rPr>
        <w:t>përparësi”, të</w:t>
      </w:r>
      <w:r w:rsidRPr="008D69F1">
        <w:rPr>
          <w:rFonts w:ascii="Garamond" w:hAnsi="Garamond"/>
        </w:rPr>
        <w:t xml:space="preserve"> ndryshuar, gjatë periudhës së gjendjes së emergjencës në furnizimin me energji elektrike, e cila zgjat deri më 30 qershor 2023.</w:t>
      </w:r>
    </w:p>
    <w:p w14:paraId="422E9DA4" w14:textId="7003A173" w:rsidR="00F57912" w:rsidRPr="008D69F1" w:rsidRDefault="00F57912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>Për gj</w:t>
      </w:r>
      <w:r w:rsidR="00B02405" w:rsidRPr="008D69F1">
        <w:rPr>
          <w:rFonts w:ascii="Garamond" w:hAnsi="Garamond"/>
        </w:rPr>
        <w:t>ithë sa më sipër, Bordi i ERE-s</w:t>
      </w:r>
    </w:p>
    <w:p w14:paraId="13E47F47" w14:textId="77777777" w:rsidR="00F57912" w:rsidRPr="008D69F1" w:rsidRDefault="00F57912" w:rsidP="008D69F1">
      <w:pPr>
        <w:pStyle w:val="NoSpacing"/>
        <w:jc w:val="both"/>
        <w:rPr>
          <w:rFonts w:ascii="Garamond" w:hAnsi="Garamond"/>
        </w:rPr>
      </w:pPr>
    </w:p>
    <w:p w14:paraId="116286C1" w14:textId="185CB130" w:rsidR="00F57912" w:rsidRPr="008D69F1" w:rsidRDefault="00F57912" w:rsidP="008D69F1">
      <w:pPr>
        <w:pStyle w:val="NoSpacing"/>
        <w:jc w:val="center"/>
        <w:rPr>
          <w:rFonts w:ascii="Garamond" w:hAnsi="Garamond"/>
        </w:rPr>
      </w:pPr>
      <w:r w:rsidRPr="008D69F1">
        <w:rPr>
          <w:rFonts w:ascii="Garamond" w:hAnsi="Garamond"/>
        </w:rPr>
        <w:t>VENDOSI:</w:t>
      </w:r>
    </w:p>
    <w:p w14:paraId="3FF38E0D" w14:textId="77777777" w:rsidR="00F57912" w:rsidRPr="008D69F1" w:rsidRDefault="00F57912" w:rsidP="008D69F1">
      <w:pPr>
        <w:pStyle w:val="NoSpacing"/>
        <w:jc w:val="both"/>
        <w:rPr>
          <w:rFonts w:ascii="Garamond" w:hAnsi="Garamond"/>
        </w:rPr>
      </w:pPr>
    </w:p>
    <w:p w14:paraId="0BD85C5A" w14:textId="6411A0DF" w:rsidR="00F57912" w:rsidRPr="008D69F1" w:rsidRDefault="00F57912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 xml:space="preserve">1. Përfundimin e procedurës se filluar me vendimin e </w:t>
      </w:r>
      <w:r w:rsidR="00597A03" w:rsidRPr="008D69F1">
        <w:rPr>
          <w:rFonts w:ascii="Garamond" w:hAnsi="Garamond"/>
        </w:rPr>
        <w:t xml:space="preserve">Bordit </w:t>
      </w:r>
      <w:r w:rsidRPr="008D69F1">
        <w:rPr>
          <w:rFonts w:ascii="Garamond" w:hAnsi="Garamond"/>
        </w:rPr>
        <w:t>të E</w:t>
      </w:r>
      <w:r w:rsidR="00597A03">
        <w:rPr>
          <w:rFonts w:ascii="Garamond" w:hAnsi="Garamond"/>
        </w:rPr>
        <w:t>RE nr. 112 , datë 19.</w:t>
      </w:r>
      <w:r w:rsidRPr="008D69F1">
        <w:rPr>
          <w:rFonts w:ascii="Garamond" w:hAnsi="Garamond"/>
        </w:rPr>
        <w:t>5.2022</w:t>
      </w:r>
      <w:r w:rsidR="00597A03">
        <w:rPr>
          <w:rFonts w:ascii="Garamond" w:hAnsi="Garamond"/>
        </w:rPr>
        <w:t>,</w:t>
      </w:r>
      <w:r w:rsidRPr="008D69F1">
        <w:rPr>
          <w:rFonts w:ascii="Garamond" w:hAnsi="Garamond"/>
        </w:rPr>
        <w:t xml:space="preserve"> kërkesën e shoqërisë “</w:t>
      </w:r>
      <w:r w:rsidR="00910139" w:rsidRPr="008D69F1">
        <w:rPr>
          <w:rFonts w:ascii="Garamond" w:hAnsi="Garamond"/>
        </w:rPr>
        <w:t xml:space="preserve">HEC </w:t>
      </w:r>
      <w:r w:rsidRPr="008D69F1">
        <w:rPr>
          <w:rFonts w:ascii="Garamond" w:hAnsi="Garamond"/>
        </w:rPr>
        <w:t xml:space="preserve">- i Tërvolit” sh.p.k., është shprehur “Për zgjidhjen e mosmarrëveshjes ndërmjet shoqërisë Furnizuesi i Tregut të </w:t>
      </w:r>
      <w:r w:rsidR="00597A03" w:rsidRPr="008D69F1">
        <w:rPr>
          <w:rFonts w:ascii="Garamond" w:hAnsi="Garamond"/>
        </w:rPr>
        <w:t xml:space="preserve">Lirë </w:t>
      </w:r>
      <w:r w:rsidRPr="008D69F1">
        <w:rPr>
          <w:rFonts w:ascii="Garamond" w:hAnsi="Garamond"/>
        </w:rPr>
        <w:t>(FTL) sh.a. dhe Shoqërisë “</w:t>
      </w:r>
      <w:r w:rsidR="00910139" w:rsidRPr="008D69F1">
        <w:rPr>
          <w:rFonts w:ascii="Garamond" w:hAnsi="Garamond"/>
        </w:rPr>
        <w:t xml:space="preserve">HEC </w:t>
      </w:r>
      <w:r w:rsidRPr="008D69F1">
        <w:rPr>
          <w:rFonts w:ascii="Garamond" w:hAnsi="Garamond"/>
        </w:rPr>
        <w:t>- i Tërvolit” sh.p.k.</w:t>
      </w:r>
    </w:p>
    <w:p w14:paraId="065BB20E" w14:textId="44851349" w:rsidR="00F57912" w:rsidRPr="008D69F1" w:rsidRDefault="00F57912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>2. Drejtoria Juridike dhe Zgji</w:t>
      </w:r>
      <w:r w:rsidR="00597A03">
        <w:rPr>
          <w:rFonts w:ascii="Garamond" w:hAnsi="Garamond"/>
        </w:rPr>
        <w:t>dhjes së Mosmarrëveshjeve</w:t>
      </w:r>
      <w:r w:rsidRPr="008D69F1">
        <w:rPr>
          <w:rFonts w:ascii="Garamond" w:hAnsi="Garamond"/>
        </w:rPr>
        <w:t xml:space="preserve"> të njoftojë palët e interesit për vendimin e </w:t>
      </w:r>
      <w:r w:rsidR="00597A03" w:rsidRPr="008D69F1">
        <w:rPr>
          <w:rFonts w:ascii="Garamond" w:hAnsi="Garamond"/>
        </w:rPr>
        <w:t xml:space="preserve">Bordit </w:t>
      </w:r>
      <w:r w:rsidRPr="008D69F1">
        <w:rPr>
          <w:rFonts w:ascii="Garamond" w:hAnsi="Garamond"/>
        </w:rPr>
        <w:t>të ERE-s.</w:t>
      </w:r>
    </w:p>
    <w:p w14:paraId="1F336F7F" w14:textId="77777777" w:rsidR="00F57912" w:rsidRPr="008D69F1" w:rsidRDefault="00F57912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>Ky vendim hyn në fuqi menjëherë.</w:t>
      </w:r>
    </w:p>
    <w:p w14:paraId="134923AC" w14:textId="59E04430" w:rsidR="00F57912" w:rsidRPr="008D69F1" w:rsidRDefault="00F57912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 xml:space="preserve">Çdo palë e përfshirë në këtë procedurë mund t’i kërkojë ERE-s, brenda 7 ditëve kalendarike nga data e marrjes së vendimit, rishikimin e vendimit të </w:t>
      </w:r>
      <w:r w:rsidR="00597A03" w:rsidRPr="008D69F1">
        <w:rPr>
          <w:rFonts w:ascii="Garamond" w:hAnsi="Garamond"/>
        </w:rPr>
        <w:t>Bordit</w:t>
      </w:r>
      <w:r w:rsidR="00597A03">
        <w:rPr>
          <w:rFonts w:ascii="Garamond" w:hAnsi="Garamond"/>
        </w:rPr>
        <w:t>,</w:t>
      </w:r>
      <w:r w:rsidR="00597A03" w:rsidRPr="008D69F1">
        <w:rPr>
          <w:rFonts w:ascii="Garamond" w:hAnsi="Garamond"/>
        </w:rPr>
        <w:t xml:space="preserve"> </w:t>
      </w:r>
      <w:r w:rsidRPr="008D69F1">
        <w:rPr>
          <w:rFonts w:ascii="Garamond" w:hAnsi="Garamond"/>
        </w:rPr>
        <w:t xml:space="preserve">në rast se ka siguruar prova të reja që mund ta çojnë </w:t>
      </w:r>
      <w:r w:rsidR="00597A03" w:rsidRPr="008D69F1">
        <w:rPr>
          <w:rFonts w:ascii="Garamond" w:hAnsi="Garamond"/>
        </w:rPr>
        <w:t xml:space="preserve">Bordin </w:t>
      </w:r>
      <w:r w:rsidRPr="008D69F1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7EA2A5D" w14:textId="77777777" w:rsidR="00F57912" w:rsidRPr="008D69F1" w:rsidRDefault="00F57912" w:rsidP="008D69F1">
      <w:pPr>
        <w:pStyle w:val="NoSpacing"/>
        <w:ind w:firstLine="288"/>
        <w:jc w:val="both"/>
        <w:rPr>
          <w:rFonts w:ascii="Garamond" w:hAnsi="Garamond"/>
        </w:rPr>
      </w:pPr>
      <w:r w:rsidRPr="008D69F1">
        <w:rPr>
          <w:rFonts w:ascii="Garamond" w:hAnsi="Garamond"/>
        </w:rPr>
        <w:t>Ky vendim botohet në Fletoren Zyrtare.</w:t>
      </w:r>
    </w:p>
    <w:p w14:paraId="6D682A6B" w14:textId="77777777" w:rsidR="00F57912" w:rsidRPr="008D69F1" w:rsidRDefault="00F57912" w:rsidP="008D69F1">
      <w:pPr>
        <w:pStyle w:val="NoSpacing"/>
        <w:jc w:val="both"/>
        <w:rPr>
          <w:rFonts w:ascii="Garamond" w:hAnsi="Garamond"/>
        </w:rPr>
      </w:pPr>
    </w:p>
    <w:p w14:paraId="503035CB" w14:textId="77777777" w:rsidR="00F57912" w:rsidRPr="001E6E8F" w:rsidRDefault="00F57912" w:rsidP="00F579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1E6E8F">
        <w:rPr>
          <w:rFonts w:ascii="Garamond" w:hAnsi="Garamond" w:cs="Times New Roman"/>
          <w:color w:val="000000"/>
          <w:sz w:val="24"/>
          <w:szCs w:val="24"/>
        </w:rPr>
        <w:t>KRYETAR</w:t>
      </w:r>
    </w:p>
    <w:p w14:paraId="648C8E60" w14:textId="37063C8E" w:rsidR="00F57912" w:rsidRPr="001E6E8F" w:rsidRDefault="00F57912" w:rsidP="00F579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E6E8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Ahmeti </w:t>
      </w:r>
    </w:p>
    <w:p w14:paraId="67D0D065" w14:textId="039276A4" w:rsidR="007435FB" w:rsidRPr="001E6E8F" w:rsidRDefault="007435FB" w:rsidP="00F57912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436B3566" w14:textId="77777777" w:rsidR="001E6E8F" w:rsidRPr="001E6E8F" w:rsidRDefault="001E6E8F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1E6E8F" w:rsidRPr="001E6E8F" w:rsidSect="00B0240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622E1" w14:textId="77777777" w:rsidR="00B02405" w:rsidRDefault="00B02405" w:rsidP="000D3078">
      <w:pPr>
        <w:spacing w:after="0" w:line="240" w:lineRule="auto"/>
      </w:pPr>
      <w:r>
        <w:separator/>
      </w:r>
    </w:p>
  </w:endnote>
  <w:endnote w:type="continuationSeparator" w:id="0">
    <w:p w14:paraId="70092139" w14:textId="77777777" w:rsidR="00B02405" w:rsidRDefault="00B02405" w:rsidP="000D3078">
      <w:pPr>
        <w:spacing w:after="0" w:line="240" w:lineRule="auto"/>
      </w:pPr>
      <w:r>
        <w:continuationSeparator/>
      </w:r>
    </w:p>
  </w:endnote>
  <w:endnote w:type="continuationNotice" w:id="1">
    <w:p w14:paraId="450FDEFB" w14:textId="77777777" w:rsidR="004E6511" w:rsidRDefault="004E65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9B9F7C" w14:textId="77777777" w:rsidR="00B02405" w:rsidRDefault="00B02405" w:rsidP="000D3078">
      <w:pPr>
        <w:spacing w:after="0" w:line="240" w:lineRule="auto"/>
      </w:pPr>
      <w:r>
        <w:separator/>
      </w:r>
    </w:p>
  </w:footnote>
  <w:footnote w:type="continuationSeparator" w:id="0">
    <w:p w14:paraId="5E0DD3D1" w14:textId="77777777" w:rsidR="00B02405" w:rsidRDefault="00B02405" w:rsidP="000D3078">
      <w:pPr>
        <w:spacing w:after="0" w:line="240" w:lineRule="auto"/>
      </w:pPr>
      <w:r>
        <w:continuationSeparator/>
      </w:r>
    </w:p>
  </w:footnote>
  <w:footnote w:type="continuationNotice" w:id="1">
    <w:p w14:paraId="3D4D2F64" w14:textId="77777777" w:rsidR="004E6511" w:rsidRDefault="004E65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81762"/>
    <w:multiLevelType w:val="hybridMultilevel"/>
    <w:tmpl w:val="628AC832"/>
    <w:lvl w:ilvl="0" w:tplc="D8EA4A0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86183"/>
    <w:multiLevelType w:val="hybridMultilevel"/>
    <w:tmpl w:val="8F6CA3B6"/>
    <w:lvl w:ilvl="0" w:tplc="57BE7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D023C1"/>
    <w:multiLevelType w:val="hybridMultilevel"/>
    <w:tmpl w:val="705A94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74957"/>
    <w:multiLevelType w:val="hybridMultilevel"/>
    <w:tmpl w:val="5CB620A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D55A29"/>
    <w:multiLevelType w:val="hybridMultilevel"/>
    <w:tmpl w:val="5DE6A8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DA"/>
    <w:rsid w:val="00056844"/>
    <w:rsid w:val="00092800"/>
    <w:rsid w:val="000D3078"/>
    <w:rsid w:val="00107652"/>
    <w:rsid w:val="00110E94"/>
    <w:rsid w:val="001E6E8F"/>
    <w:rsid w:val="002B0CC0"/>
    <w:rsid w:val="002F2A3C"/>
    <w:rsid w:val="00306C1C"/>
    <w:rsid w:val="0034481F"/>
    <w:rsid w:val="00356DA6"/>
    <w:rsid w:val="003A1BA8"/>
    <w:rsid w:val="003A7EE0"/>
    <w:rsid w:val="003E6503"/>
    <w:rsid w:val="004D79E3"/>
    <w:rsid w:val="004E3B90"/>
    <w:rsid w:val="004E6511"/>
    <w:rsid w:val="0050484A"/>
    <w:rsid w:val="00510291"/>
    <w:rsid w:val="00522A80"/>
    <w:rsid w:val="0055588F"/>
    <w:rsid w:val="00591EDB"/>
    <w:rsid w:val="00597A03"/>
    <w:rsid w:val="005A6FB0"/>
    <w:rsid w:val="005F6922"/>
    <w:rsid w:val="006B212D"/>
    <w:rsid w:val="006C0AAC"/>
    <w:rsid w:val="006D5FCA"/>
    <w:rsid w:val="007435FB"/>
    <w:rsid w:val="00765F80"/>
    <w:rsid w:val="007A0993"/>
    <w:rsid w:val="00836A68"/>
    <w:rsid w:val="00844010"/>
    <w:rsid w:val="008B1FCF"/>
    <w:rsid w:val="008D69F1"/>
    <w:rsid w:val="00910139"/>
    <w:rsid w:val="00923754"/>
    <w:rsid w:val="00970627"/>
    <w:rsid w:val="009F44DA"/>
    <w:rsid w:val="00B02405"/>
    <w:rsid w:val="00B33917"/>
    <w:rsid w:val="00B6233A"/>
    <w:rsid w:val="00BB451A"/>
    <w:rsid w:val="00C00C3F"/>
    <w:rsid w:val="00C16C1C"/>
    <w:rsid w:val="00C176C2"/>
    <w:rsid w:val="00C900AF"/>
    <w:rsid w:val="00CB5804"/>
    <w:rsid w:val="00D57F17"/>
    <w:rsid w:val="00DE317F"/>
    <w:rsid w:val="00E603E1"/>
    <w:rsid w:val="00E94A58"/>
    <w:rsid w:val="00F57912"/>
    <w:rsid w:val="00F7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179C209"/>
  <w15:docId w15:val="{F9536DB6-07CD-4582-8E48-F1D99A00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35F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9F44DA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sid w:val="009F44DA"/>
    <w:rPr>
      <w:rFonts w:ascii="Calibri" w:eastAsia="Calibri" w:hAnsi="Calibri" w:cs="SimSu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435FB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D3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078"/>
  </w:style>
  <w:style w:type="paragraph" w:styleId="Footer">
    <w:name w:val="footer"/>
    <w:basedOn w:val="Normal"/>
    <w:link w:val="FooterChar"/>
    <w:uiPriority w:val="99"/>
    <w:unhideWhenUsed/>
    <w:rsid w:val="000D3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078"/>
  </w:style>
  <w:style w:type="paragraph" w:styleId="NoSpacing">
    <w:name w:val="No Spacing"/>
    <w:uiPriority w:val="1"/>
    <w:qFormat/>
    <w:rsid w:val="008D69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CC1F251FEA4BFDAA08ABEE003B5C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2023-01-27T09:50:52Z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2023-01-25T23:00:00Z</Date_x0020_protokolli>
    <Titulli xmlns="0e656187-b300-4fb0-8bf4-3a50f872073c">Mbi përfundimin e procedurës së filluar me vendimin ERE nr. 112, datë 19.5.2022 mbi kërkesën e shoqërisë "Hec - I Tërvolit" sh.p.k., "Për zgjidhjen e mosmarrëveshjes ndërmjet shoqërisë Furnizuesi i Tregut të Lirë (FTL) sh.a. dhe shoqërisë "Hec I Tërvolit" sh.p.k."</Titulli>
    <Modifikuesi xmlns="0e656187-b300-4fb0-8bf4-3a50f872073c">valjeta.kaftalli</Modifikuesi>
    <Nr_x002e__x0020_prot_x0020_QBZ xmlns="0e656187-b300-4fb0-8bf4-3a50f872073c">137/3</Nr_x002e__x0020_prot_x0020_QBZ>
    <Data_x0020_e_x0020_Modifikimit xmlns="0e656187-b300-4fb0-8bf4-3a50f872073c">2023-01-30T11:58:45Z</Data_x0020_e_x0020_Modifikimit>
    <Dekretuar xmlns="0e656187-b300-4fb0-8bf4-3a50f872073c">false</Dekretuar>
    <Data xmlns="0e656187-b300-4fb0-8bf4-3a50f872073c">2022-12-29T23:00:00Z</Data>
    <Nr_x002e__x0020_protokolli_x0020_i_x0020_aktit xmlns="0e656187-b300-4fb0-8bf4-3a50f872073c">444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03117-AA93-4BDB-ACB3-26DEA12A03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2658FE-8461-468E-BCCF-6534A4684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C94CB4-5CAE-498D-9D66-205D01B4095C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193FC6F-DCC9-4F69-9FB5-381A59E9F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së filluar me vendimin ERE nr. 112, datë 19.05.2022 mbi kërkesën e shoqërisë "Hec - I Tërvolit" sh.p.k., "Për zgjidhjen e mosmarrëveshjes ndërmjet shoqërisë Furnizuesi i Tregut të Lirë (FTL) sh.a. dhe shoqërisë "Hec I Tërvolit" sh.p.k."</dc:title>
  <dc:creator>D.R.</dc:creator>
  <cp:lastModifiedBy>Alma Lisaku</cp:lastModifiedBy>
  <cp:revision>35</cp:revision>
  <dcterms:created xsi:type="dcterms:W3CDTF">2023-01-27T11:50:00Z</dcterms:created>
  <dcterms:modified xsi:type="dcterms:W3CDTF">2023-01-30T13:37:00Z</dcterms:modified>
</cp:coreProperties>
</file>