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FDA1B" w14:textId="77777777" w:rsidR="0095471E" w:rsidRPr="00F50965" w:rsidRDefault="0095471E" w:rsidP="00E72F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F50965">
        <w:rPr>
          <w:rFonts w:ascii="Garamond" w:hAnsi="Garamond"/>
          <w:b/>
          <w:bCs/>
          <w:color w:val="000000"/>
        </w:rPr>
        <w:t>VENDIM</w:t>
      </w:r>
    </w:p>
    <w:p w14:paraId="64EF3FCF" w14:textId="77D40A08" w:rsidR="0095471E" w:rsidRPr="00F50965" w:rsidRDefault="0095471E" w:rsidP="00E72F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F50965">
        <w:rPr>
          <w:rFonts w:ascii="Garamond" w:hAnsi="Garamond"/>
          <w:b/>
          <w:bCs/>
          <w:color w:val="000000"/>
        </w:rPr>
        <w:t xml:space="preserve">Nr. 99, </w:t>
      </w:r>
      <w:r w:rsidR="00E72F1A" w:rsidRPr="00F50965">
        <w:rPr>
          <w:rFonts w:ascii="Garamond" w:hAnsi="Garamond"/>
          <w:b/>
          <w:bCs/>
          <w:color w:val="000000"/>
        </w:rPr>
        <w:t>d</w:t>
      </w:r>
      <w:r w:rsidRPr="00F50965">
        <w:rPr>
          <w:rFonts w:ascii="Garamond" w:hAnsi="Garamond"/>
          <w:b/>
          <w:bCs/>
          <w:color w:val="000000"/>
        </w:rPr>
        <w:t>atë 20.</w:t>
      </w:r>
      <w:bookmarkStart w:id="0" w:name="_GoBack"/>
      <w:bookmarkEnd w:id="0"/>
      <w:r w:rsidRPr="00F50965">
        <w:rPr>
          <w:rFonts w:ascii="Garamond" w:hAnsi="Garamond"/>
          <w:b/>
          <w:bCs/>
          <w:color w:val="000000"/>
        </w:rPr>
        <w:t>3.2023</w:t>
      </w:r>
    </w:p>
    <w:p w14:paraId="496FC7BC" w14:textId="77777777" w:rsidR="0095471E" w:rsidRPr="00F50965" w:rsidRDefault="0095471E" w:rsidP="00E72F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</w:p>
    <w:p w14:paraId="3532B86B" w14:textId="510858A1" w:rsidR="0095471E" w:rsidRPr="00F50965" w:rsidRDefault="0095471E" w:rsidP="00E72F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F50965">
        <w:rPr>
          <w:rFonts w:ascii="Garamond" w:hAnsi="Garamond"/>
          <w:b/>
          <w:bCs/>
          <w:color w:val="000000"/>
        </w:rPr>
        <w:t>MBI</w:t>
      </w:r>
      <w:r w:rsidR="00E72F1A" w:rsidRPr="00F50965">
        <w:rPr>
          <w:rFonts w:ascii="Garamond" w:hAnsi="Garamond"/>
          <w:b/>
          <w:bCs/>
          <w:color w:val="000000"/>
        </w:rPr>
        <w:t xml:space="preserve"> </w:t>
      </w:r>
      <w:r w:rsidRPr="00F50965">
        <w:rPr>
          <w:rFonts w:ascii="Garamond" w:hAnsi="Garamond"/>
          <w:b/>
          <w:bCs/>
          <w:color w:val="000000"/>
        </w:rPr>
        <w:t xml:space="preserve">FILLIMIN E PROCEDURËS PËR RINOVIMIN E LICENCËS TË SHOQËRISË “GEN-I TIRANA” SHPK, NË VEPRIMTARINË E FURNIZIMIT TË ENERGJISË ELEKTRIKE </w:t>
      </w:r>
    </w:p>
    <w:p w14:paraId="5779CD3A" w14:textId="77777777" w:rsidR="0095471E" w:rsidRPr="00F50965" w:rsidRDefault="0095471E" w:rsidP="00E72F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</w:rPr>
      </w:pPr>
    </w:p>
    <w:p w14:paraId="76C306D4" w14:textId="03E01A10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 xml:space="preserve">Në mbështetje të nenit 16 dhe nenit 37, pika 2 </w:t>
      </w:r>
      <w:r w:rsidR="00F50965" w:rsidRPr="00F50965">
        <w:rPr>
          <w:rFonts w:ascii="Garamond" w:hAnsi="Garamond"/>
          <w:color w:val="000000"/>
        </w:rPr>
        <w:t>germa</w:t>
      </w:r>
      <w:r w:rsidRPr="00F50965">
        <w:rPr>
          <w:rFonts w:ascii="Garamond" w:hAnsi="Garamond"/>
          <w:color w:val="000000"/>
        </w:rPr>
        <w:t xml:space="preserve"> “d” të ligjit nr. 43/2015 </w:t>
      </w:r>
      <w:r w:rsidRPr="00F50965">
        <w:rPr>
          <w:rFonts w:ascii="Garamond" w:hAnsi="Garamond"/>
          <w:i/>
          <w:iCs/>
          <w:color w:val="000000"/>
        </w:rPr>
        <w:t>“Për sektorin e energjisë elektrike”</w:t>
      </w:r>
      <w:r w:rsidRPr="00F50965">
        <w:rPr>
          <w:rFonts w:ascii="Garamond" w:hAnsi="Garamond"/>
          <w:color w:val="000000"/>
        </w:rPr>
        <w:t xml:space="preserve"> i ndryshuar; nenit 4, pika 1, </w:t>
      </w:r>
      <w:r w:rsidR="00F50965" w:rsidRPr="00F50965">
        <w:rPr>
          <w:rFonts w:ascii="Garamond" w:hAnsi="Garamond"/>
          <w:color w:val="000000"/>
        </w:rPr>
        <w:t>germa</w:t>
      </w:r>
      <w:r w:rsidRPr="00F50965">
        <w:rPr>
          <w:rFonts w:ascii="Garamond" w:hAnsi="Garamond"/>
          <w:color w:val="000000"/>
        </w:rPr>
        <w:t xml:space="preserve"> “e”, nenit 5, pika 1 </w:t>
      </w:r>
      <w:r w:rsidR="00F50965" w:rsidRPr="00F50965">
        <w:rPr>
          <w:rFonts w:ascii="Garamond" w:hAnsi="Garamond"/>
          <w:color w:val="000000"/>
        </w:rPr>
        <w:t>germa</w:t>
      </w:r>
      <w:r w:rsidRPr="00F50965">
        <w:rPr>
          <w:rFonts w:ascii="Garamond" w:hAnsi="Garamond"/>
          <w:color w:val="000000"/>
        </w:rPr>
        <w:t xml:space="preserve"> “e”, nenit 10, pikat 1 dhe 3 të </w:t>
      </w:r>
      <w:r w:rsidRPr="00F50965">
        <w:rPr>
          <w:rFonts w:ascii="Garamond" w:hAnsi="Garamond"/>
          <w:i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Pr="00F50965">
        <w:rPr>
          <w:rFonts w:ascii="Garamond" w:hAnsi="Garamond"/>
          <w:color w:val="000000"/>
        </w:rPr>
        <w:t xml:space="preserve">, të miratuar me vendimin e </w:t>
      </w:r>
      <w:r w:rsidR="00F50965" w:rsidRPr="00F50965">
        <w:rPr>
          <w:rFonts w:ascii="Garamond" w:hAnsi="Garamond"/>
          <w:color w:val="000000"/>
        </w:rPr>
        <w:t xml:space="preserve">Bordit </w:t>
      </w:r>
      <w:r w:rsidRPr="00F50965">
        <w:rPr>
          <w:rFonts w:ascii="Garamond" w:hAnsi="Garamond"/>
          <w:color w:val="000000"/>
        </w:rPr>
        <w:t>të Entit Rregullator të Ene</w:t>
      </w:r>
      <w:r w:rsidR="00F50965">
        <w:rPr>
          <w:rFonts w:ascii="Garamond" w:hAnsi="Garamond"/>
          <w:color w:val="000000"/>
        </w:rPr>
        <w:t>rgjisë (ERE), nr. 109, datë 29.</w:t>
      </w:r>
      <w:r w:rsidRPr="00F50965">
        <w:rPr>
          <w:rFonts w:ascii="Garamond" w:hAnsi="Garamond"/>
          <w:color w:val="000000"/>
        </w:rPr>
        <w:t xml:space="preserve">6.2016, e ndryshuar; si dhe neneve 15 dhe 19, pika 1 </w:t>
      </w:r>
      <w:r w:rsidR="00F50965" w:rsidRPr="00F50965">
        <w:rPr>
          <w:rFonts w:ascii="Garamond" w:hAnsi="Garamond"/>
          <w:color w:val="000000"/>
        </w:rPr>
        <w:t>germa</w:t>
      </w:r>
      <w:r w:rsidRPr="00F50965">
        <w:rPr>
          <w:rFonts w:ascii="Garamond" w:hAnsi="Garamond"/>
          <w:color w:val="000000"/>
        </w:rPr>
        <w:t xml:space="preserve"> “a” të </w:t>
      </w:r>
      <w:r w:rsidRPr="00F50965">
        <w:rPr>
          <w:rFonts w:ascii="Garamond" w:hAnsi="Garamond"/>
          <w:i/>
          <w:iCs/>
          <w:color w:val="000000"/>
        </w:rPr>
        <w:t>Rregullores për organizimin, funksionimin dhe procedurat e ERE-s</w:t>
      </w:r>
      <w:r w:rsidRPr="00F50965">
        <w:rPr>
          <w:rFonts w:ascii="Garamond" w:hAnsi="Garamond"/>
          <w:color w:val="000000"/>
        </w:rPr>
        <w:t>, miratuar me vendimin e</w:t>
      </w:r>
      <w:r w:rsidR="00F50965">
        <w:rPr>
          <w:rFonts w:ascii="Garamond" w:hAnsi="Garamond"/>
          <w:color w:val="000000"/>
        </w:rPr>
        <w:t xml:space="preserve"> </w:t>
      </w:r>
      <w:r w:rsidR="00DA1692">
        <w:rPr>
          <w:rFonts w:ascii="Garamond" w:hAnsi="Garamond"/>
          <w:color w:val="000000"/>
        </w:rPr>
        <w:t xml:space="preserve">Bordit </w:t>
      </w:r>
      <w:r w:rsidR="00F50965">
        <w:rPr>
          <w:rFonts w:ascii="Garamond" w:hAnsi="Garamond"/>
          <w:color w:val="000000"/>
        </w:rPr>
        <w:t>të ERE nr. 96, datë 17.</w:t>
      </w:r>
      <w:r w:rsidRPr="00F50965">
        <w:rPr>
          <w:rFonts w:ascii="Garamond" w:hAnsi="Garamond"/>
          <w:color w:val="000000"/>
        </w:rPr>
        <w:t>6.2016; Bordi i ERE-s, në mbledhjen e tij të datës 20.03.2023, mbasi shqyrtoi relacioni</w:t>
      </w:r>
      <w:r w:rsidR="00F50965">
        <w:rPr>
          <w:rFonts w:ascii="Garamond" w:hAnsi="Garamond"/>
          <w:color w:val="000000"/>
        </w:rPr>
        <w:t>n me nr. 1038/1 prot., datë 16.</w:t>
      </w:r>
      <w:r w:rsidRPr="00F50965">
        <w:rPr>
          <w:rFonts w:ascii="Garamond" w:hAnsi="Garamond"/>
          <w:color w:val="000000"/>
        </w:rPr>
        <w:t xml:space="preserve">3.2023, të Drejtorisë së Licencimit, Autorizimeve dhe Mbikëqyrjes, </w:t>
      </w:r>
      <w:r w:rsidRPr="00F50965">
        <w:rPr>
          <w:rFonts w:ascii="Garamond" w:hAnsi="Garamond"/>
          <w:i/>
          <w:iCs/>
          <w:color w:val="000000"/>
        </w:rPr>
        <w:t xml:space="preserve">“Mbi fillimin e procedurës për rinovimin e licencës </w:t>
      </w:r>
      <w:r w:rsidR="00F50965">
        <w:rPr>
          <w:rFonts w:ascii="Garamond" w:hAnsi="Garamond"/>
          <w:i/>
          <w:iCs/>
          <w:color w:val="000000"/>
        </w:rPr>
        <w:t>n</w:t>
      </w:r>
      <w:r w:rsidRPr="00F50965">
        <w:rPr>
          <w:rFonts w:ascii="Garamond" w:hAnsi="Garamond"/>
          <w:i/>
          <w:iCs/>
          <w:color w:val="000000"/>
        </w:rPr>
        <w:t xml:space="preserve">r. 73, </w:t>
      </w:r>
      <w:r w:rsidR="00F50965">
        <w:rPr>
          <w:rFonts w:ascii="Garamond" w:hAnsi="Garamond"/>
          <w:i/>
          <w:iCs/>
          <w:color w:val="000000"/>
        </w:rPr>
        <w:t>s</w:t>
      </w:r>
      <w:r w:rsidRPr="00F50965">
        <w:rPr>
          <w:rFonts w:ascii="Garamond" w:hAnsi="Garamond"/>
          <w:i/>
          <w:iCs/>
          <w:color w:val="000000"/>
        </w:rPr>
        <w:t xml:space="preserve">eria FK08, të shoqërisë </w:t>
      </w:r>
      <w:r w:rsidR="00F50965">
        <w:rPr>
          <w:rFonts w:ascii="Garamond" w:hAnsi="Garamond"/>
          <w:i/>
          <w:iCs/>
          <w:color w:val="000000"/>
        </w:rPr>
        <w:t>‘</w:t>
      </w:r>
      <w:r w:rsidRPr="00F50965">
        <w:rPr>
          <w:rFonts w:ascii="Garamond" w:hAnsi="Garamond"/>
          <w:i/>
          <w:iCs/>
          <w:color w:val="000000"/>
        </w:rPr>
        <w:t>GEN-I Tirana</w:t>
      </w:r>
      <w:r w:rsidR="00F50965">
        <w:rPr>
          <w:rFonts w:ascii="Garamond" w:hAnsi="Garamond"/>
          <w:i/>
          <w:iCs/>
          <w:color w:val="000000"/>
        </w:rPr>
        <w:t>’</w:t>
      </w:r>
      <w:r w:rsidRPr="00F50965">
        <w:rPr>
          <w:rFonts w:ascii="Garamond" w:hAnsi="Garamond"/>
          <w:i/>
          <w:iCs/>
          <w:color w:val="000000"/>
        </w:rPr>
        <w:t xml:space="preserve"> sh.p.k., në veprimtarinë e furnizimit të energjisë elektrike, dhënë me vendimin e </w:t>
      </w:r>
      <w:r w:rsidR="00F50965" w:rsidRPr="00F50965">
        <w:rPr>
          <w:rFonts w:ascii="Garamond" w:hAnsi="Garamond"/>
          <w:i/>
          <w:iCs/>
          <w:color w:val="000000"/>
        </w:rPr>
        <w:t xml:space="preserve">Bordit </w:t>
      </w:r>
      <w:r w:rsidRPr="00F50965">
        <w:rPr>
          <w:rFonts w:ascii="Garamond" w:hAnsi="Garamond"/>
          <w:i/>
          <w:iCs/>
          <w:color w:val="000000"/>
        </w:rPr>
        <w:t xml:space="preserve">të </w:t>
      </w:r>
      <w:r w:rsidR="00F50965">
        <w:rPr>
          <w:rFonts w:ascii="Garamond" w:hAnsi="Garamond"/>
          <w:i/>
          <w:iCs/>
          <w:color w:val="000000"/>
        </w:rPr>
        <w:t>ERE-s nr. 203, datë 13.</w:t>
      </w:r>
      <w:r w:rsidRPr="00F50965">
        <w:rPr>
          <w:rFonts w:ascii="Garamond" w:hAnsi="Garamond"/>
          <w:i/>
          <w:iCs/>
          <w:color w:val="000000"/>
        </w:rPr>
        <w:t>9.2018</w:t>
      </w:r>
      <w:r w:rsidR="00DA1692">
        <w:rPr>
          <w:rFonts w:ascii="Garamond" w:hAnsi="Garamond"/>
          <w:i/>
          <w:iCs/>
          <w:color w:val="000000"/>
        </w:rPr>
        <w:t>”</w:t>
      </w:r>
      <w:r w:rsidRPr="00F50965">
        <w:rPr>
          <w:rFonts w:ascii="Garamond" w:hAnsi="Garamond"/>
          <w:i/>
          <w:iCs/>
          <w:color w:val="000000"/>
        </w:rPr>
        <w:t>,</w:t>
      </w:r>
    </w:p>
    <w:p w14:paraId="5366C5A0" w14:textId="66CCFF4E" w:rsidR="0095471E" w:rsidRPr="00F50965" w:rsidRDefault="00F50965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bCs/>
          <w:color w:val="000000"/>
        </w:rPr>
        <w:t>k</w:t>
      </w:r>
      <w:r w:rsidR="0095471E" w:rsidRPr="00F50965">
        <w:rPr>
          <w:rFonts w:ascii="Garamond" w:hAnsi="Garamond"/>
          <w:bCs/>
          <w:color w:val="000000"/>
        </w:rPr>
        <w:t>onstatoi se:</w:t>
      </w:r>
    </w:p>
    <w:p w14:paraId="436E016D" w14:textId="14FF5C02" w:rsidR="0095471E" w:rsidRPr="00F50965" w:rsidRDefault="0095471E" w:rsidP="00F509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-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Shoqëria “GEN-I Tirana” sh.p.k., është mbajtëse e licencës me nr. 73, </w:t>
      </w:r>
      <w:r w:rsidR="00F50965">
        <w:rPr>
          <w:rFonts w:ascii="Garamond" w:hAnsi="Garamond"/>
          <w:color w:val="000000"/>
        </w:rPr>
        <w:t>s</w:t>
      </w:r>
      <w:r w:rsidRPr="00F50965">
        <w:rPr>
          <w:rFonts w:ascii="Garamond" w:hAnsi="Garamond"/>
          <w:color w:val="000000"/>
        </w:rPr>
        <w:t>eria</w:t>
      </w:r>
      <w:r w:rsid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FK08, për veprimtarinë e furnizimit të energjisë elektrike, dhënë me vendim të </w:t>
      </w:r>
      <w:r w:rsidR="00F50965" w:rsidRPr="00F50965">
        <w:rPr>
          <w:rFonts w:ascii="Garamond" w:hAnsi="Garamond"/>
          <w:color w:val="000000"/>
        </w:rPr>
        <w:t xml:space="preserve">Bordit </w:t>
      </w:r>
      <w:r w:rsidRPr="00F50965">
        <w:rPr>
          <w:rFonts w:ascii="Garamond" w:hAnsi="Garamond"/>
          <w:color w:val="000000"/>
        </w:rPr>
        <w:t>të</w:t>
      </w:r>
      <w:r w:rsidR="00F50965">
        <w:rPr>
          <w:rFonts w:ascii="Garamond" w:hAnsi="Garamond"/>
          <w:color w:val="000000"/>
        </w:rPr>
        <w:t xml:space="preserve"> ERE-s nr. 203, datë 13.</w:t>
      </w:r>
      <w:r w:rsidRPr="00F50965">
        <w:rPr>
          <w:rFonts w:ascii="Garamond" w:hAnsi="Garamond"/>
          <w:color w:val="000000"/>
        </w:rPr>
        <w:t>9.2018, me afat 5-vjeçar. Kjo licencë përfundon më datë</w:t>
      </w:r>
      <w:r w:rsidR="00F50965">
        <w:rPr>
          <w:rFonts w:ascii="Garamond" w:hAnsi="Garamond"/>
          <w:color w:val="000000"/>
        </w:rPr>
        <w:t xml:space="preserve"> 13.</w:t>
      </w:r>
      <w:r w:rsidRPr="00F50965">
        <w:rPr>
          <w:rFonts w:ascii="Garamond" w:hAnsi="Garamond"/>
          <w:color w:val="000000"/>
        </w:rPr>
        <w:t>9.2023.</w:t>
      </w:r>
    </w:p>
    <w:p w14:paraId="31F868E9" w14:textId="2DCDDE39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-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Me shkresën e protokolluar </w:t>
      </w:r>
      <w:r w:rsidR="00F50965">
        <w:rPr>
          <w:rFonts w:ascii="Garamond" w:hAnsi="Garamond"/>
          <w:color w:val="000000"/>
        </w:rPr>
        <w:t>në ERE me nr. 1038 prot., datë 9.</w:t>
      </w:r>
      <w:r w:rsidRPr="00F50965">
        <w:rPr>
          <w:rFonts w:ascii="Garamond" w:hAnsi="Garamond"/>
          <w:color w:val="000000"/>
        </w:rPr>
        <w:t>3.2023 shoqëria, ka paraqitur kërkesën për rinovimin e licencës në veprimtarinë e furnizimit të energjisë elektrike.</w:t>
      </w:r>
    </w:p>
    <w:p w14:paraId="4A5ACE9E" w14:textId="34E6742C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-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>Shoqëria e ka paraqitur aplikimin e saj brenda afatit të parashikuar në nenin 16, pika 1 të “Rregullores për procedurat dhe afatet për dhënien, modifikimin, transferimin, rinovimin, njohjen dhe heqjen e licencave në sektorin e energjisë elektrike”</w:t>
      </w:r>
      <w:r w:rsidR="00DA1692">
        <w:rPr>
          <w:rFonts w:ascii="Garamond" w:hAnsi="Garamond"/>
          <w:color w:val="000000"/>
        </w:rPr>
        <w:t>,</w:t>
      </w:r>
      <w:r w:rsidRPr="00F50965">
        <w:rPr>
          <w:rFonts w:ascii="Garamond" w:hAnsi="Garamond"/>
          <w:color w:val="000000"/>
        </w:rPr>
        <w:t xml:space="preserve"> e ndryshuar.</w:t>
      </w:r>
    </w:p>
    <w:p w14:paraId="0009075F" w14:textId="17582E43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-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Shoqëria ka kryer pagesën e aplikimit në zbatim të përcaktimeve të </w:t>
      </w:r>
      <w:r w:rsidR="00F50965" w:rsidRPr="00F50965">
        <w:rPr>
          <w:rFonts w:ascii="Garamond" w:hAnsi="Garamond"/>
          <w:color w:val="000000"/>
        </w:rPr>
        <w:t xml:space="preserve">aneksit </w:t>
      </w:r>
      <w:r w:rsidRPr="00F50965">
        <w:rPr>
          <w:rFonts w:ascii="Garamond" w:hAnsi="Garamond"/>
          <w:color w:val="000000"/>
        </w:rPr>
        <w:t xml:space="preserve">A të </w:t>
      </w:r>
      <w:r w:rsidR="00F50965" w:rsidRPr="00F50965">
        <w:rPr>
          <w:rFonts w:ascii="Garamond" w:hAnsi="Garamond"/>
          <w:color w:val="000000"/>
        </w:rPr>
        <w:t xml:space="preserve">rregullores </w:t>
      </w:r>
      <w:r w:rsidRPr="00F50965">
        <w:rPr>
          <w:rFonts w:ascii="Garamond" w:hAnsi="Garamond"/>
          <w:color w:val="000000"/>
        </w:rPr>
        <w:t>dhe po ashtu ka shlyer ndaj ERE-s të gjitha detyrimet për sa i përket pagesave të rregullimit.</w:t>
      </w:r>
    </w:p>
    <w:p w14:paraId="756C7DFB" w14:textId="02A89913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-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Në zbatim të përcaktimeve të </w:t>
      </w:r>
      <w:r w:rsidR="00F50965">
        <w:rPr>
          <w:rFonts w:ascii="Garamond" w:hAnsi="Garamond"/>
          <w:color w:val="000000"/>
        </w:rPr>
        <w:t>r</w:t>
      </w:r>
      <w:r w:rsidRPr="00F50965">
        <w:rPr>
          <w:rFonts w:ascii="Garamond" w:hAnsi="Garamond"/>
          <w:color w:val="000000"/>
        </w:rPr>
        <w:t xml:space="preserve">regullores, aplikanti duhet të depozitojë në ERE: formatin e plotësuar të aplikimit, sipas </w:t>
      </w:r>
      <w:r w:rsidR="00F50965">
        <w:rPr>
          <w:rFonts w:ascii="Garamond" w:hAnsi="Garamond"/>
          <w:color w:val="000000"/>
        </w:rPr>
        <w:t>s</w:t>
      </w:r>
      <w:r w:rsidRPr="00F50965">
        <w:rPr>
          <w:rFonts w:ascii="Garamond" w:hAnsi="Garamond"/>
          <w:color w:val="000000"/>
        </w:rPr>
        <w:t>htojcës 1; çdo modifikim ose ndryshim të mundshëm të dokumentacionit të të dhënave teknike apo dokumentacionit tjetër të depozituar në aplikimin për pajisje me licencë; informacion mbi ushtrimin e veprimtarisë e licencuar (kontrata për shitblerjen e energjisë, nëse ka pasur).</w:t>
      </w:r>
    </w:p>
    <w:p w14:paraId="0D917FEF" w14:textId="2D059AAF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-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Nga aplikimi rezulton se shoqëria “GEN-I Tirana” sh.p.k. ka plotësuar dokumentacionin si vijon: </w:t>
      </w:r>
      <w:r w:rsidR="00F50965" w:rsidRPr="00F50965">
        <w:rPr>
          <w:rFonts w:ascii="Garamond" w:hAnsi="Garamond"/>
          <w:bCs/>
          <w:color w:val="000000"/>
        </w:rPr>
        <w:t>n</w:t>
      </w:r>
      <w:r w:rsidRPr="00F50965">
        <w:rPr>
          <w:rFonts w:ascii="Garamond" w:hAnsi="Garamond"/>
          <w:bCs/>
          <w:color w:val="000000"/>
        </w:rPr>
        <w:t>eni 16, g</w:t>
      </w:r>
      <w:r w:rsidR="00F50965" w:rsidRPr="00F50965">
        <w:rPr>
          <w:rFonts w:ascii="Garamond" w:hAnsi="Garamond"/>
          <w:bCs/>
          <w:color w:val="000000"/>
        </w:rPr>
        <w:t>e</w:t>
      </w:r>
      <w:r w:rsidRPr="00F50965">
        <w:rPr>
          <w:rFonts w:ascii="Garamond" w:hAnsi="Garamond"/>
          <w:bCs/>
          <w:color w:val="000000"/>
        </w:rPr>
        <w:t>rmat “a”, “b” dhe “c”.</w:t>
      </w:r>
    </w:p>
    <w:p w14:paraId="053E44E5" w14:textId="373AF346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 xml:space="preserve">Për gjithë sa më sipër, </w:t>
      </w:r>
      <w:r w:rsidR="00F50965" w:rsidRPr="00F50965">
        <w:rPr>
          <w:rFonts w:ascii="Garamond" w:hAnsi="Garamond"/>
          <w:color w:val="000000"/>
        </w:rPr>
        <w:t xml:space="preserve">Bordi </w:t>
      </w:r>
      <w:r w:rsidRPr="00F50965">
        <w:rPr>
          <w:rFonts w:ascii="Garamond" w:hAnsi="Garamond"/>
          <w:color w:val="000000"/>
        </w:rPr>
        <w:t>i ERE-s</w:t>
      </w:r>
    </w:p>
    <w:p w14:paraId="77459E23" w14:textId="77777777" w:rsidR="00E72F1A" w:rsidRPr="00F50965" w:rsidRDefault="00E72F1A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0E5B6CB" w14:textId="27BC2280" w:rsidR="0095471E" w:rsidRPr="00F50965" w:rsidRDefault="00E72F1A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F50965">
        <w:rPr>
          <w:rFonts w:ascii="Garamond" w:hAnsi="Garamond"/>
          <w:bCs/>
          <w:color w:val="000000"/>
        </w:rPr>
        <w:t>VENDOSI:</w:t>
      </w:r>
    </w:p>
    <w:p w14:paraId="44D092EF" w14:textId="77777777" w:rsidR="00E72F1A" w:rsidRPr="00F50965" w:rsidRDefault="00E72F1A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7A26D07" w14:textId="6B9394C0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1.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>Të fillojë procedurën për rinovimin e licencës të shoqërisë “GEN-I Tirana” sh.p.k., në veprimtarinë e furnizimit të energjisë elektrike, për një afat 5-vjeçar, duke filluar nga data 14.9.2023.</w:t>
      </w:r>
    </w:p>
    <w:p w14:paraId="796C99DE" w14:textId="077BD6A7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2.</w:t>
      </w:r>
      <w:r w:rsidR="00E72F1A" w:rsidRPr="00F50965">
        <w:rPr>
          <w:rFonts w:ascii="Garamond" w:hAnsi="Garamond"/>
          <w:color w:val="000000"/>
        </w:rPr>
        <w:t xml:space="preserve"> </w:t>
      </w:r>
      <w:r w:rsidRPr="00F50965">
        <w:rPr>
          <w:rFonts w:ascii="Garamond" w:hAnsi="Garamond"/>
          <w:color w:val="000000"/>
        </w:rPr>
        <w:t xml:space="preserve">Drejtoria e Licencimit, Autorizimeve dhe Mbikëqyrjes të njoftojë aplikuesin për vendimin e </w:t>
      </w:r>
      <w:r w:rsidR="00F50965" w:rsidRPr="00F50965">
        <w:rPr>
          <w:rFonts w:ascii="Garamond" w:hAnsi="Garamond"/>
          <w:color w:val="000000"/>
        </w:rPr>
        <w:t xml:space="preserve">Bordit </w:t>
      </w:r>
      <w:r w:rsidRPr="00F50965">
        <w:rPr>
          <w:rFonts w:ascii="Garamond" w:hAnsi="Garamond"/>
          <w:color w:val="000000"/>
        </w:rPr>
        <w:t>të ERE-s.</w:t>
      </w:r>
    </w:p>
    <w:p w14:paraId="5822FCD3" w14:textId="77777777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 xml:space="preserve">Ky vendim hyn në fuqi menjëherë. </w:t>
      </w:r>
    </w:p>
    <w:p w14:paraId="514A0923" w14:textId="4E768908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F50965" w:rsidRPr="00F50965">
        <w:rPr>
          <w:rFonts w:ascii="Garamond" w:hAnsi="Garamond"/>
          <w:color w:val="000000"/>
        </w:rPr>
        <w:t xml:space="preserve">Bordit </w:t>
      </w:r>
      <w:r w:rsidRPr="00F50965">
        <w:rPr>
          <w:rFonts w:ascii="Garamond" w:hAnsi="Garamond"/>
          <w:color w:val="000000"/>
        </w:rPr>
        <w:t xml:space="preserve">në rast se ka siguruar prova të reja që mund ta çojnë </w:t>
      </w:r>
      <w:r w:rsidR="00F50965" w:rsidRPr="00F50965">
        <w:rPr>
          <w:rFonts w:ascii="Garamond" w:hAnsi="Garamond"/>
          <w:color w:val="000000"/>
        </w:rPr>
        <w:t xml:space="preserve">Bordin </w:t>
      </w:r>
      <w:r w:rsidRPr="00F50965">
        <w:rPr>
          <w:rFonts w:ascii="Garamond" w:hAnsi="Garamond"/>
          <w:color w:val="000000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04D766F" w14:textId="77777777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50965">
        <w:rPr>
          <w:rFonts w:ascii="Garamond" w:hAnsi="Garamond"/>
          <w:color w:val="000000"/>
        </w:rPr>
        <w:t>Ky vendim botohet në Fletoren Zyrtare</w:t>
      </w:r>
    </w:p>
    <w:p w14:paraId="56C53752" w14:textId="77777777" w:rsidR="0095471E" w:rsidRPr="00F50965" w:rsidRDefault="0095471E" w:rsidP="00E72F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66E82B10" w14:textId="7784456A" w:rsidR="0095471E" w:rsidRPr="00F50965" w:rsidRDefault="00E72F1A" w:rsidP="00E72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F50965">
        <w:rPr>
          <w:rFonts w:ascii="Garamond" w:hAnsi="Garamond"/>
          <w:color w:val="000000"/>
        </w:rPr>
        <w:t xml:space="preserve"> </w:t>
      </w:r>
      <w:r w:rsidR="0095471E" w:rsidRPr="00F50965">
        <w:rPr>
          <w:rFonts w:ascii="Garamond" w:hAnsi="Garamond"/>
          <w:bCs/>
          <w:color w:val="000000"/>
        </w:rPr>
        <w:t xml:space="preserve">KRYETAR </w:t>
      </w:r>
    </w:p>
    <w:p w14:paraId="73C902B0" w14:textId="6F025B4C" w:rsidR="0095471E" w:rsidRPr="00F50965" w:rsidRDefault="00E72F1A" w:rsidP="00E72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F50965">
        <w:rPr>
          <w:rFonts w:ascii="Garamond" w:hAnsi="Garamond"/>
          <w:b/>
          <w:bCs/>
          <w:color w:val="000000"/>
        </w:rPr>
        <w:lastRenderedPageBreak/>
        <w:t>Petrit Ahmeti</w:t>
      </w:r>
    </w:p>
    <w:sectPr w:rsidR="0095471E" w:rsidRPr="00F50965" w:rsidSect="00512D3B">
      <w:footerReference w:type="even" r:id="rId13"/>
      <w:footerReference w:type="default" r:id="rId14"/>
      <w:pgSz w:w="11909" w:h="16834" w:code="9"/>
      <w:pgMar w:top="990" w:right="137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C7F20" w14:textId="77777777" w:rsidR="000E24AC" w:rsidRDefault="000E24AC">
      <w:pPr>
        <w:spacing w:after="0" w:line="240" w:lineRule="auto"/>
      </w:pPr>
      <w:r>
        <w:separator/>
      </w:r>
    </w:p>
  </w:endnote>
  <w:endnote w:type="continuationSeparator" w:id="0">
    <w:p w14:paraId="10913F76" w14:textId="77777777" w:rsidR="000E24AC" w:rsidRDefault="000E24AC">
      <w:pPr>
        <w:spacing w:after="0" w:line="240" w:lineRule="auto"/>
      </w:pPr>
      <w:r>
        <w:continuationSeparator/>
      </w:r>
    </w:p>
  </w:endnote>
  <w:endnote w:type="continuationNotice" w:id="1">
    <w:p w14:paraId="37D82026" w14:textId="77777777" w:rsidR="000E24AC" w:rsidRDefault="000E24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15504" w14:textId="77777777" w:rsidR="000E24AC" w:rsidRDefault="000E24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571E7F" w14:textId="77777777" w:rsidR="000E24AC" w:rsidRDefault="000E24A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2AAFF" w14:textId="77777777" w:rsidR="000E24AC" w:rsidRDefault="000E24AC">
    <w:pPr>
      <w:pStyle w:val="Footer"/>
      <w:tabs>
        <w:tab w:val="right" w:pos="9900"/>
      </w:tabs>
      <w:ind w:right="360"/>
      <w:rPr>
        <w:rFonts w:ascii="Arial" w:hAnsi="Arial"/>
        <w:color w:val="80808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E2650" w14:textId="77777777" w:rsidR="000E24AC" w:rsidRDefault="000E24AC">
      <w:pPr>
        <w:spacing w:after="0" w:line="240" w:lineRule="auto"/>
      </w:pPr>
      <w:r>
        <w:separator/>
      </w:r>
    </w:p>
  </w:footnote>
  <w:footnote w:type="continuationSeparator" w:id="0">
    <w:p w14:paraId="50943869" w14:textId="77777777" w:rsidR="000E24AC" w:rsidRDefault="000E24AC">
      <w:pPr>
        <w:spacing w:after="0" w:line="240" w:lineRule="auto"/>
      </w:pPr>
      <w:r>
        <w:continuationSeparator/>
      </w:r>
    </w:p>
  </w:footnote>
  <w:footnote w:type="continuationNotice" w:id="1">
    <w:p w14:paraId="2E0E5B57" w14:textId="77777777" w:rsidR="000E24AC" w:rsidRDefault="000E24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528F6B4"/>
    <w:lvl w:ilvl="0" w:tplc="FBCAF72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7F28E0"/>
    <w:multiLevelType w:val="hybridMultilevel"/>
    <w:tmpl w:val="8550DC6C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E31663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FCA"/>
    <w:rsid w:val="000A7EAA"/>
    <w:rsid w:val="000C5787"/>
    <w:rsid w:val="000E24AC"/>
    <w:rsid w:val="004860B1"/>
    <w:rsid w:val="00512D3B"/>
    <w:rsid w:val="005227B6"/>
    <w:rsid w:val="005D0452"/>
    <w:rsid w:val="007004F0"/>
    <w:rsid w:val="007B7FCA"/>
    <w:rsid w:val="008431C6"/>
    <w:rsid w:val="0095471E"/>
    <w:rsid w:val="00A24156"/>
    <w:rsid w:val="00B80334"/>
    <w:rsid w:val="00BB01AE"/>
    <w:rsid w:val="00DA1692"/>
    <w:rsid w:val="00E72F1A"/>
    <w:rsid w:val="00F5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F39BC3"/>
  <w15:docId w15:val="{C74BBA8A-533A-4881-B803-D04C5C55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dcontent">
    <w:name w:val="markedcontent"/>
    <w:basedOn w:val="DefaultParagraphFont"/>
  </w:style>
  <w:style w:type="paragraph" w:styleId="Header">
    <w:name w:val="header"/>
    <w:basedOn w:val="Normal"/>
    <w:link w:val="HeaderChar"/>
    <w:uiPriority w:val="99"/>
    <w:unhideWhenUsed/>
    <w:rsid w:val="00512D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3B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11A242DAA486785EBA386739E2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2023-03-31T07:04:34Z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fillimin e procedurës për rinovimin e licencës të shoqërisë "Gen-I Tirana" sh.p.k., në veprimtarinë e furnizimit të energjisë elektrike</Titulli>
    <Modifikuesi xmlns="0e656187-b300-4fb0-8bf4-3a50f872073c">jorina.kryeziu</Modifikuesi>
    <Nr_x002e__x0020_prot_x0020_QBZ xmlns="0e656187-b300-4fb0-8bf4-3a50f872073c">486/1</Nr_x002e__x0020_prot_x0020_QBZ>
    <Data_x0020_e_x0020_Modifikimit xmlns="0e656187-b300-4fb0-8bf4-3a50f872073c">2023-04-03T09:39:58Z</Data_x0020_e_x0020_Modifikimit>
    <Dekretuar xmlns="0e656187-b300-4fb0-8bf4-3a50f872073c">false</Dekretuar>
    <Data xmlns="0e656187-b300-4fb0-8bf4-3a50f872073c">2023-03-19T23:00:00Z</Data>
    <Nr_x002e__x0020_protokolli_x0020_i_x0020_aktit xmlns="0e656187-b300-4fb0-8bf4-3a50f872073c">1162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11A242DAA486785EBA386739E2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8CDF-ECA0-4DF2-B8FE-D6A848DE5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B2CE44-26CF-4F9A-B6AA-B9AE6888E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0DF28C-55A4-41DD-B972-3EFF39AA8B3B}">
  <ds:schemaRefs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607269E-1DF3-4A89-B3C8-DF3441E1CA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9968FB-2EE1-4FEC-A0A4-02D21878D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590A66-5754-4147-84B0-0D3BBBFE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të shoqërisë "Gen-I Tirana" sh.p.k., në veprimtarinë e furnizimit të energjisë elektrike</vt:lpstr>
    </vt:vector>
  </TitlesOfParts>
  <Company>Hewlett-Packard Company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të shoqërisë "Gen-I Tirana" sh.p.k., në veprimtarinë e furnizimit të energjisë elektrike</dc:title>
  <dc:creator>Ajlin</dc:creator>
  <cp:lastModifiedBy>Entela Suli</cp:lastModifiedBy>
  <cp:revision>7</cp:revision>
  <dcterms:created xsi:type="dcterms:W3CDTF">2023-03-29T10:51:00Z</dcterms:created>
  <dcterms:modified xsi:type="dcterms:W3CDTF">2023-04-03T09:46:00Z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893dc68bc6a74113ad69d3e3d28d2718</vt:lpwstr>
  </property>
</Properties>
</file>