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EC015" w14:textId="77777777" w:rsidR="0085024F" w:rsidRPr="001113D2" w:rsidRDefault="0085024F" w:rsidP="0085024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1113D2">
        <w:rPr>
          <w:rFonts w:ascii="Garamond" w:eastAsia="Calibri" w:hAnsi="Garamond"/>
          <w:b/>
          <w:bCs/>
          <w:color w:val="000000"/>
          <w:lang w:val="sq-AL"/>
        </w:rPr>
        <w:t>VENDIM</w:t>
      </w:r>
    </w:p>
    <w:p w14:paraId="364BDA71" w14:textId="70853A47" w:rsidR="0085024F" w:rsidRPr="001113D2" w:rsidRDefault="0085024F" w:rsidP="0085024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1113D2">
        <w:rPr>
          <w:rFonts w:ascii="Garamond" w:eastAsia="Calibri" w:hAnsi="Garamond"/>
          <w:b/>
          <w:bCs/>
          <w:color w:val="000000"/>
          <w:lang w:val="sq-AL"/>
        </w:rPr>
        <w:t>Nr. 127, datë 7.4.2023</w:t>
      </w:r>
    </w:p>
    <w:p w14:paraId="5EA9314C" w14:textId="77777777" w:rsidR="0085024F" w:rsidRPr="001113D2" w:rsidRDefault="0085024F" w:rsidP="0085024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</w:p>
    <w:p w14:paraId="293662BC" w14:textId="592F363B" w:rsidR="0085024F" w:rsidRPr="001113D2" w:rsidRDefault="0085024F" w:rsidP="0085024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1113D2">
        <w:rPr>
          <w:rFonts w:ascii="Garamond" w:eastAsia="Calibri" w:hAnsi="Garamond"/>
          <w:b/>
          <w:bCs/>
          <w:color w:val="000000"/>
          <w:lang w:val="sq-AL"/>
        </w:rPr>
        <w:t>MBI MIRATIMIN E DATËS SË FILLIMIT TË TREGTIMIT NË BURSËN SHQIPTARE TË ENERGJISË ELEKTRIKE</w:t>
      </w:r>
    </w:p>
    <w:p w14:paraId="267681F1" w14:textId="77777777" w:rsidR="0085024F" w:rsidRPr="001113D2" w:rsidRDefault="0085024F" w:rsidP="0085024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  <w:lang w:val="sq-AL"/>
        </w:rPr>
      </w:pPr>
    </w:p>
    <w:p w14:paraId="2B63C482" w14:textId="5DB926BC" w:rsidR="0085024F" w:rsidRPr="001113D2" w:rsidRDefault="0085024F" w:rsidP="00850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Cs/>
          <w:color w:val="000000"/>
          <w:lang w:val="sq-AL"/>
        </w:rPr>
      </w:pPr>
      <w:r w:rsidRPr="001113D2">
        <w:rPr>
          <w:rFonts w:ascii="Garamond" w:eastAsia="Calibri" w:hAnsi="Garamond"/>
          <w:color w:val="000000"/>
          <w:lang w:val="sq-AL"/>
        </w:rPr>
        <w:t>Në mbështetje të neneve 16, 18</w:t>
      </w:r>
      <w:r w:rsidR="005F2A9B">
        <w:rPr>
          <w:rFonts w:ascii="Garamond" w:eastAsia="Calibri" w:hAnsi="Garamond"/>
          <w:color w:val="000000"/>
          <w:lang w:val="sq-AL"/>
        </w:rPr>
        <w:t>,</w:t>
      </w:r>
      <w:r w:rsidRPr="001113D2">
        <w:rPr>
          <w:rFonts w:ascii="Garamond" w:eastAsia="Calibri" w:hAnsi="Garamond"/>
          <w:color w:val="000000"/>
          <w:lang w:val="sq-AL"/>
        </w:rPr>
        <w:t xml:space="preserve"> pika 1, </w:t>
      </w:r>
      <w:r w:rsidR="001113D2" w:rsidRPr="001113D2">
        <w:rPr>
          <w:rFonts w:ascii="Garamond" w:eastAsia="Calibri" w:hAnsi="Garamond"/>
          <w:color w:val="000000"/>
          <w:lang w:val="sq-AL"/>
        </w:rPr>
        <w:t>germa</w:t>
      </w:r>
      <w:r w:rsidRPr="001113D2">
        <w:rPr>
          <w:rFonts w:ascii="Garamond" w:eastAsia="Calibri" w:hAnsi="Garamond"/>
          <w:color w:val="000000"/>
          <w:lang w:val="sq-AL"/>
        </w:rPr>
        <w:t xml:space="preserve"> “a”</w:t>
      </w:r>
      <w:r w:rsidR="005F2A9B">
        <w:rPr>
          <w:rFonts w:ascii="Garamond" w:eastAsia="Calibri" w:hAnsi="Garamond"/>
          <w:color w:val="000000"/>
          <w:lang w:val="sq-AL"/>
        </w:rPr>
        <w:t>,</w:t>
      </w:r>
      <w:r w:rsidRPr="001113D2">
        <w:rPr>
          <w:rFonts w:ascii="Garamond" w:eastAsia="Calibri" w:hAnsi="Garamond"/>
          <w:color w:val="000000"/>
          <w:lang w:val="sq-AL"/>
        </w:rPr>
        <w:t xml:space="preserve"> dhe “dh”; 19 </w:t>
      </w:r>
      <w:r w:rsidR="001113D2" w:rsidRPr="001113D2">
        <w:rPr>
          <w:rFonts w:ascii="Garamond" w:eastAsia="Calibri" w:hAnsi="Garamond"/>
          <w:color w:val="000000"/>
          <w:lang w:val="sq-AL"/>
        </w:rPr>
        <w:t>germa</w:t>
      </w:r>
      <w:r w:rsidRPr="001113D2">
        <w:rPr>
          <w:rFonts w:ascii="Garamond" w:eastAsia="Calibri" w:hAnsi="Garamond"/>
          <w:color w:val="000000"/>
          <w:lang w:val="sq-AL"/>
        </w:rPr>
        <w:t xml:space="preserve"> “a”, 57 dhe 98 të ligjit nr. 43/2015, </w:t>
      </w:r>
      <w:r w:rsidRPr="001113D2">
        <w:rPr>
          <w:rFonts w:ascii="Garamond" w:eastAsia="Calibri" w:hAnsi="Garamond"/>
          <w:iCs/>
          <w:color w:val="000000"/>
          <w:lang w:val="sq-AL"/>
        </w:rPr>
        <w:t>“Për sektorin e energjisë elektrike”</w:t>
      </w:r>
      <w:r w:rsidRPr="001113D2">
        <w:rPr>
          <w:rFonts w:ascii="Garamond" w:eastAsia="Calibri" w:hAnsi="Garamond"/>
          <w:color w:val="000000"/>
          <w:lang w:val="sq-AL"/>
        </w:rPr>
        <w:t xml:space="preserve">, </w:t>
      </w:r>
      <w:r w:rsidR="005F2A9B">
        <w:rPr>
          <w:rFonts w:ascii="Garamond" w:eastAsia="Calibri" w:hAnsi="Garamond"/>
          <w:color w:val="000000"/>
          <w:lang w:val="sq-AL"/>
        </w:rPr>
        <w:t>të</w:t>
      </w:r>
      <w:r w:rsidRPr="001113D2">
        <w:rPr>
          <w:rFonts w:ascii="Garamond" w:eastAsia="Calibri" w:hAnsi="Garamond"/>
          <w:color w:val="000000"/>
          <w:lang w:val="sq-AL"/>
        </w:rPr>
        <w:t xml:space="preserve"> ndryshuar</w:t>
      </w:r>
      <w:r w:rsidR="00B6187B">
        <w:rPr>
          <w:rFonts w:ascii="Garamond" w:eastAsia="Calibri" w:hAnsi="Garamond"/>
          <w:color w:val="000000"/>
          <w:lang w:val="sq-AL"/>
        </w:rPr>
        <w:t>;</w:t>
      </w:r>
      <w:r w:rsidRPr="001113D2">
        <w:rPr>
          <w:rFonts w:ascii="Garamond" w:eastAsia="Calibri" w:hAnsi="Garamond"/>
          <w:color w:val="000000"/>
          <w:lang w:val="sq-AL"/>
        </w:rPr>
        <w:t xml:space="preserve"> si dhe nenit 26 të </w:t>
      </w:r>
      <w:r w:rsidR="005F2A9B">
        <w:rPr>
          <w:rFonts w:ascii="Garamond" w:eastAsia="Calibri" w:hAnsi="Garamond"/>
          <w:color w:val="000000"/>
          <w:lang w:val="sq-AL"/>
        </w:rPr>
        <w:t>“</w:t>
      </w:r>
      <w:r w:rsidRPr="001113D2">
        <w:rPr>
          <w:rFonts w:ascii="Garamond" w:eastAsia="Calibri" w:hAnsi="Garamond"/>
          <w:iCs/>
          <w:color w:val="000000"/>
          <w:lang w:val="sq-AL"/>
        </w:rPr>
        <w:t>Rregullores për organizimin, funksionimin dhe procedurat e ERE-s</w:t>
      </w:r>
      <w:r w:rsidR="005F2A9B">
        <w:rPr>
          <w:rFonts w:ascii="Garamond" w:eastAsia="Calibri" w:hAnsi="Garamond"/>
          <w:iCs/>
          <w:color w:val="000000"/>
          <w:lang w:val="sq-AL"/>
        </w:rPr>
        <w:t>”</w:t>
      </w:r>
      <w:r w:rsidRPr="001113D2">
        <w:rPr>
          <w:rFonts w:ascii="Garamond" w:eastAsia="Calibri" w:hAnsi="Garamond"/>
          <w:color w:val="000000"/>
          <w:lang w:val="sq-AL"/>
        </w:rPr>
        <w:t xml:space="preserve">, miratuar me vendimin e </w:t>
      </w:r>
      <w:r w:rsidR="005F2A9B" w:rsidRPr="001113D2">
        <w:rPr>
          <w:rFonts w:ascii="Garamond" w:eastAsia="Calibri" w:hAnsi="Garamond"/>
          <w:color w:val="000000"/>
          <w:lang w:val="sq-AL"/>
        </w:rPr>
        <w:t xml:space="preserve">Bordit </w:t>
      </w:r>
      <w:r w:rsidRPr="001113D2">
        <w:rPr>
          <w:rFonts w:ascii="Garamond" w:eastAsia="Calibri" w:hAnsi="Garamond"/>
          <w:color w:val="000000"/>
          <w:lang w:val="sq-AL"/>
        </w:rPr>
        <w:t>të Entit Rregullator të En</w:t>
      </w:r>
      <w:r w:rsidR="005F2A9B">
        <w:rPr>
          <w:rFonts w:ascii="Garamond" w:eastAsia="Calibri" w:hAnsi="Garamond"/>
          <w:color w:val="000000"/>
          <w:lang w:val="sq-AL"/>
        </w:rPr>
        <w:t>ergjisë (ERE), nr. 96, datë 17.</w:t>
      </w:r>
      <w:r w:rsidRPr="001113D2">
        <w:rPr>
          <w:rFonts w:ascii="Garamond" w:eastAsia="Calibri" w:hAnsi="Garamond"/>
          <w:color w:val="000000"/>
          <w:lang w:val="sq-AL"/>
        </w:rPr>
        <w:t>6</w:t>
      </w:r>
      <w:r w:rsidR="005F2A9B">
        <w:rPr>
          <w:rFonts w:ascii="Garamond" w:eastAsia="Calibri" w:hAnsi="Garamond"/>
          <w:color w:val="000000"/>
          <w:lang w:val="sq-AL"/>
        </w:rPr>
        <w:t>.2016; VKM-së nr. 519, datë 13.</w:t>
      </w:r>
      <w:r w:rsidRPr="001113D2">
        <w:rPr>
          <w:rFonts w:ascii="Garamond" w:eastAsia="Calibri" w:hAnsi="Garamond"/>
          <w:color w:val="000000"/>
          <w:lang w:val="sq-AL"/>
        </w:rPr>
        <w:t>7.2016</w:t>
      </w:r>
      <w:r w:rsidR="005F2A9B">
        <w:rPr>
          <w:rFonts w:ascii="Garamond" w:eastAsia="Calibri" w:hAnsi="Garamond"/>
          <w:color w:val="000000"/>
          <w:lang w:val="sq-AL"/>
        </w:rPr>
        <w:t>,</w:t>
      </w:r>
      <w:r w:rsidRPr="001113D2">
        <w:rPr>
          <w:rFonts w:ascii="Garamond" w:eastAsia="Calibri" w:hAnsi="Garamond"/>
          <w:color w:val="000000"/>
          <w:lang w:val="sq-AL"/>
        </w:rPr>
        <w:t xml:space="preserve"> “</w:t>
      </w:r>
      <w:r w:rsidRPr="001113D2">
        <w:rPr>
          <w:rFonts w:ascii="Garamond" w:eastAsia="Calibri" w:hAnsi="Garamond"/>
          <w:iCs/>
          <w:color w:val="000000"/>
          <w:lang w:val="sq-AL"/>
        </w:rPr>
        <w:t>Për miratimin e modelit të tregut të energjisë elektrike</w:t>
      </w:r>
      <w:r w:rsidRPr="001113D2">
        <w:rPr>
          <w:rFonts w:ascii="Garamond" w:eastAsia="Calibri" w:hAnsi="Garamond"/>
          <w:color w:val="000000"/>
          <w:lang w:val="sq-AL"/>
        </w:rPr>
        <w:t xml:space="preserve">”, </w:t>
      </w:r>
      <w:r w:rsidR="005F2A9B">
        <w:rPr>
          <w:rFonts w:ascii="Garamond" w:eastAsia="Calibri" w:hAnsi="Garamond"/>
          <w:color w:val="000000"/>
          <w:lang w:val="sq-AL"/>
        </w:rPr>
        <w:t>të</w:t>
      </w:r>
      <w:r w:rsidRPr="001113D2">
        <w:rPr>
          <w:rFonts w:ascii="Garamond" w:eastAsia="Calibri" w:hAnsi="Garamond"/>
          <w:color w:val="000000"/>
          <w:lang w:val="sq-AL"/>
        </w:rPr>
        <w:t xml:space="preserve"> ndryshuar</w:t>
      </w:r>
      <w:r w:rsidR="00B6187B">
        <w:rPr>
          <w:rFonts w:ascii="Garamond" w:eastAsia="Calibri" w:hAnsi="Garamond"/>
          <w:color w:val="000000"/>
          <w:lang w:val="sq-AL"/>
        </w:rPr>
        <w:t>;</w:t>
      </w:r>
      <w:r w:rsidRPr="001113D2">
        <w:rPr>
          <w:rFonts w:ascii="Garamond" w:eastAsia="Calibri" w:hAnsi="Garamond"/>
          <w:color w:val="000000"/>
          <w:lang w:val="sq-AL"/>
        </w:rPr>
        <w:t xml:space="preserve"> si dhe </w:t>
      </w:r>
      <w:r w:rsidRPr="001113D2">
        <w:rPr>
          <w:rFonts w:ascii="Garamond" w:eastAsia="Calibri" w:hAnsi="Garamond"/>
          <w:iCs/>
          <w:color w:val="000000"/>
          <w:lang w:val="sq-AL"/>
        </w:rPr>
        <w:t>Rregullat e Tregut të Energjisë Elektrike</w:t>
      </w:r>
      <w:r w:rsidRPr="001113D2">
        <w:rPr>
          <w:rFonts w:ascii="Garamond" w:eastAsia="Calibri" w:hAnsi="Garamond"/>
          <w:color w:val="000000"/>
          <w:lang w:val="sq-AL"/>
        </w:rPr>
        <w:t xml:space="preserve">, miratuar me vendimin e </w:t>
      </w:r>
      <w:r w:rsidR="005F2A9B" w:rsidRPr="001113D2">
        <w:rPr>
          <w:rFonts w:ascii="Garamond" w:eastAsia="Calibri" w:hAnsi="Garamond"/>
          <w:color w:val="000000"/>
          <w:lang w:val="sq-AL"/>
        </w:rPr>
        <w:t xml:space="preserve">Bordit </w:t>
      </w:r>
      <w:r w:rsidRPr="001113D2">
        <w:rPr>
          <w:rFonts w:ascii="Garamond" w:eastAsia="Calibri" w:hAnsi="Garamond"/>
          <w:color w:val="000000"/>
          <w:lang w:val="sq-AL"/>
        </w:rPr>
        <w:t xml:space="preserve">të ERE-s nr. 347, datë 27.12.2022, </w:t>
      </w:r>
      <w:r w:rsidR="005F2A9B">
        <w:rPr>
          <w:rFonts w:ascii="Garamond" w:eastAsia="Calibri" w:hAnsi="Garamond"/>
          <w:color w:val="000000"/>
          <w:lang w:val="sq-AL"/>
        </w:rPr>
        <w:t>të</w:t>
      </w:r>
      <w:r w:rsidRPr="001113D2">
        <w:rPr>
          <w:rFonts w:ascii="Garamond" w:eastAsia="Calibri" w:hAnsi="Garamond"/>
          <w:color w:val="000000"/>
          <w:lang w:val="sq-AL"/>
        </w:rPr>
        <w:t xml:space="preserve"> ndryshuar; Bordi i ERE-</w:t>
      </w:r>
      <w:r w:rsidR="005F2A9B">
        <w:rPr>
          <w:rFonts w:ascii="Garamond" w:eastAsia="Calibri" w:hAnsi="Garamond"/>
          <w:color w:val="000000"/>
          <w:lang w:val="sq-AL"/>
        </w:rPr>
        <w:t>s, në mbledhjen e</w:t>
      </w:r>
      <w:bookmarkStart w:id="0" w:name="_GoBack"/>
      <w:bookmarkEnd w:id="0"/>
      <w:r w:rsidR="005F2A9B">
        <w:rPr>
          <w:rFonts w:ascii="Garamond" w:eastAsia="Calibri" w:hAnsi="Garamond"/>
          <w:color w:val="000000"/>
          <w:lang w:val="sq-AL"/>
        </w:rPr>
        <w:t xml:space="preserve"> tij të datës 7.</w:t>
      </w:r>
      <w:r w:rsidRPr="001113D2">
        <w:rPr>
          <w:rFonts w:ascii="Garamond" w:eastAsia="Calibri" w:hAnsi="Garamond"/>
          <w:color w:val="000000"/>
          <w:lang w:val="sq-AL"/>
        </w:rPr>
        <w:t>4.2023, mbasi shqyrtoi relaci</w:t>
      </w:r>
      <w:r w:rsidR="005F2A9B">
        <w:rPr>
          <w:rFonts w:ascii="Garamond" w:eastAsia="Calibri" w:hAnsi="Garamond"/>
          <w:color w:val="000000"/>
          <w:lang w:val="sq-AL"/>
        </w:rPr>
        <w:t>onin me nr. 1188/1 prot., datë 5.</w:t>
      </w:r>
      <w:r w:rsidRPr="001113D2">
        <w:rPr>
          <w:rFonts w:ascii="Garamond" w:eastAsia="Calibri" w:hAnsi="Garamond"/>
          <w:color w:val="000000"/>
          <w:lang w:val="sq-AL"/>
        </w:rPr>
        <w:t xml:space="preserve">4.2023, </w:t>
      </w:r>
      <w:r w:rsidR="005F2A9B">
        <w:rPr>
          <w:rFonts w:ascii="Garamond" w:eastAsia="Calibri" w:hAnsi="Garamond"/>
          <w:color w:val="000000"/>
          <w:lang w:val="sq-AL"/>
        </w:rPr>
        <w:t>të</w:t>
      </w:r>
      <w:r w:rsidRPr="001113D2">
        <w:rPr>
          <w:rFonts w:ascii="Garamond" w:eastAsia="Calibri" w:hAnsi="Garamond"/>
          <w:color w:val="000000"/>
          <w:lang w:val="sq-AL"/>
        </w:rPr>
        <w:t xml:space="preserve"> përgatitur nga </w:t>
      </w:r>
      <w:r w:rsidR="005F2A9B" w:rsidRPr="001113D2">
        <w:rPr>
          <w:rFonts w:ascii="Garamond" w:eastAsia="Calibri" w:hAnsi="Garamond"/>
          <w:color w:val="000000"/>
          <w:lang w:val="sq-AL"/>
        </w:rPr>
        <w:t xml:space="preserve">grupi i punës </w:t>
      </w:r>
      <w:r w:rsidRPr="001113D2">
        <w:rPr>
          <w:rFonts w:ascii="Garamond" w:eastAsia="Calibri" w:hAnsi="Garamond"/>
          <w:iCs/>
          <w:color w:val="000000"/>
          <w:lang w:val="sq-AL"/>
        </w:rPr>
        <w:t>“Mbi miratimin e datës së fillimit të tregtimit në Bursën Shqiptare të Energjisë Elektrike”,</w:t>
      </w:r>
    </w:p>
    <w:p w14:paraId="2D766D6B" w14:textId="71711841" w:rsidR="0085024F" w:rsidRPr="001113D2" w:rsidRDefault="005F2A9B" w:rsidP="00850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113D2">
        <w:rPr>
          <w:rFonts w:ascii="Garamond" w:eastAsia="Calibri" w:hAnsi="Garamond"/>
          <w:bCs/>
          <w:color w:val="000000"/>
          <w:lang w:val="sq-AL"/>
        </w:rPr>
        <w:t xml:space="preserve">konstatoi </w:t>
      </w:r>
      <w:r w:rsidR="0085024F" w:rsidRPr="001113D2">
        <w:rPr>
          <w:rFonts w:ascii="Garamond" w:eastAsia="Calibri" w:hAnsi="Garamond"/>
          <w:bCs/>
          <w:color w:val="000000"/>
          <w:lang w:val="sq-AL"/>
        </w:rPr>
        <w:t>se:</w:t>
      </w:r>
    </w:p>
    <w:p w14:paraId="33507292" w14:textId="6CD74F12" w:rsidR="0085024F" w:rsidRPr="001113D2" w:rsidRDefault="0085024F" w:rsidP="00850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113D2">
        <w:rPr>
          <w:rFonts w:ascii="Garamond" w:eastAsia="Calibri" w:hAnsi="Garamond"/>
          <w:color w:val="000000"/>
          <w:lang w:val="sq-AL"/>
        </w:rPr>
        <w:t xml:space="preserve">- Me vendimin nr. 347, datë 27.12.2022, </w:t>
      </w:r>
      <w:r w:rsidR="005F2A9B" w:rsidRPr="001113D2">
        <w:rPr>
          <w:rFonts w:ascii="Garamond" w:eastAsia="Calibri" w:hAnsi="Garamond"/>
          <w:color w:val="000000"/>
          <w:lang w:val="sq-AL"/>
        </w:rPr>
        <w:t xml:space="preserve">Bordi </w:t>
      </w:r>
      <w:r w:rsidRPr="001113D2">
        <w:rPr>
          <w:rFonts w:ascii="Garamond" w:eastAsia="Calibri" w:hAnsi="Garamond"/>
          <w:color w:val="000000"/>
          <w:lang w:val="sq-AL"/>
        </w:rPr>
        <w:t xml:space="preserve">i ERE-s vendosi të miratojë </w:t>
      </w:r>
      <w:r w:rsidRPr="001113D2">
        <w:rPr>
          <w:rFonts w:ascii="Garamond" w:eastAsia="Calibri" w:hAnsi="Garamond"/>
          <w:iCs/>
          <w:color w:val="000000"/>
          <w:lang w:val="sq-AL"/>
        </w:rPr>
        <w:t>Rregullat e Tregut të Energjisë Elektrike</w:t>
      </w:r>
      <w:r w:rsidRPr="001113D2">
        <w:rPr>
          <w:rFonts w:ascii="Garamond" w:eastAsia="Calibri" w:hAnsi="Garamond"/>
          <w:color w:val="000000"/>
          <w:lang w:val="sq-AL"/>
        </w:rPr>
        <w:t xml:space="preserve">, ndërsa me vendimin e </w:t>
      </w:r>
      <w:r w:rsidR="005F2A9B" w:rsidRPr="001113D2">
        <w:rPr>
          <w:rFonts w:ascii="Garamond" w:eastAsia="Calibri" w:hAnsi="Garamond"/>
          <w:color w:val="000000"/>
          <w:lang w:val="sq-AL"/>
        </w:rPr>
        <w:t>Bo</w:t>
      </w:r>
      <w:r w:rsidR="005F2A9B">
        <w:rPr>
          <w:rFonts w:ascii="Garamond" w:eastAsia="Calibri" w:hAnsi="Garamond"/>
          <w:color w:val="000000"/>
          <w:lang w:val="sq-AL"/>
        </w:rPr>
        <w:t xml:space="preserve">rdit </w:t>
      </w:r>
      <w:r w:rsidR="001113D2">
        <w:rPr>
          <w:rFonts w:ascii="Garamond" w:eastAsia="Calibri" w:hAnsi="Garamond"/>
          <w:color w:val="000000"/>
          <w:lang w:val="sq-AL"/>
        </w:rPr>
        <w:t>të ERE-s nr. 106, datë 23.</w:t>
      </w:r>
      <w:r w:rsidRPr="001113D2">
        <w:rPr>
          <w:rFonts w:ascii="Garamond" w:eastAsia="Calibri" w:hAnsi="Garamond"/>
          <w:color w:val="000000"/>
          <w:lang w:val="sq-AL"/>
        </w:rPr>
        <w:t>3.2023, janë miratuar disa shtesa në rregullat e tregut të energjisë elektrike, konkretisht anekset nr. 1 deri në 7.</w:t>
      </w:r>
    </w:p>
    <w:p w14:paraId="30481691" w14:textId="51001E4D" w:rsidR="0085024F" w:rsidRPr="001113D2" w:rsidRDefault="0085024F" w:rsidP="0085024F">
      <w:pPr>
        <w:tabs>
          <w:tab w:val="left" w:pos="62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113D2">
        <w:rPr>
          <w:rFonts w:ascii="Garamond" w:eastAsia="Calibri" w:hAnsi="Garamond"/>
          <w:color w:val="000000"/>
          <w:lang w:val="sq-AL"/>
        </w:rPr>
        <w:t>- Shoqëria ALPEX sh.a., me shkresën nr. 111 prot</w:t>
      </w:r>
      <w:r w:rsidR="001113D2">
        <w:rPr>
          <w:rFonts w:ascii="Garamond" w:eastAsia="Calibri" w:hAnsi="Garamond"/>
          <w:color w:val="000000"/>
          <w:lang w:val="sq-AL"/>
        </w:rPr>
        <w:t>., datë 5.</w:t>
      </w:r>
      <w:r w:rsidRPr="001113D2">
        <w:rPr>
          <w:rFonts w:ascii="Garamond" w:eastAsia="Calibri" w:hAnsi="Garamond"/>
          <w:color w:val="000000"/>
          <w:lang w:val="sq-AL"/>
        </w:rPr>
        <w:t xml:space="preserve">4.2023, protokolluar në </w:t>
      </w:r>
      <w:r w:rsidR="001113D2">
        <w:rPr>
          <w:rFonts w:ascii="Garamond" w:eastAsia="Calibri" w:hAnsi="Garamond"/>
          <w:color w:val="000000"/>
          <w:lang w:val="sq-AL"/>
        </w:rPr>
        <w:t>ERE me nr. 1188 prot., datë 5.</w:t>
      </w:r>
      <w:r w:rsidRPr="001113D2">
        <w:rPr>
          <w:rFonts w:ascii="Garamond" w:eastAsia="Calibri" w:hAnsi="Garamond"/>
          <w:color w:val="000000"/>
          <w:lang w:val="sq-AL"/>
        </w:rPr>
        <w:t xml:space="preserve">4.2023, ka paraqitur propozimin e saj mbi </w:t>
      </w:r>
      <w:r w:rsidR="005F2A9B" w:rsidRPr="001113D2">
        <w:rPr>
          <w:rFonts w:ascii="Garamond" w:eastAsia="Calibri" w:hAnsi="Garamond"/>
          <w:color w:val="000000"/>
          <w:lang w:val="sq-AL"/>
        </w:rPr>
        <w:t xml:space="preserve">ditën e fillimit </w:t>
      </w:r>
      <w:r w:rsidRPr="001113D2">
        <w:rPr>
          <w:rFonts w:ascii="Garamond" w:eastAsia="Calibri" w:hAnsi="Garamond"/>
          <w:color w:val="000000"/>
          <w:lang w:val="sq-AL"/>
        </w:rPr>
        <w:t xml:space="preserve">të tregtimit të tregut të </w:t>
      </w:r>
      <w:r w:rsidR="005F2A9B" w:rsidRPr="001113D2">
        <w:rPr>
          <w:rFonts w:ascii="Garamond" w:eastAsia="Calibri" w:hAnsi="Garamond"/>
          <w:color w:val="000000"/>
          <w:lang w:val="sq-AL"/>
        </w:rPr>
        <w:t>ditës në avancë t</w:t>
      </w:r>
      <w:r w:rsidRPr="001113D2">
        <w:rPr>
          <w:rFonts w:ascii="Garamond" w:eastAsia="Calibri" w:hAnsi="Garamond"/>
          <w:color w:val="000000"/>
          <w:lang w:val="sq-AL"/>
        </w:rPr>
        <w:t>ë Bursës Shqiptare të Energjisë (BSHE).</w:t>
      </w:r>
    </w:p>
    <w:p w14:paraId="5896961C" w14:textId="22D7E3A9" w:rsidR="0085024F" w:rsidRPr="001113D2" w:rsidRDefault="0085024F" w:rsidP="00850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113D2">
        <w:rPr>
          <w:rFonts w:ascii="Garamond" w:eastAsia="Calibri" w:hAnsi="Garamond"/>
          <w:color w:val="000000"/>
          <w:lang w:val="sq-AL"/>
        </w:rPr>
        <w:t>- Në Bursën Shqiptare të Energjisë Elektrike janë anëtarësuar shoqëritë publike të sek</w:t>
      </w:r>
      <w:r w:rsidR="005F2A9B">
        <w:rPr>
          <w:rFonts w:ascii="Garamond" w:eastAsia="Calibri" w:hAnsi="Garamond"/>
          <w:color w:val="000000"/>
          <w:lang w:val="sq-AL"/>
        </w:rPr>
        <w:t>torit të energjisë, të tilla si</w:t>
      </w:r>
      <w:r w:rsidRPr="001113D2">
        <w:rPr>
          <w:rFonts w:ascii="Garamond" w:eastAsia="Calibri" w:hAnsi="Garamond"/>
          <w:color w:val="000000"/>
          <w:lang w:val="sq-AL"/>
        </w:rPr>
        <w:t xml:space="preserve"> Operatori i Sistemit të Transmetimit (OST) sh.a., Furnizuesi i Tregut të Lirë (FTL) sh.a., Furnizuesi i Shërbimit Universal (FSHU) sh.a., Korporata Elektroenergj</w:t>
      </w:r>
      <w:r w:rsidR="001113D2">
        <w:rPr>
          <w:rFonts w:ascii="Garamond" w:eastAsia="Calibri" w:hAnsi="Garamond"/>
          <w:color w:val="000000"/>
          <w:lang w:val="sq-AL"/>
        </w:rPr>
        <w:t>e</w:t>
      </w:r>
      <w:r w:rsidRPr="001113D2">
        <w:rPr>
          <w:rFonts w:ascii="Garamond" w:eastAsia="Calibri" w:hAnsi="Garamond"/>
          <w:color w:val="000000"/>
          <w:lang w:val="sq-AL"/>
        </w:rPr>
        <w:t xml:space="preserve">tike Shqiptare (KESH) sh.a. dhe Operatori i Sistemit të Shpërndarjes (OSSH) sh.a. </w:t>
      </w:r>
    </w:p>
    <w:p w14:paraId="24099D6B" w14:textId="799E0F07" w:rsidR="0085024F" w:rsidRPr="001113D2" w:rsidRDefault="0085024F" w:rsidP="0085024F">
      <w:pPr>
        <w:tabs>
          <w:tab w:val="left" w:pos="62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113D2">
        <w:rPr>
          <w:rFonts w:ascii="Garamond" w:eastAsia="Calibri" w:hAnsi="Garamond"/>
          <w:color w:val="000000"/>
          <w:lang w:val="sq-AL"/>
        </w:rPr>
        <w:t xml:space="preserve">- Rezulton se shoqëria ALPEX sh.a. ka kryer disa periudha testimi nga muaji </w:t>
      </w:r>
      <w:r w:rsidR="005F2A9B" w:rsidRPr="001113D2">
        <w:rPr>
          <w:rFonts w:ascii="Garamond" w:eastAsia="Calibri" w:hAnsi="Garamond"/>
          <w:color w:val="000000"/>
          <w:lang w:val="sq-AL"/>
        </w:rPr>
        <w:t xml:space="preserve">janar </w:t>
      </w:r>
      <w:r w:rsidRPr="001113D2">
        <w:rPr>
          <w:rFonts w:ascii="Garamond" w:eastAsia="Calibri" w:hAnsi="Garamond"/>
          <w:color w:val="000000"/>
          <w:lang w:val="sq-AL"/>
        </w:rPr>
        <w:t xml:space="preserve">2023 deri më datë 20 </w:t>
      </w:r>
      <w:r w:rsidR="005F2A9B" w:rsidRPr="001113D2">
        <w:rPr>
          <w:rFonts w:ascii="Garamond" w:eastAsia="Calibri" w:hAnsi="Garamond"/>
          <w:color w:val="000000"/>
          <w:lang w:val="sq-AL"/>
        </w:rPr>
        <w:t xml:space="preserve">mars </w:t>
      </w:r>
      <w:r w:rsidRPr="001113D2">
        <w:rPr>
          <w:rFonts w:ascii="Garamond" w:eastAsia="Calibri" w:hAnsi="Garamond"/>
          <w:color w:val="000000"/>
          <w:lang w:val="sq-AL"/>
        </w:rPr>
        <w:t xml:space="preserve">2023 për të gjithë </w:t>
      </w:r>
      <w:r w:rsidR="005F2A9B" w:rsidRPr="001113D2">
        <w:rPr>
          <w:rFonts w:ascii="Garamond" w:eastAsia="Calibri" w:hAnsi="Garamond"/>
          <w:color w:val="000000"/>
          <w:lang w:val="sq-AL"/>
        </w:rPr>
        <w:t xml:space="preserve">anëtarët </w:t>
      </w:r>
      <w:r w:rsidRPr="001113D2">
        <w:rPr>
          <w:rFonts w:ascii="Garamond" w:eastAsia="Calibri" w:hAnsi="Garamond"/>
          <w:color w:val="000000"/>
          <w:lang w:val="sq-AL"/>
        </w:rPr>
        <w:t>potenci</w:t>
      </w:r>
      <w:r w:rsidR="005F2A9B">
        <w:rPr>
          <w:rFonts w:ascii="Garamond" w:eastAsia="Calibri" w:hAnsi="Garamond"/>
          <w:color w:val="000000"/>
          <w:lang w:val="sq-AL"/>
        </w:rPr>
        <w:t>alë të bursës dhe deri më datë 5.</w:t>
      </w:r>
      <w:r w:rsidRPr="001113D2">
        <w:rPr>
          <w:rFonts w:ascii="Garamond" w:eastAsia="Calibri" w:hAnsi="Garamond"/>
          <w:color w:val="000000"/>
          <w:lang w:val="sq-AL"/>
        </w:rPr>
        <w:t>4.2023 ka kryer të gjitha testimet në Platformën e Tregtimit</w:t>
      </w:r>
      <w:r w:rsidR="005F2A9B">
        <w:rPr>
          <w:rFonts w:ascii="Garamond" w:eastAsia="Calibri" w:hAnsi="Garamond"/>
          <w:color w:val="000000"/>
          <w:lang w:val="sq-AL"/>
        </w:rPr>
        <w:t>,</w:t>
      </w:r>
      <w:r w:rsidRPr="001113D2">
        <w:rPr>
          <w:rFonts w:ascii="Garamond" w:eastAsia="Calibri" w:hAnsi="Garamond"/>
          <w:color w:val="000000"/>
          <w:lang w:val="sq-AL"/>
        </w:rPr>
        <w:t xml:space="preserve"> si dhe ka testuar Platformën e Tregtimit, Klerimit dhe Menaxhimit të Riskut me Anëtarët e Bursës dhe Anëtarin e Përgjithshëm të Klerimit për të gjitha transaksionet e parashikuara.</w:t>
      </w:r>
    </w:p>
    <w:p w14:paraId="1FE8E545" w14:textId="780F95EC" w:rsidR="0085024F" w:rsidRPr="001113D2" w:rsidRDefault="005F2A9B" w:rsidP="00850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>
        <w:rPr>
          <w:rFonts w:ascii="Garamond" w:eastAsia="Calibri" w:hAnsi="Garamond"/>
          <w:color w:val="000000"/>
          <w:lang w:val="sq-AL"/>
        </w:rPr>
        <w:t>- Shoqëria ALPEX sh.a.</w:t>
      </w:r>
      <w:r w:rsidR="0085024F" w:rsidRPr="001113D2">
        <w:rPr>
          <w:rFonts w:ascii="Garamond" w:eastAsia="Calibri" w:hAnsi="Garamond"/>
          <w:color w:val="000000"/>
          <w:lang w:val="sq-AL"/>
        </w:rPr>
        <w:t xml:space="preserve"> garanton që ka mjaftueshëm </w:t>
      </w:r>
      <w:r w:rsidRPr="001113D2">
        <w:rPr>
          <w:rFonts w:ascii="Garamond" w:eastAsia="Calibri" w:hAnsi="Garamond"/>
          <w:color w:val="000000"/>
          <w:lang w:val="sq-AL"/>
        </w:rPr>
        <w:t>anëtarë bur</w:t>
      </w:r>
      <w:r w:rsidR="0085024F" w:rsidRPr="001113D2">
        <w:rPr>
          <w:rFonts w:ascii="Garamond" w:eastAsia="Calibri" w:hAnsi="Garamond"/>
          <w:color w:val="000000"/>
          <w:lang w:val="sq-AL"/>
        </w:rPr>
        <w:t xml:space="preserve">se dhe likuiditetin e nevojshëm për të filluar tregtimin, në mënyrë që çmimet të reflektojnë sinjalet e tregut dhe të prodhohen çmime për çdo </w:t>
      </w:r>
      <w:r w:rsidRPr="001113D2">
        <w:rPr>
          <w:rFonts w:ascii="Garamond" w:eastAsia="Calibri" w:hAnsi="Garamond"/>
          <w:color w:val="000000"/>
          <w:lang w:val="sq-AL"/>
        </w:rPr>
        <w:t>njësi kohore tregu</w:t>
      </w:r>
      <w:r w:rsidR="0085024F" w:rsidRPr="001113D2">
        <w:rPr>
          <w:rFonts w:ascii="Garamond" w:eastAsia="Calibri" w:hAnsi="Garamond"/>
          <w:color w:val="000000"/>
          <w:lang w:val="sq-AL"/>
        </w:rPr>
        <w:t xml:space="preserve">, po ashtu ka të garantuar suportin e </w:t>
      </w:r>
      <w:r w:rsidRPr="001113D2">
        <w:rPr>
          <w:rFonts w:ascii="Garamond" w:eastAsia="Calibri" w:hAnsi="Garamond"/>
          <w:color w:val="000000"/>
          <w:lang w:val="sq-AL"/>
        </w:rPr>
        <w:t>ofruesit të shërbimit</w:t>
      </w:r>
      <w:r w:rsidR="0085024F" w:rsidRPr="001113D2">
        <w:rPr>
          <w:rFonts w:ascii="Garamond" w:eastAsia="Calibri" w:hAnsi="Garamond"/>
          <w:color w:val="000000"/>
          <w:lang w:val="sq-AL"/>
        </w:rPr>
        <w:t xml:space="preserve">, në mënyrë që fillimi i </w:t>
      </w:r>
      <w:r w:rsidR="001113D2">
        <w:rPr>
          <w:rFonts w:ascii="Garamond" w:eastAsia="Calibri" w:hAnsi="Garamond"/>
          <w:color w:val="000000"/>
          <w:lang w:val="sq-AL"/>
        </w:rPr>
        <w:t>operimit të jetë sa më i sigurt</w:t>
      </w:r>
      <w:r w:rsidR="0085024F" w:rsidRPr="001113D2">
        <w:rPr>
          <w:rFonts w:ascii="Garamond" w:eastAsia="Calibri" w:hAnsi="Garamond"/>
          <w:color w:val="000000"/>
          <w:lang w:val="sq-AL"/>
        </w:rPr>
        <w:t>, si dhe për sa i përket fazës fillestare të operimit të BSHE</w:t>
      </w:r>
      <w:r>
        <w:rPr>
          <w:rFonts w:ascii="Garamond" w:eastAsia="Calibri" w:hAnsi="Garamond"/>
          <w:color w:val="000000"/>
          <w:lang w:val="sq-AL"/>
        </w:rPr>
        <w:t>-së</w:t>
      </w:r>
      <w:r w:rsidR="0085024F" w:rsidRPr="001113D2">
        <w:rPr>
          <w:rFonts w:ascii="Garamond" w:eastAsia="Calibri" w:hAnsi="Garamond"/>
          <w:color w:val="000000"/>
          <w:lang w:val="sq-AL"/>
        </w:rPr>
        <w:t>, Platforma e Tregtimit, Klerimit dhe Menaxhimit të Riskut ka të implementuar vetëm Tregun e Ditës në Avancë dhe Urdhërporositë e Thjeshta.</w:t>
      </w:r>
    </w:p>
    <w:p w14:paraId="44B041E9" w14:textId="77A90776" w:rsidR="0085024F" w:rsidRPr="001113D2" w:rsidRDefault="0085024F" w:rsidP="00850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113D2">
        <w:rPr>
          <w:rFonts w:ascii="Garamond" w:eastAsia="Calibri" w:hAnsi="Garamond"/>
          <w:color w:val="000000"/>
          <w:lang w:val="sq-AL"/>
        </w:rPr>
        <w:t>- Rezulton</w:t>
      </w:r>
      <w:r w:rsidR="001113D2">
        <w:rPr>
          <w:rFonts w:ascii="Garamond" w:eastAsia="Calibri" w:hAnsi="Garamond"/>
          <w:color w:val="000000"/>
          <w:lang w:val="sq-AL"/>
        </w:rPr>
        <w:t xml:space="preserve"> </w:t>
      </w:r>
      <w:r w:rsidRPr="001113D2">
        <w:rPr>
          <w:rFonts w:ascii="Garamond" w:eastAsia="Calibri" w:hAnsi="Garamond"/>
          <w:color w:val="000000"/>
          <w:lang w:val="sq-AL"/>
        </w:rPr>
        <w:t>se</w:t>
      </w:r>
      <w:r w:rsidR="001113D2">
        <w:rPr>
          <w:rFonts w:ascii="Garamond" w:eastAsia="Calibri" w:hAnsi="Garamond"/>
          <w:color w:val="000000"/>
          <w:lang w:val="sq-AL"/>
        </w:rPr>
        <w:t xml:space="preserve"> </w:t>
      </w:r>
      <w:r w:rsidR="005F2A9B" w:rsidRPr="001113D2">
        <w:rPr>
          <w:rFonts w:ascii="Garamond" w:eastAsia="Calibri" w:hAnsi="Garamond"/>
          <w:color w:val="000000"/>
          <w:lang w:val="sq-AL"/>
        </w:rPr>
        <w:t xml:space="preserve">grupi i punës </w:t>
      </w:r>
      <w:r w:rsidR="005F2A9B">
        <w:rPr>
          <w:rFonts w:ascii="Garamond" w:eastAsia="Calibri" w:hAnsi="Garamond"/>
          <w:color w:val="000000"/>
          <w:lang w:val="sq-AL"/>
        </w:rPr>
        <w:t>dhe shoqëria ALPEX sh.a.</w:t>
      </w:r>
      <w:r w:rsidRPr="001113D2">
        <w:rPr>
          <w:rFonts w:ascii="Garamond" w:eastAsia="Calibri" w:hAnsi="Garamond"/>
          <w:color w:val="000000"/>
          <w:lang w:val="sq-AL"/>
        </w:rPr>
        <w:t xml:space="preserve"> kanë vlerësuar</w:t>
      </w:r>
      <w:r w:rsidR="001113D2">
        <w:rPr>
          <w:rFonts w:ascii="Garamond" w:eastAsia="Calibri" w:hAnsi="Garamond"/>
          <w:color w:val="000000"/>
          <w:lang w:val="sq-AL"/>
        </w:rPr>
        <w:t xml:space="preserve"> </w:t>
      </w:r>
      <w:r w:rsidRPr="001113D2">
        <w:rPr>
          <w:rFonts w:ascii="Garamond" w:eastAsia="Calibri" w:hAnsi="Garamond"/>
          <w:color w:val="000000"/>
          <w:lang w:val="sq-AL"/>
        </w:rPr>
        <w:t>se</w:t>
      </w:r>
      <w:r w:rsidR="001113D2">
        <w:rPr>
          <w:rFonts w:ascii="Garamond" w:eastAsia="Calibri" w:hAnsi="Garamond"/>
          <w:color w:val="000000"/>
          <w:lang w:val="sq-AL"/>
        </w:rPr>
        <w:t xml:space="preserve"> </w:t>
      </w:r>
      <w:r w:rsidRPr="001113D2">
        <w:rPr>
          <w:rFonts w:ascii="Garamond" w:eastAsia="Calibri" w:hAnsi="Garamond"/>
          <w:color w:val="000000"/>
          <w:lang w:val="sq-AL"/>
        </w:rPr>
        <w:t xml:space="preserve">kërkesat e nevojshme për fillimin e operimit të </w:t>
      </w:r>
      <w:r w:rsidR="005F2A9B" w:rsidRPr="001113D2">
        <w:rPr>
          <w:rFonts w:ascii="Garamond" w:eastAsia="Calibri" w:hAnsi="Garamond"/>
          <w:color w:val="000000"/>
          <w:lang w:val="sq-AL"/>
        </w:rPr>
        <w:t xml:space="preserve">Tregut të Ditës në Avancë </w:t>
      </w:r>
      <w:r w:rsidRPr="001113D2">
        <w:rPr>
          <w:rFonts w:ascii="Garamond" w:eastAsia="Calibri" w:hAnsi="Garamond"/>
          <w:color w:val="000000"/>
          <w:lang w:val="sq-AL"/>
        </w:rPr>
        <w:t>janë përmbushur dhe janë në përputhje me paragrafin K.1.3.1 të Rregullave të Tregut të Energjisë Elektrike - Kushtet e Përgjithshme, ku citohet</w:t>
      </w:r>
      <w:r w:rsidR="005F2A9B">
        <w:rPr>
          <w:rFonts w:ascii="Garamond" w:eastAsia="Calibri" w:hAnsi="Garamond"/>
          <w:color w:val="000000"/>
          <w:lang w:val="sq-AL"/>
        </w:rPr>
        <w:t>,</w:t>
      </w:r>
      <w:r w:rsidRPr="001113D2">
        <w:rPr>
          <w:rFonts w:ascii="Garamond" w:eastAsia="Calibri" w:hAnsi="Garamond"/>
          <w:color w:val="000000"/>
          <w:lang w:val="sq-AL"/>
        </w:rPr>
        <w:t xml:space="preserve"> se</w:t>
      </w:r>
      <w:r w:rsidR="005F2A9B">
        <w:rPr>
          <w:rFonts w:ascii="Garamond" w:eastAsia="Calibri" w:hAnsi="Garamond"/>
          <w:color w:val="000000"/>
          <w:lang w:val="sq-AL"/>
        </w:rPr>
        <w:t>:</w:t>
      </w:r>
      <w:r w:rsidRPr="001113D2">
        <w:rPr>
          <w:rFonts w:ascii="Garamond" w:eastAsia="Calibri" w:hAnsi="Garamond"/>
          <w:color w:val="000000"/>
          <w:lang w:val="sq-AL"/>
        </w:rPr>
        <w:t xml:space="preserve"> “E para </w:t>
      </w:r>
      <w:r w:rsidR="005F2A9B" w:rsidRPr="001113D2">
        <w:rPr>
          <w:rFonts w:ascii="Garamond" w:eastAsia="Calibri" w:hAnsi="Garamond"/>
          <w:color w:val="000000"/>
          <w:lang w:val="sq-AL"/>
        </w:rPr>
        <w:t>njësi kohore e tregut</w:t>
      </w:r>
      <w:r w:rsidR="005F2A9B">
        <w:rPr>
          <w:rFonts w:ascii="Garamond" w:eastAsia="Calibri" w:hAnsi="Garamond"/>
          <w:color w:val="000000"/>
          <w:lang w:val="sq-AL"/>
        </w:rPr>
        <w:t>,</w:t>
      </w:r>
      <w:r w:rsidR="005F2A9B" w:rsidRPr="001113D2">
        <w:rPr>
          <w:rFonts w:ascii="Garamond" w:eastAsia="Calibri" w:hAnsi="Garamond"/>
          <w:color w:val="000000"/>
          <w:lang w:val="sq-AL"/>
        </w:rPr>
        <w:t xml:space="preserve"> </w:t>
      </w:r>
      <w:r w:rsidRPr="001113D2">
        <w:rPr>
          <w:rFonts w:ascii="Garamond" w:eastAsia="Calibri" w:hAnsi="Garamond"/>
          <w:color w:val="000000"/>
          <w:lang w:val="sq-AL"/>
        </w:rPr>
        <w:t>për qëllim të këtyre Rregullave të Tregut të Energjisë Elektrike</w:t>
      </w:r>
      <w:r w:rsidR="005F2A9B">
        <w:rPr>
          <w:rFonts w:ascii="Garamond" w:eastAsia="Calibri" w:hAnsi="Garamond"/>
          <w:color w:val="000000"/>
          <w:lang w:val="sq-AL"/>
        </w:rPr>
        <w:t>,</w:t>
      </w:r>
      <w:r w:rsidRPr="001113D2">
        <w:rPr>
          <w:rFonts w:ascii="Garamond" w:eastAsia="Calibri" w:hAnsi="Garamond"/>
          <w:color w:val="000000"/>
          <w:lang w:val="sq-AL"/>
        </w:rPr>
        <w:t xml:space="preserve"> do të fillojë në Kohën e Përcaktuar”.</w:t>
      </w:r>
    </w:p>
    <w:p w14:paraId="38DD6A2D" w14:textId="15672821" w:rsidR="0085024F" w:rsidRPr="001113D2" w:rsidRDefault="0085024F" w:rsidP="00850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113D2">
        <w:rPr>
          <w:rFonts w:ascii="Garamond" w:eastAsia="Calibri" w:hAnsi="Garamond"/>
          <w:color w:val="000000"/>
          <w:lang w:val="sq-AL"/>
        </w:rPr>
        <w:t>- Shoqëria ALPEX sh.a. ka propozuar që dita e fillimit të Tregtimit në Bursën Shqiptare të Energjisë të jetë Njësia Kohore e Tregut që i përket orës 00:00 të datës 12.04.2023.</w:t>
      </w:r>
    </w:p>
    <w:p w14:paraId="0C0A9E8E" w14:textId="168DA901" w:rsidR="0085024F" w:rsidRPr="001113D2" w:rsidRDefault="0085024F" w:rsidP="0085024F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lang w:val="sq-AL"/>
        </w:rPr>
      </w:pPr>
      <w:r w:rsidRPr="001113D2">
        <w:rPr>
          <w:rFonts w:ascii="Garamond" w:eastAsia="Calibri" w:hAnsi="Garamond"/>
          <w:color w:val="000000"/>
          <w:lang w:val="sq-AL"/>
        </w:rPr>
        <w:t>Për gj</w:t>
      </w:r>
      <w:r w:rsidR="001113D2" w:rsidRPr="001113D2">
        <w:rPr>
          <w:rFonts w:ascii="Garamond" w:eastAsia="Calibri" w:hAnsi="Garamond"/>
          <w:color w:val="000000"/>
          <w:lang w:val="sq-AL"/>
        </w:rPr>
        <w:t>ithë sa më sipër, Bordi i ERE-s</w:t>
      </w:r>
    </w:p>
    <w:p w14:paraId="47917819" w14:textId="77777777" w:rsidR="0085024F" w:rsidRPr="001113D2" w:rsidRDefault="0085024F" w:rsidP="0085024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</w:p>
    <w:p w14:paraId="0E715A8C" w14:textId="6CD3B92A" w:rsidR="0085024F" w:rsidRPr="001113D2" w:rsidRDefault="0085024F" w:rsidP="0085024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lang w:val="sq-AL"/>
        </w:rPr>
      </w:pPr>
      <w:r w:rsidRPr="001113D2">
        <w:rPr>
          <w:rFonts w:ascii="Garamond" w:eastAsia="Calibri" w:hAnsi="Garamond"/>
          <w:bCs/>
          <w:color w:val="000000"/>
          <w:lang w:val="sq-AL"/>
        </w:rPr>
        <w:t>VENDOSI:</w:t>
      </w:r>
    </w:p>
    <w:p w14:paraId="32B92C20" w14:textId="77777777" w:rsidR="0085024F" w:rsidRPr="001113D2" w:rsidRDefault="0085024F" w:rsidP="0085024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</w:p>
    <w:p w14:paraId="2DAB5FBD" w14:textId="7A24B574" w:rsidR="0085024F" w:rsidRPr="001113D2" w:rsidRDefault="0085024F" w:rsidP="00850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113D2">
        <w:rPr>
          <w:rFonts w:ascii="Garamond" w:eastAsia="Calibri" w:hAnsi="Garamond"/>
          <w:color w:val="000000"/>
          <w:lang w:val="sq-AL"/>
        </w:rPr>
        <w:lastRenderedPageBreak/>
        <w:t>1. Miratimin e Njësisë Kohore të Tregut që i</w:t>
      </w:r>
      <w:r w:rsidR="005F2A9B">
        <w:rPr>
          <w:rFonts w:ascii="Garamond" w:eastAsia="Calibri" w:hAnsi="Garamond"/>
          <w:color w:val="000000"/>
          <w:lang w:val="sq-AL"/>
        </w:rPr>
        <w:t xml:space="preserve"> përket orës 00:00 të datës 12.</w:t>
      </w:r>
      <w:r w:rsidRPr="001113D2">
        <w:rPr>
          <w:rFonts w:ascii="Garamond" w:eastAsia="Calibri" w:hAnsi="Garamond"/>
          <w:color w:val="000000"/>
          <w:lang w:val="sq-AL"/>
        </w:rPr>
        <w:t>4.2023, si dita e fillimit të tregtimit në Bursën Shqiptare të Energjisë Elektrike.</w:t>
      </w:r>
    </w:p>
    <w:p w14:paraId="228495F3" w14:textId="43900931" w:rsidR="0085024F" w:rsidRPr="001113D2" w:rsidRDefault="0085024F" w:rsidP="00850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113D2">
        <w:rPr>
          <w:rFonts w:ascii="Garamond" w:eastAsia="Calibri" w:hAnsi="Garamond"/>
          <w:color w:val="000000"/>
          <w:lang w:val="sq-AL"/>
        </w:rPr>
        <w:t>2. Ky vendim hyn në fuqi menjëherë.</w:t>
      </w:r>
    </w:p>
    <w:p w14:paraId="53795F45" w14:textId="1E602668" w:rsidR="0085024F" w:rsidRPr="001113D2" w:rsidRDefault="0085024F" w:rsidP="00850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lang w:val="sq-AL"/>
        </w:rPr>
      </w:pPr>
      <w:r w:rsidRPr="001113D2">
        <w:rPr>
          <w:rFonts w:ascii="Garamond" w:eastAsia="Calibri" w:hAnsi="Garamond"/>
          <w:color w:val="000000"/>
          <w:lang w:val="sq-AL"/>
        </w:rPr>
        <w:t>3. Drejtoria Juridike dhe Zgjidhjes së Mosmarrëveshjeve, të njoftojë Bursën Shq</w:t>
      </w:r>
      <w:r w:rsidR="001113D2">
        <w:rPr>
          <w:rFonts w:ascii="Garamond" w:eastAsia="Calibri" w:hAnsi="Garamond"/>
          <w:color w:val="000000"/>
          <w:lang w:val="sq-AL"/>
        </w:rPr>
        <w:t xml:space="preserve">iptare të Energjisë Elektrike - </w:t>
      </w:r>
      <w:r w:rsidR="005F2A9B" w:rsidRPr="001113D2">
        <w:rPr>
          <w:rFonts w:ascii="Garamond" w:eastAsia="Calibri" w:hAnsi="Garamond"/>
          <w:color w:val="000000"/>
          <w:lang w:val="sq-AL"/>
        </w:rPr>
        <w:t xml:space="preserve">ALPEX </w:t>
      </w:r>
      <w:r w:rsidRPr="001113D2">
        <w:rPr>
          <w:rFonts w:ascii="Garamond" w:eastAsia="Calibri" w:hAnsi="Garamond"/>
          <w:color w:val="000000"/>
          <w:lang w:val="sq-AL"/>
        </w:rPr>
        <w:t xml:space="preserve">sh.a., Ministrinë e Infrastrukturës dhe Energjisë dhe palët e tjera të interesit për vendimin e </w:t>
      </w:r>
      <w:r w:rsidR="005F2A9B" w:rsidRPr="001113D2">
        <w:rPr>
          <w:rFonts w:ascii="Garamond" w:eastAsia="Calibri" w:hAnsi="Garamond"/>
          <w:color w:val="000000"/>
          <w:lang w:val="sq-AL"/>
        </w:rPr>
        <w:t xml:space="preserve">Bordit </w:t>
      </w:r>
      <w:r w:rsidRPr="001113D2">
        <w:rPr>
          <w:rFonts w:ascii="Garamond" w:eastAsia="Calibri" w:hAnsi="Garamond"/>
          <w:color w:val="000000"/>
          <w:lang w:val="sq-AL"/>
        </w:rPr>
        <w:t>të ERE-s. </w:t>
      </w:r>
    </w:p>
    <w:p w14:paraId="0D053573" w14:textId="77777777" w:rsidR="0085024F" w:rsidRPr="001113D2" w:rsidRDefault="0085024F" w:rsidP="0085024F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lang w:val="sq-AL"/>
        </w:rPr>
      </w:pPr>
      <w:r w:rsidRPr="001113D2">
        <w:rPr>
          <w:rFonts w:ascii="Garamond" w:eastAsia="Calibri" w:hAnsi="Garamond"/>
          <w:color w:val="000000"/>
          <w:lang w:val="sq-AL"/>
        </w:rPr>
        <w:t>Ky vendim hyn në fuqi menjëherë.</w:t>
      </w:r>
    </w:p>
    <w:p w14:paraId="028580D7" w14:textId="4BD82CCB" w:rsidR="0085024F" w:rsidRPr="001113D2" w:rsidRDefault="0085024F" w:rsidP="00850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113D2">
        <w:rPr>
          <w:rFonts w:ascii="Garamond" w:eastAsia="Calibri" w:hAnsi="Garamond"/>
          <w:color w:val="000000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5F2A9B" w:rsidRPr="001113D2">
        <w:rPr>
          <w:rFonts w:ascii="Garamond" w:eastAsia="Calibri" w:hAnsi="Garamond"/>
          <w:color w:val="000000"/>
          <w:lang w:val="sq-AL"/>
        </w:rPr>
        <w:t>Bordit</w:t>
      </w:r>
      <w:r w:rsidR="005F2A9B">
        <w:rPr>
          <w:rFonts w:ascii="Garamond" w:eastAsia="Calibri" w:hAnsi="Garamond"/>
          <w:color w:val="000000"/>
          <w:lang w:val="sq-AL"/>
        </w:rPr>
        <w:t>,</w:t>
      </w:r>
      <w:r w:rsidR="005F2A9B" w:rsidRPr="001113D2">
        <w:rPr>
          <w:rFonts w:ascii="Garamond" w:eastAsia="Calibri" w:hAnsi="Garamond"/>
          <w:color w:val="000000"/>
          <w:lang w:val="sq-AL"/>
        </w:rPr>
        <w:t xml:space="preserve"> </w:t>
      </w:r>
      <w:r w:rsidRPr="001113D2">
        <w:rPr>
          <w:rFonts w:ascii="Garamond" w:eastAsia="Calibri" w:hAnsi="Garamond"/>
          <w:color w:val="000000"/>
          <w:lang w:val="sq-AL"/>
        </w:rPr>
        <w:t>në rast se ka siguruar prova të reja që mund ta çojnë bordin në marrjen e një vendimi të ndryshëm nga i mëparshmi</w:t>
      </w:r>
      <w:r w:rsidR="005F2A9B">
        <w:rPr>
          <w:rFonts w:ascii="Garamond" w:eastAsia="Calibri" w:hAnsi="Garamond"/>
          <w:color w:val="000000"/>
          <w:lang w:val="sq-AL"/>
        </w:rPr>
        <w:t>,</w:t>
      </w:r>
      <w:r w:rsidRPr="001113D2">
        <w:rPr>
          <w:rFonts w:ascii="Garamond" w:eastAsia="Calibri" w:hAnsi="Garamond"/>
          <w:color w:val="000000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 </w:t>
      </w:r>
    </w:p>
    <w:p w14:paraId="31403271" w14:textId="77777777" w:rsidR="0085024F" w:rsidRPr="001113D2" w:rsidRDefault="0085024F" w:rsidP="008502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113D2">
        <w:rPr>
          <w:rFonts w:ascii="Garamond" w:eastAsia="Calibri" w:hAnsi="Garamond"/>
          <w:color w:val="000000"/>
          <w:lang w:val="sq-AL"/>
        </w:rPr>
        <w:t>Ky vendim botohet në Fletoren Zyrtare.</w:t>
      </w:r>
    </w:p>
    <w:p w14:paraId="06DBD958" w14:textId="77777777" w:rsidR="0085024F" w:rsidRPr="001113D2" w:rsidRDefault="0085024F" w:rsidP="0085024F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lang w:val="sq-AL"/>
        </w:rPr>
      </w:pPr>
    </w:p>
    <w:p w14:paraId="4B8044E9" w14:textId="177E5BC2" w:rsidR="0085024F" w:rsidRPr="001113D2" w:rsidRDefault="0085024F" w:rsidP="0085024F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color w:val="000000"/>
          <w:lang w:val="sq-AL"/>
        </w:rPr>
      </w:pPr>
      <w:r w:rsidRPr="001113D2">
        <w:rPr>
          <w:rFonts w:ascii="Garamond" w:eastAsia="Calibri" w:hAnsi="Garamond"/>
          <w:bCs/>
          <w:color w:val="000000"/>
          <w:lang w:val="sq-AL"/>
        </w:rPr>
        <w:t xml:space="preserve">KRYETAR </w:t>
      </w:r>
    </w:p>
    <w:p w14:paraId="12E07604" w14:textId="54855527" w:rsidR="0085024F" w:rsidRPr="001113D2" w:rsidRDefault="0085024F" w:rsidP="0085024F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/>
          <w:bCs/>
          <w:color w:val="000000"/>
          <w:lang w:val="sq-AL"/>
        </w:rPr>
      </w:pPr>
      <w:r w:rsidRPr="001113D2">
        <w:rPr>
          <w:rFonts w:ascii="Garamond" w:eastAsia="Calibri" w:hAnsi="Garamond"/>
          <w:b/>
          <w:bCs/>
          <w:color w:val="000000"/>
          <w:lang w:val="sq-AL"/>
        </w:rPr>
        <w:t>Petrit Ahmeti</w:t>
      </w:r>
    </w:p>
    <w:p w14:paraId="481C22FC" w14:textId="77777777" w:rsidR="0085024F" w:rsidRPr="001113D2" w:rsidRDefault="0085024F" w:rsidP="0085024F">
      <w:pPr>
        <w:tabs>
          <w:tab w:val="left" w:pos="7480"/>
        </w:tabs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lang w:val="sq-AL"/>
        </w:rPr>
      </w:pPr>
    </w:p>
    <w:p w14:paraId="6576FFE0" w14:textId="43B81B27" w:rsidR="0017068F" w:rsidRPr="001113D2" w:rsidRDefault="0017068F" w:rsidP="0085024F">
      <w:pPr>
        <w:ind w:firstLine="284"/>
        <w:rPr>
          <w:rFonts w:ascii="Garamond" w:hAnsi="Garamond"/>
          <w:lang w:val="sq-AL"/>
        </w:rPr>
      </w:pPr>
    </w:p>
    <w:sectPr w:rsidR="0017068F" w:rsidRPr="001113D2" w:rsidSect="001113D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EF8B30" w14:textId="77777777" w:rsidR="001113D2" w:rsidRDefault="001113D2">
      <w:r>
        <w:separator/>
      </w:r>
    </w:p>
  </w:endnote>
  <w:endnote w:type="continuationSeparator" w:id="0">
    <w:p w14:paraId="187E50F2" w14:textId="77777777" w:rsidR="001113D2" w:rsidRDefault="001113D2">
      <w:r>
        <w:continuationSeparator/>
      </w:r>
    </w:p>
  </w:endnote>
  <w:endnote w:type="continuationNotice" w:id="1">
    <w:p w14:paraId="5DFED970" w14:textId="77777777" w:rsidR="0017536D" w:rsidRDefault="001753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5CEC23" w14:textId="77777777" w:rsidR="001113D2" w:rsidRDefault="001113D2">
      <w:r>
        <w:separator/>
      </w:r>
    </w:p>
  </w:footnote>
  <w:footnote w:type="continuationSeparator" w:id="0">
    <w:p w14:paraId="77D4CD7A" w14:textId="77777777" w:rsidR="001113D2" w:rsidRDefault="001113D2">
      <w:r>
        <w:continuationSeparator/>
      </w:r>
    </w:p>
  </w:footnote>
  <w:footnote w:type="continuationNotice" w:id="1">
    <w:p w14:paraId="766A7149" w14:textId="77777777" w:rsidR="0017536D" w:rsidRDefault="0017536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C16FE8C"/>
    <w:lvl w:ilvl="0" w:tplc="9D5ECA76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6504A98E"/>
    <w:lvl w:ilvl="0" w:tplc="5C161C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E420E6A"/>
    <w:multiLevelType w:val="hybridMultilevel"/>
    <w:tmpl w:val="AE7E9B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9A8"/>
    <w:rsid w:val="001113D2"/>
    <w:rsid w:val="0017068F"/>
    <w:rsid w:val="0017536D"/>
    <w:rsid w:val="00191BCB"/>
    <w:rsid w:val="00203744"/>
    <w:rsid w:val="003F1188"/>
    <w:rsid w:val="005B574E"/>
    <w:rsid w:val="005F2A9B"/>
    <w:rsid w:val="005F7930"/>
    <w:rsid w:val="007779A8"/>
    <w:rsid w:val="0085024F"/>
    <w:rsid w:val="00B6187B"/>
    <w:rsid w:val="00CC1C11"/>
    <w:rsid w:val="00F1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156E1"/>
  <w15:docId w15:val="{11417DD9-F046-4573-AB6D-471B2A7B8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2023-05-12T08:59:32Z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2023-05-10T22:00:00Z</Date_x0020_protokolli>
    <Titulli xmlns="0e656187-b300-4fb0-8bf4-3a50f872073c">Mbi miratimin e datës së fillimit të tregtimit në bursën shqiptare të energjisë elektrike</Titulli>
    <Modifikuesi xmlns="0e656187-b300-4fb0-8bf4-3a50f872073c">Suada.Daci</Modifikuesi>
    <Nr_x002e__x0020_prot_x0020_QBZ xmlns="0e656187-b300-4fb0-8bf4-3a50f872073c">721/1</Nr_x002e__x0020_prot_x0020_QBZ>
    <Data_x0020_e_x0020_Modifikimit xmlns="0e656187-b300-4fb0-8bf4-3a50f872073c">2023-05-16T12:28:26Z</Data_x0020_e_x0020_Modifikimit>
    <Dekretuar xmlns="0e656187-b300-4fb0-8bf4-3a50f872073c">false</Dekretuar>
    <Data xmlns="0e656187-b300-4fb0-8bf4-3a50f872073c">2023-04-06T22:00:00Z</Data>
    <Nr_x002e__x0020_protokolli_x0020_i_x0020_aktit xmlns="0e656187-b300-4fb0-8bf4-3a50f872073c">1394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FC9037DD4E4F64A7D589FE40C0D2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FC9037DD4E4F64A7D589FE40C0D2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4FBD3A7-6F02-497A-BB32-DFD5244BBFED}">
  <ds:schemaRefs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38331F5B-6B3B-4D27-9B45-7D0BC18D2E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4DBC21-9B73-4908-923F-91D459E34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D46A2A-1AC3-4C30-B233-6DFBDD2AD708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A949836E-9AFD-4B3F-A392-2F57499284E2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9363D94A-D61F-441E-8119-574EB0BC6933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F056353F-E0D1-4B08-97AA-6EC0BBD3E3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Alma.Lisaku</cp:lastModifiedBy>
  <cp:revision>9</cp:revision>
  <dcterms:created xsi:type="dcterms:W3CDTF">2023-05-05T08:32:00Z</dcterms:created>
  <dcterms:modified xsi:type="dcterms:W3CDTF">2023-05-17T08:09:00Z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1e70b64b431643edbbb060b9cec6cf74</vt:lpwstr>
  </property>
</Properties>
</file>