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6CD633" w14:textId="77777777" w:rsidR="00CB0860" w:rsidRPr="00F724E9" w:rsidRDefault="00C843E9" w:rsidP="00D545EA">
      <w:pPr>
        <w:spacing w:after="0" w:line="240" w:lineRule="auto"/>
        <w:ind w:firstLine="284"/>
        <w:jc w:val="center"/>
        <w:rPr>
          <w:rFonts w:ascii="Garamond" w:hAnsi="Garamond"/>
          <w:b/>
          <w:sz w:val="24"/>
          <w:szCs w:val="24"/>
          <w:lang w:val="sq-AL"/>
        </w:rPr>
      </w:pPr>
      <w:r w:rsidRPr="00F724E9">
        <w:rPr>
          <w:rFonts w:ascii="Garamond" w:hAnsi="Garamond"/>
          <w:b/>
          <w:sz w:val="24"/>
          <w:szCs w:val="24"/>
          <w:lang w:val="sq-AL"/>
        </w:rPr>
        <w:t>KORRIGJIM GABIMI MATERIAL</w:t>
      </w:r>
    </w:p>
    <w:p w14:paraId="776CD634" w14:textId="77777777" w:rsidR="00EF21EE" w:rsidRPr="00F724E9" w:rsidRDefault="00EF21EE" w:rsidP="00D545EA">
      <w:pPr>
        <w:spacing w:after="0" w:line="240" w:lineRule="auto"/>
        <w:ind w:firstLine="284"/>
        <w:jc w:val="both"/>
        <w:rPr>
          <w:rFonts w:ascii="Times New Roman" w:eastAsia="Times New Roman" w:hAnsi="Times New Roman" w:cs="Times New Roman"/>
          <w:sz w:val="24"/>
          <w:szCs w:val="24"/>
          <w:lang w:val="sq-AL"/>
        </w:rPr>
      </w:pPr>
    </w:p>
    <w:p w14:paraId="776CD635" w14:textId="5B2B6C67" w:rsidR="00233591" w:rsidRPr="00F724E9" w:rsidRDefault="000D17C0" w:rsidP="00310A17">
      <w:pPr>
        <w:spacing w:after="0" w:line="240" w:lineRule="auto"/>
        <w:ind w:firstLine="284"/>
        <w:jc w:val="both"/>
        <w:rPr>
          <w:rFonts w:ascii="Garamond" w:eastAsia="Times New Roman" w:hAnsi="Garamond" w:cs="Times New Roman"/>
          <w:sz w:val="24"/>
          <w:szCs w:val="24"/>
          <w:lang w:val="sq-AL"/>
        </w:rPr>
      </w:pPr>
      <w:r w:rsidRPr="00F724E9">
        <w:rPr>
          <w:rFonts w:ascii="Garamond" w:eastAsia="Times New Roman" w:hAnsi="Garamond" w:cs="Times New Roman"/>
          <w:sz w:val="24"/>
          <w:szCs w:val="24"/>
          <w:lang w:val="sq-AL"/>
        </w:rPr>
        <w:t>N</w:t>
      </w:r>
      <w:r w:rsidR="00EF21EE" w:rsidRPr="00F724E9">
        <w:rPr>
          <w:rFonts w:ascii="Garamond" w:eastAsia="Times New Roman" w:hAnsi="Garamond" w:cs="Times New Roman"/>
          <w:sz w:val="24"/>
          <w:szCs w:val="24"/>
          <w:lang w:val="sq-AL"/>
        </w:rPr>
        <w:t>ë</w:t>
      </w:r>
      <w:r w:rsidRPr="00F724E9">
        <w:rPr>
          <w:rFonts w:ascii="Garamond" w:eastAsia="Times New Roman" w:hAnsi="Garamond" w:cs="Times New Roman"/>
          <w:sz w:val="24"/>
          <w:szCs w:val="24"/>
          <w:lang w:val="sq-AL"/>
        </w:rPr>
        <w:t xml:space="preserve"> </w:t>
      </w:r>
      <w:bookmarkStart w:id="0" w:name="_Hlk73530307"/>
      <w:r w:rsidR="00EF21EE" w:rsidRPr="00F724E9">
        <w:rPr>
          <w:rFonts w:ascii="Garamond" w:eastAsia="Times New Roman" w:hAnsi="Garamond" w:cs="Times New Roman"/>
          <w:sz w:val="24"/>
          <w:szCs w:val="24"/>
          <w:lang w:val="sq-AL"/>
        </w:rPr>
        <w:t>vendimin e</w:t>
      </w:r>
      <w:r w:rsidR="00233591" w:rsidRPr="00F724E9">
        <w:rPr>
          <w:rFonts w:ascii="Garamond" w:eastAsia="Times New Roman" w:hAnsi="Garamond" w:cs="Times New Roman"/>
          <w:sz w:val="24"/>
          <w:szCs w:val="24"/>
          <w:lang w:val="sq-AL"/>
        </w:rPr>
        <w:t xml:space="preserve"> Bordit të ERE-s nr. 311</w:t>
      </w:r>
      <w:r w:rsidRPr="00F724E9">
        <w:rPr>
          <w:rFonts w:ascii="Garamond" w:eastAsia="Times New Roman" w:hAnsi="Garamond" w:cs="Times New Roman"/>
          <w:sz w:val="24"/>
          <w:szCs w:val="24"/>
          <w:lang w:val="sq-AL"/>
        </w:rPr>
        <w:t>, d</w:t>
      </w:r>
      <w:r w:rsidR="00EF21EE" w:rsidRPr="00F724E9">
        <w:rPr>
          <w:rFonts w:ascii="Garamond" w:eastAsia="Times New Roman" w:hAnsi="Garamond" w:cs="Times New Roman"/>
          <w:sz w:val="24"/>
          <w:szCs w:val="24"/>
          <w:lang w:val="sq-AL"/>
        </w:rPr>
        <w:t xml:space="preserve">atë </w:t>
      </w:r>
      <w:bookmarkEnd w:id="0"/>
      <w:r w:rsidR="00233591" w:rsidRPr="00F724E9">
        <w:rPr>
          <w:rFonts w:ascii="Garamond" w:eastAsia="Times New Roman" w:hAnsi="Garamond" w:cs="Times New Roman"/>
          <w:sz w:val="24"/>
          <w:szCs w:val="24"/>
          <w:lang w:val="sq-AL"/>
        </w:rPr>
        <w:t>30.11.2022</w:t>
      </w:r>
      <w:r w:rsidRPr="00F724E9">
        <w:rPr>
          <w:rFonts w:ascii="Garamond" w:eastAsia="Times New Roman" w:hAnsi="Garamond" w:cs="Times New Roman"/>
          <w:sz w:val="24"/>
          <w:szCs w:val="24"/>
          <w:lang w:val="sq-AL"/>
        </w:rPr>
        <w:t xml:space="preserve">, </w:t>
      </w:r>
      <w:r w:rsidR="00233591" w:rsidRPr="00F724E9">
        <w:rPr>
          <w:rFonts w:ascii="Garamond" w:eastAsia="Times New Roman" w:hAnsi="Garamond" w:cs="Times New Roman"/>
          <w:sz w:val="24"/>
          <w:szCs w:val="24"/>
          <w:lang w:val="sq-AL"/>
        </w:rPr>
        <w:t>“M</w:t>
      </w:r>
      <w:r w:rsidR="00233591" w:rsidRPr="00F724E9">
        <w:rPr>
          <w:rFonts w:ascii="Garamond" w:eastAsia="Times New Roman" w:hAnsi="Garamond" w:cs="Arial"/>
          <w:spacing w:val="-2"/>
          <w:sz w:val="24"/>
          <w:szCs w:val="24"/>
          <w:lang w:val="sq-AL"/>
        </w:rPr>
        <w:t>bi disa ndryshime në vendimin e Bordit të ERE-s</w:t>
      </w:r>
      <w:r w:rsidR="004F7A41">
        <w:rPr>
          <w:rFonts w:ascii="Garamond" w:eastAsia="Times New Roman" w:hAnsi="Garamond" w:cs="Arial"/>
          <w:spacing w:val="-2"/>
          <w:sz w:val="24"/>
          <w:szCs w:val="24"/>
          <w:lang w:val="sq-AL"/>
        </w:rPr>
        <w:t>”</w:t>
      </w:r>
      <w:r w:rsidR="00233591" w:rsidRPr="00F724E9">
        <w:rPr>
          <w:rFonts w:ascii="Garamond" w:eastAsia="Times New Roman" w:hAnsi="Garamond" w:cs="Arial"/>
          <w:spacing w:val="-2"/>
          <w:sz w:val="24"/>
          <w:szCs w:val="24"/>
          <w:lang w:val="sq-AL"/>
        </w:rPr>
        <w:t xml:space="preserve"> nr. 161, datë</w:t>
      </w:r>
      <w:r w:rsidR="00233591" w:rsidRPr="00F724E9">
        <w:rPr>
          <w:rFonts w:ascii="Garamond" w:eastAsia="Times New Roman" w:hAnsi="Garamond" w:cs="Times New Roman"/>
          <w:sz w:val="24"/>
          <w:szCs w:val="24"/>
          <w:lang w:val="sq-AL"/>
        </w:rPr>
        <w:t xml:space="preserve"> </w:t>
      </w:r>
      <w:r w:rsidR="00233591" w:rsidRPr="00F724E9">
        <w:rPr>
          <w:rFonts w:ascii="Garamond" w:eastAsia="Times New Roman" w:hAnsi="Garamond" w:cs="Arial"/>
          <w:spacing w:val="-2"/>
          <w:sz w:val="24"/>
          <w:szCs w:val="24"/>
          <w:lang w:val="sq-AL"/>
        </w:rPr>
        <w:t>17.6.2022</w:t>
      </w:r>
      <w:r w:rsidR="00CF6B54">
        <w:rPr>
          <w:rFonts w:ascii="Garamond" w:eastAsia="Times New Roman" w:hAnsi="Garamond" w:cs="Arial"/>
          <w:spacing w:val="-2"/>
          <w:sz w:val="24"/>
          <w:szCs w:val="24"/>
          <w:lang w:val="sq-AL"/>
        </w:rPr>
        <w:t>,</w:t>
      </w:r>
      <w:r w:rsidR="00233591" w:rsidRPr="00F724E9">
        <w:rPr>
          <w:rFonts w:ascii="Garamond" w:eastAsia="Times New Roman" w:hAnsi="Garamond" w:cs="Arial"/>
          <w:spacing w:val="-2"/>
          <w:sz w:val="24"/>
          <w:szCs w:val="24"/>
          <w:lang w:val="sq-AL"/>
        </w:rPr>
        <w:t xml:space="preserve"> </w:t>
      </w:r>
      <w:r w:rsidR="00310A17">
        <w:rPr>
          <w:rFonts w:ascii="Garamond" w:eastAsia="Times New Roman" w:hAnsi="Garamond" w:cs="Arial"/>
          <w:spacing w:val="-2"/>
          <w:sz w:val="24"/>
          <w:szCs w:val="24"/>
          <w:lang w:val="sq-AL"/>
        </w:rPr>
        <w:t>‘</w:t>
      </w:r>
      <w:r w:rsidR="00233591" w:rsidRPr="00F724E9">
        <w:rPr>
          <w:rFonts w:ascii="Garamond" w:eastAsia="Times New Roman" w:hAnsi="Garamond" w:cs="Arial"/>
          <w:spacing w:val="-2"/>
          <w:sz w:val="24"/>
          <w:szCs w:val="24"/>
          <w:lang w:val="sq-AL"/>
        </w:rPr>
        <w:t xml:space="preserve">Mbi licencimin e shoqërisë ‘Vokopola </w:t>
      </w:r>
      <w:r w:rsidR="000B308F" w:rsidRPr="00F724E9">
        <w:rPr>
          <w:rFonts w:ascii="Garamond" w:eastAsia="Times New Roman" w:hAnsi="Garamond" w:cs="Arial"/>
          <w:spacing w:val="-2"/>
          <w:sz w:val="24"/>
          <w:szCs w:val="24"/>
          <w:lang w:val="sq-AL"/>
        </w:rPr>
        <w:t xml:space="preserve">Energji’ </w:t>
      </w:r>
      <w:proofErr w:type="spellStart"/>
      <w:r w:rsidR="00233591" w:rsidRPr="00F724E9">
        <w:rPr>
          <w:rFonts w:ascii="Garamond" w:eastAsia="Times New Roman" w:hAnsi="Garamond" w:cs="Arial"/>
          <w:spacing w:val="-2"/>
          <w:sz w:val="24"/>
          <w:szCs w:val="24"/>
          <w:lang w:val="sq-AL"/>
        </w:rPr>
        <w:t>sh</w:t>
      </w:r>
      <w:r w:rsidR="00F724E9">
        <w:rPr>
          <w:rFonts w:ascii="Garamond" w:eastAsia="Times New Roman" w:hAnsi="Garamond" w:cs="Arial"/>
          <w:spacing w:val="-2"/>
          <w:sz w:val="24"/>
          <w:szCs w:val="24"/>
          <w:lang w:val="sq-AL"/>
        </w:rPr>
        <w:t>.</w:t>
      </w:r>
      <w:r w:rsidR="00233591" w:rsidRPr="00F724E9">
        <w:rPr>
          <w:rFonts w:ascii="Garamond" w:eastAsia="Times New Roman" w:hAnsi="Garamond" w:cs="Arial"/>
          <w:spacing w:val="-2"/>
          <w:sz w:val="24"/>
          <w:szCs w:val="24"/>
          <w:lang w:val="sq-AL"/>
        </w:rPr>
        <w:t>p</w:t>
      </w:r>
      <w:r w:rsidR="00F724E9">
        <w:rPr>
          <w:rFonts w:ascii="Garamond" w:eastAsia="Times New Roman" w:hAnsi="Garamond" w:cs="Arial"/>
          <w:spacing w:val="-2"/>
          <w:sz w:val="24"/>
          <w:szCs w:val="24"/>
          <w:lang w:val="sq-AL"/>
        </w:rPr>
        <w:t>.</w:t>
      </w:r>
      <w:r w:rsidR="00233591" w:rsidRPr="00F724E9">
        <w:rPr>
          <w:rFonts w:ascii="Garamond" w:eastAsia="Times New Roman" w:hAnsi="Garamond" w:cs="Arial"/>
          <w:spacing w:val="-2"/>
          <w:sz w:val="24"/>
          <w:szCs w:val="24"/>
          <w:lang w:val="sq-AL"/>
        </w:rPr>
        <w:t>k</w:t>
      </w:r>
      <w:proofErr w:type="spellEnd"/>
      <w:r w:rsidR="00F724E9">
        <w:rPr>
          <w:rFonts w:ascii="Garamond" w:eastAsia="Times New Roman" w:hAnsi="Garamond" w:cs="Arial"/>
          <w:spacing w:val="-2"/>
          <w:sz w:val="24"/>
          <w:szCs w:val="24"/>
          <w:lang w:val="sq-AL"/>
        </w:rPr>
        <w:t>.</w:t>
      </w:r>
      <w:r w:rsidR="00310A17">
        <w:rPr>
          <w:rFonts w:ascii="Garamond" w:eastAsia="Times New Roman" w:hAnsi="Garamond" w:cs="Arial"/>
          <w:spacing w:val="-2"/>
          <w:sz w:val="24"/>
          <w:szCs w:val="24"/>
          <w:lang w:val="sq-AL"/>
        </w:rPr>
        <w:t>,</w:t>
      </w:r>
      <w:r w:rsidR="00233591" w:rsidRPr="00F724E9">
        <w:rPr>
          <w:rFonts w:ascii="Garamond" w:eastAsia="Times New Roman" w:hAnsi="Garamond" w:cs="Arial"/>
          <w:spacing w:val="-2"/>
          <w:sz w:val="24"/>
          <w:szCs w:val="24"/>
          <w:lang w:val="sq-AL"/>
        </w:rPr>
        <w:t xml:space="preserve"> në</w:t>
      </w:r>
      <w:r w:rsidR="00233591" w:rsidRPr="00F724E9">
        <w:rPr>
          <w:rFonts w:ascii="Garamond" w:eastAsia="Times New Roman" w:hAnsi="Garamond" w:cs="Times New Roman"/>
          <w:sz w:val="24"/>
          <w:szCs w:val="24"/>
          <w:lang w:val="sq-AL"/>
        </w:rPr>
        <w:t xml:space="preserve"> </w:t>
      </w:r>
      <w:r w:rsidR="00233591" w:rsidRPr="00F724E9">
        <w:rPr>
          <w:rFonts w:ascii="Garamond" w:eastAsia="Times New Roman" w:hAnsi="Garamond" w:cs="Arial"/>
          <w:spacing w:val="-2"/>
          <w:sz w:val="24"/>
          <w:szCs w:val="24"/>
          <w:lang w:val="sq-AL"/>
        </w:rPr>
        <w:t xml:space="preserve">veprimtarinë e prodhimit të energjisë elektrike nga </w:t>
      </w:r>
      <w:r w:rsidR="00F724E9" w:rsidRPr="00F724E9">
        <w:rPr>
          <w:rFonts w:ascii="Garamond" w:eastAsia="Times New Roman" w:hAnsi="Garamond" w:cs="Arial"/>
          <w:spacing w:val="-2"/>
          <w:sz w:val="24"/>
          <w:szCs w:val="24"/>
          <w:lang w:val="sq-AL"/>
        </w:rPr>
        <w:t>HEC</w:t>
      </w:r>
      <w:r w:rsidR="00233591" w:rsidRPr="00F724E9">
        <w:rPr>
          <w:rFonts w:ascii="Garamond" w:eastAsia="Times New Roman" w:hAnsi="Garamond" w:cs="Arial"/>
          <w:spacing w:val="-2"/>
          <w:sz w:val="24"/>
          <w:szCs w:val="24"/>
          <w:lang w:val="sq-AL"/>
        </w:rPr>
        <w:t>-et ‘Vokopola 1’, me kapacitet të instaluar 274 kw,  ‘Vokopola 2’, me</w:t>
      </w:r>
      <w:r w:rsidR="00233591" w:rsidRPr="00F724E9">
        <w:rPr>
          <w:rFonts w:ascii="Garamond" w:eastAsia="Times New Roman" w:hAnsi="Garamond" w:cs="Times New Roman"/>
          <w:sz w:val="24"/>
          <w:szCs w:val="24"/>
          <w:lang w:val="sq-AL"/>
        </w:rPr>
        <w:t xml:space="preserve"> </w:t>
      </w:r>
      <w:r w:rsidR="00233591" w:rsidRPr="00F724E9">
        <w:rPr>
          <w:rFonts w:ascii="Garamond" w:eastAsia="Times New Roman" w:hAnsi="Garamond" w:cs="Arial"/>
          <w:spacing w:val="-2"/>
          <w:sz w:val="24"/>
          <w:szCs w:val="24"/>
          <w:lang w:val="sq-AL"/>
        </w:rPr>
        <w:t>kapacitet të instaluar 3104 kw, dhe ‘Vokopola 3’, me kapacitet të</w:t>
      </w:r>
      <w:r w:rsidR="00233591" w:rsidRPr="00F724E9">
        <w:rPr>
          <w:rFonts w:ascii="Garamond" w:eastAsia="Times New Roman" w:hAnsi="Garamond" w:cs="Times New Roman"/>
          <w:sz w:val="24"/>
          <w:szCs w:val="24"/>
          <w:lang w:val="sq-AL"/>
        </w:rPr>
        <w:t xml:space="preserve"> </w:t>
      </w:r>
      <w:r w:rsidR="00233591" w:rsidRPr="00F724E9">
        <w:rPr>
          <w:rFonts w:ascii="Garamond" w:eastAsia="Times New Roman" w:hAnsi="Garamond" w:cs="Arial"/>
          <w:spacing w:val="-2"/>
          <w:sz w:val="24"/>
          <w:szCs w:val="24"/>
          <w:lang w:val="sq-AL"/>
        </w:rPr>
        <w:t xml:space="preserve">instaluar 2297 kw, me kapacitet total të instaluar 5675 </w:t>
      </w:r>
      <w:proofErr w:type="spellStart"/>
      <w:r w:rsidR="00233591" w:rsidRPr="00F724E9">
        <w:rPr>
          <w:rFonts w:ascii="Garamond" w:eastAsia="Times New Roman" w:hAnsi="Garamond" w:cs="Arial"/>
          <w:spacing w:val="-2"/>
          <w:sz w:val="24"/>
          <w:szCs w:val="24"/>
          <w:lang w:val="sq-AL"/>
        </w:rPr>
        <w:t>kw</w:t>
      </w:r>
      <w:proofErr w:type="spellEnd"/>
      <w:r w:rsidR="00310A17">
        <w:rPr>
          <w:rFonts w:ascii="Garamond" w:eastAsia="Times New Roman" w:hAnsi="Garamond" w:cs="Arial"/>
          <w:spacing w:val="-2"/>
          <w:sz w:val="24"/>
          <w:szCs w:val="24"/>
          <w:lang w:val="sq-AL"/>
        </w:rPr>
        <w:t>’</w:t>
      </w:r>
      <w:r w:rsidR="006D2930">
        <w:rPr>
          <w:rFonts w:ascii="Garamond" w:eastAsia="Times New Roman" w:hAnsi="Garamond" w:cs="Arial"/>
          <w:spacing w:val="-2"/>
          <w:sz w:val="24"/>
          <w:szCs w:val="24"/>
          <w:lang w:val="sq-AL"/>
        </w:rPr>
        <w:t>”</w:t>
      </w:r>
      <w:r w:rsidR="002B53ED">
        <w:rPr>
          <w:rFonts w:ascii="Garamond" w:eastAsia="Times New Roman" w:hAnsi="Garamond" w:cs="Arial"/>
          <w:spacing w:val="-2"/>
          <w:sz w:val="24"/>
          <w:szCs w:val="24"/>
          <w:lang w:val="sq-AL"/>
        </w:rPr>
        <w:t>,</w:t>
      </w:r>
      <w:r w:rsidR="00233591" w:rsidRPr="00F724E9">
        <w:rPr>
          <w:rFonts w:ascii="Garamond" w:eastAsia="Times New Roman" w:hAnsi="Garamond" w:cs="Times New Roman"/>
          <w:sz w:val="24"/>
          <w:szCs w:val="24"/>
          <w:lang w:val="sq-AL"/>
        </w:rPr>
        <w:t xml:space="preserve"> </w:t>
      </w:r>
      <w:r w:rsidR="008E7066">
        <w:rPr>
          <w:rFonts w:ascii="Garamond" w:eastAsia="Times New Roman" w:hAnsi="Garamond" w:cs="Times New Roman"/>
          <w:sz w:val="24"/>
          <w:szCs w:val="24"/>
          <w:lang w:val="sq-AL"/>
        </w:rPr>
        <w:t>botuar</w:t>
      </w:r>
      <w:r w:rsidR="00233591" w:rsidRPr="00F724E9">
        <w:rPr>
          <w:rFonts w:ascii="Garamond" w:eastAsia="Times New Roman" w:hAnsi="Garamond" w:cs="Times New Roman"/>
          <w:sz w:val="24"/>
          <w:szCs w:val="24"/>
          <w:lang w:val="sq-AL"/>
        </w:rPr>
        <w:t xml:space="preserve"> në Fletoren Zyrtare nr. 172, datë 22.12.2022, bëhet korrigjimi i pikës 1 të </w:t>
      </w:r>
      <w:proofErr w:type="spellStart"/>
      <w:r w:rsidR="00233591" w:rsidRPr="00F724E9">
        <w:rPr>
          <w:rFonts w:ascii="Garamond" w:eastAsia="Times New Roman" w:hAnsi="Garamond" w:cs="Times New Roman"/>
          <w:sz w:val="24"/>
          <w:szCs w:val="24"/>
          <w:lang w:val="sq-AL"/>
        </w:rPr>
        <w:t>dispozitivit</w:t>
      </w:r>
      <w:proofErr w:type="spellEnd"/>
      <w:r w:rsidR="00233591" w:rsidRPr="00F724E9">
        <w:rPr>
          <w:rFonts w:ascii="Garamond" w:eastAsia="Times New Roman" w:hAnsi="Garamond" w:cs="Times New Roman"/>
          <w:sz w:val="24"/>
          <w:szCs w:val="24"/>
          <w:lang w:val="sq-AL"/>
        </w:rPr>
        <w:t xml:space="preserve"> të këtij vendimi</w:t>
      </w:r>
      <w:r w:rsidR="00310A17">
        <w:rPr>
          <w:rFonts w:ascii="Garamond" w:eastAsia="Times New Roman" w:hAnsi="Garamond" w:cs="Times New Roman"/>
          <w:sz w:val="24"/>
          <w:szCs w:val="24"/>
          <w:lang w:val="sq-AL"/>
        </w:rPr>
        <w:t>,</w:t>
      </w:r>
      <w:r w:rsidR="00233591" w:rsidRPr="00F724E9">
        <w:rPr>
          <w:rFonts w:ascii="Garamond" w:eastAsia="Times New Roman" w:hAnsi="Garamond" w:cs="Times New Roman"/>
          <w:sz w:val="24"/>
          <w:szCs w:val="24"/>
          <w:lang w:val="sq-AL"/>
        </w:rPr>
        <w:t xml:space="preserve"> si më poshtë vijon:</w:t>
      </w:r>
    </w:p>
    <w:p w14:paraId="70588EA9" w14:textId="184F751F" w:rsidR="009778C8" w:rsidRPr="00F724E9" w:rsidRDefault="001F05AE" w:rsidP="00D545EA">
      <w:pPr>
        <w:spacing w:after="0" w:line="240" w:lineRule="auto"/>
        <w:ind w:firstLine="284"/>
        <w:jc w:val="both"/>
        <w:rPr>
          <w:rFonts w:ascii="Garamond" w:eastAsia="Times New Roman" w:hAnsi="Garamond" w:cs="Times New Roman"/>
          <w:sz w:val="24"/>
          <w:szCs w:val="24"/>
          <w:lang w:val="sq-AL"/>
        </w:rPr>
      </w:pPr>
      <w:r w:rsidRPr="00F724E9">
        <w:rPr>
          <w:rFonts w:ascii="Garamond" w:eastAsia="Times New Roman" w:hAnsi="Garamond" w:cs="Times New Roman"/>
          <w:sz w:val="24"/>
          <w:szCs w:val="24"/>
          <w:lang w:val="sq-AL"/>
        </w:rPr>
        <w:t>1. Pika 2 e vendimit nr.</w:t>
      </w:r>
      <w:r w:rsidR="00F724E9">
        <w:rPr>
          <w:rFonts w:ascii="Garamond" w:eastAsia="Times New Roman" w:hAnsi="Garamond" w:cs="Times New Roman"/>
          <w:sz w:val="24"/>
          <w:szCs w:val="24"/>
          <w:lang w:val="sq-AL"/>
        </w:rPr>
        <w:t xml:space="preserve"> </w:t>
      </w:r>
      <w:r w:rsidRPr="00F724E9">
        <w:rPr>
          <w:rFonts w:ascii="Garamond" w:eastAsia="Times New Roman" w:hAnsi="Garamond" w:cs="Times New Roman"/>
          <w:sz w:val="24"/>
          <w:szCs w:val="24"/>
          <w:lang w:val="sq-AL"/>
        </w:rPr>
        <w:t>311/2022 ndryshon dhe bëhet:</w:t>
      </w:r>
    </w:p>
    <w:p w14:paraId="226672A3" w14:textId="3B9CE39D" w:rsidR="001F05AE" w:rsidRPr="00F724E9" w:rsidRDefault="001F05AE" w:rsidP="00D545EA">
      <w:pPr>
        <w:spacing w:after="0" w:line="240" w:lineRule="auto"/>
        <w:ind w:firstLine="284"/>
        <w:jc w:val="both"/>
        <w:rPr>
          <w:rFonts w:ascii="Garamond" w:eastAsia="Times New Roman" w:hAnsi="Garamond" w:cs="Times New Roman"/>
          <w:i/>
          <w:sz w:val="24"/>
          <w:szCs w:val="24"/>
          <w:lang w:val="sq-AL"/>
        </w:rPr>
      </w:pPr>
      <w:r w:rsidRPr="00F724E9">
        <w:rPr>
          <w:rFonts w:ascii="Garamond" w:eastAsia="Times New Roman" w:hAnsi="Garamond" w:cs="Times New Roman"/>
          <w:i/>
          <w:sz w:val="24"/>
          <w:szCs w:val="24"/>
          <w:lang w:val="sq-AL"/>
        </w:rPr>
        <w:t>2. Shoqëria “</w:t>
      </w:r>
      <w:r w:rsidR="000B308F" w:rsidRPr="00F724E9">
        <w:rPr>
          <w:rFonts w:ascii="Garamond" w:eastAsia="Times New Roman" w:hAnsi="Garamond" w:cs="Times New Roman"/>
          <w:i/>
          <w:sz w:val="24"/>
          <w:szCs w:val="24"/>
          <w:lang w:val="sq-AL"/>
        </w:rPr>
        <w:t>Vokopola Energji</w:t>
      </w:r>
      <w:r w:rsidR="00E16F1C" w:rsidRPr="00F724E9">
        <w:rPr>
          <w:rFonts w:ascii="Garamond" w:eastAsia="Times New Roman" w:hAnsi="Garamond" w:cs="Times New Roman"/>
          <w:i/>
          <w:sz w:val="24"/>
          <w:szCs w:val="24"/>
          <w:lang w:val="sq-AL"/>
        </w:rPr>
        <w:t xml:space="preserve">” </w:t>
      </w:r>
      <w:proofErr w:type="spellStart"/>
      <w:r w:rsidRPr="00F724E9">
        <w:rPr>
          <w:rFonts w:ascii="Garamond" w:eastAsia="Times New Roman" w:hAnsi="Garamond" w:cs="Times New Roman"/>
          <w:i/>
          <w:sz w:val="24"/>
          <w:szCs w:val="24"/>
          <w:lang w:val="sq-AL"/>
        </w:rPr>
        <w:t>sh.p.k</w:t>
      </w:r>
      <w:proofErr w:type="spellEnd"/>
      <w:r w:rsidRPr="00F724E9">
        <w:rPr>
          <w:rFonts w:ascii="Garamond" w:eastAsia="Times New Roman" w:hAnsi="Garamond" w:cs="Times New Roman"/>
          <w:i/>
          <w:sz w:val="24"/>
          <w:szCs w:val="24"/>
          <w:lang w:val="sq-AL"/>
        </w:rPr>
        <w:t>. të depozitojë brenda 30 ditëve nga marrja dijeni e vendimit:</w:t>
      </w:r>
    </w:p>
    <w:p w14:paraId="64F2955E" w14:textId="64DF8E3B" w:rsidR="001F05AE" w:rsidRPr="00F724E9" w:rsidRDefault="001F05AE" w:rsidP="00D545EA">
      <w:pPr>
        <w:spacing w:after="0" w:line="240" w:lineRule="auto"/>
        <w:ind w:firstLine="284"/>
        <w:jc w:val="both"/>
        <w:rPr>
          <w:rFonts w:ascii="Garamond" w:eastAsia="Times New Roman" w:hAnsi="Garamond" w:cs="Times New Roman"/>
          <w:i/>
          <w:sz w:val="24"/>
          <w:szCs w:val="24"/>
          <w:lang w:val="sq-AL"/>
        </w:rPr>
      </w:pPr>
      <w:r w:rsidRPr="00F724E9">
        <w:rPr>
          <w:rFonts w:ascii="Garamond" w:eastAsia="Times New Roman" w:hAnsi="Garamond" w:cs="Times New Roman"/>
          <w:i/>
          <w:sz w:val="24"/>
          <w:szCs w:val="24"/>
          <w:lang w:val="sq-AL"/>
        </w:rPr>
        <w:t xml:space="preserve">a) </w:t>
      </w:r>
      <w:r w:rsidR="00916215" w:rsidRPr="00F724E9">
        <w:rPr>
          <w:rFonts w:ascii="Garamond" w:eastAsia="Times New Roman" w:hAnsi="Garamond" w:cs="Times New Roman"/>
          <w:i/>
          <w:sz w:val="24"/>
          <w:szCs w:val="24"/>
          <w:lang w:val="sq-AL"/>
        </w:rPr>
        <w:t xml:space="preserve">vërtetimet </w:t>
      </w:r>
      <w:r w:rsidRPr="00F724E9">
        <w:rPr>
          <w:rFonts w:ascii="Garamond" w:eastAsia="Times New Roman" w:hAnsi="Garamond" w:cs="Times New Roman"/>
          <w:i/>
          <w:sz w:val="24"/>
          <w:szCs w:val="24"/>
          <w:lang w:val="sq-AL"/>
        </w:rPr>
        <w:t>e gjykatës për vetë shoqërinë dhe administratorin e saj</w:t>
      </w:r>
      <w:r w:rsidR="00916215">
        <w:rPr>
          <w:rFonts w:ascii="Garamond" w:eastAsia="Times New Roman" w:hAnsi="Garamond" w:cs="Times New Roman"/>
          <w:i/>
          <w:sz w:val="24"/>
          <w:szCs w:val="24"/>
          <w:lang w:val="sq-AL"/>
        </w:rPr>
        <w:t>;</w:t>
      </w:r>
    </w:p>
    <w:p w14:paraId="4528E93E" w14:textId="57C2ADA2" w:rsidR="001F05AE" w:rsidRPr="00F724E9" w:rsidRDefault="001F05AE" w:rsidP="00D545EA">
      <w:pPr>
        <w:spacing w:after="0" w:line="240" w:lineRule="auto"/>
        <w:ind w:firstLine="284"/>
        <w:jc w:val="both"/>
        <w:rPr>
          <w:rFonts w:ascii="Garamond" w:eastAsia="Times New Roman" w:hAnsi="Garamond" w:cs="Times New Roman"/>
          <w:i/>
          <w:sz w:val="24"/>
          <w:szCs w:val="24"/>
          <w:lang w:val="sq-AL"/>
        </w:rPr>
      </w:pPr>
      <w:r w:rsidRPr="00F724E9">
        <w:rPr>
          <w:rFonts w:ascii="Garamond" w:eastAsia="Times New Roman" w:hAnsi="Garamond" w:cs="Times New Roman"/>
          <w:i/>
          <w:sz w:val="24"/>
          <w:szCs w:val="24"/>
          <w:lang w:val="sq-AL"/>
        </w:rPr>
        <w:t xml:space="preserve">b) </w:t>
      </w:r>
      <w:r w:rsidR="00916215" w:rsidRPr="00E16F1C">
        <w:rPr>
          <w:rFonts w:ascii="Garamond" w:eastAsia="Times New Roman" w:hAnsi="Garamond" w:cs="Times New Roman"/>
          <w:i/>
          <w:sz w:val="24"/>
          <w:szCs w:val="24"/>
          <w:lang w:val="sq-AL"/>
        </w:rPr>
        <w:t xml:space="preserve">kontratat </w:t>
      </w:r>
      <w:r w:rsidRPr="00E16F1C">
        <w:rPr>
          <w:rFonts w:ascii="Garamond" w:eastAsia="Times New Roman" w:hAnsi="Garamond" w:cs="Times New Roman"/>
          <w:i/>
          <w:sz w:val="24"/>
          <w:szCs w:val="24"/>
          <w:lang w:val="sq-AL"/>
        </w:rPr>
        <w:t>e qirave për zonën ku do të shtrihet projekti të rinovuara, ose çdo dokument tjetër që</w:t>
      </w:r>
      <w:r w:rsidRPr="00F724E9">
        <w:rPr>
          <w:rFonts w:ascii="Garamond" w:eastAsia="Times New Roman" w:hAnsi="Garamond" w:cs="Times New Roman"/>
          <w:i/>
          <w:sz w:val="24"/>
          <w:szCs w:val="24"/>
          <w:lang w:val="sq-AL"/>
        </w:rPr>
        <w:t xml:space="preserve"> rregullon pronësinë në këtë zonë</w:t>
      </w:r>
      <w:r w:rsidR="00916215">
        <w:rPr>
          <w:rFonts w:ascii="Garamond" w:eastAsia="Times New Roman" w:hAnsi="Garamond" w:cs="Times New Roman"/>
          <w:i/>
          <w:sz w:val="24"/>
          <w:szCs w:val="24"/>
          <w:lang w:val="sq-AL"/>
        </w:rPr>
        <w:t>;</w:t>
      </w:r>
    </w:p>
    <w:p w14:paraId="480B58C6" w14:textId="6B106BF4" w:rsidR="001F05AE" w:rsidRPr="00F724E9" w:rsidRDefault="001F05AE" w:rsidP="00D545EA">
      <w:pPr>
        <w:spacing w:after="0" w:line="240" w:lineRule="auto"/>
        <w:ind w:firstLine="284"/>
        <w:jc w:val="both"/>
        <w:rPr>
          <w:rFonts w:ascii="Garamond" w:eastAsia="Times New Roman" w:hAnsi="Garamond" w:cs="Times New Roman"/>
          <w:i/>
          <w:sz w:val="24"/>
          <w:szCs w:val="24"/>
          <w:lang w:val="sq-AL"/>
        </w:rPr>
      </w:pPr>
      <w:r w:rsidRPr="00F724E9">
        <w:rPr>
          <w:rFonts w:ascii="Garamond" w:eastAsia="Times New Roman" w:hAnsi="Garamond" w:cs="Times New Roman"/>
          <w:i/>
          <w:sz w:val="24"/>
          <w:szCs w:val="24"/>
          <w:lang w:val="sq-AL"/>
        </w:rPr>
        <w:t xml:space="preserve">c) </w:t>
      </w:r>
      <w:r w:rsidR="00916215" w:rsidRPr="00F724E9">
        <w:rPr>
          <w:rFonts w:ascii="Garamond" w:eastAsia="Times New Roman" w:hAnsi="Garamond" w:cs="Times New Roman"/>
          <w:i/>
          <w:sz w:val="24"/>
          <w:szCs w:val="24"/>
          <w:lang w:val="sq-AL"/>
        </w:rPr>
        <w:t xml:space="preserve">dokumente </w:t>
      </w:r>
      <w:r w:rsidRPr="00F724E9">
        <w:rPr>
          <w:rFonts w:ascii="Garamond" w:eastAsia="Times New Roman" w:hAnsi="Garamond" w:cs="Times New Roman"/>
          <w:i/>
          <w:sz w:val="24"/>
          <w:szCs w:val="24"/>
          <w:lang w:val="sq-AL"/>
        </w:rPr>
        <w:t>që vërtetojnë aftësinë ose mbështetjen financiare të aplikuesit, ku shprehen qartë vlerat monetare që mbulojnë vlerën e investimit për HEC-et “Vokopola 2” dhe “Vokopola 3”.</w:t>
      </w:r>
    </w:p>
    <w:p w14:paraId="776CD636" w14:textId="77777777" w:rsidR="000D17C0" w:rsidRPr="00F724E9" w:rsidRDefault="000D17C0" w:rsidP="00D545EA">
      <w:pPr>
        <w:spacing w:after="0" w:line="240" w:lineRule="auto"/>
        <w:ind w:firstLine="284"/>
        <w:jc w:val="both"/>
        <w:rPr>
          <w:rFonts w:ascii="Garamond" w:hAnsi="Garamond"/>
          <w:sz w:val="24"/>
          <w:szCs w:val="24"/>
          <w:lang w:val="sq-AL"/>
        </w:rPr>
      </w:pPr>
      <w:bookmarkStart w:id="1" w:name="_GoBack"/>
      <w:bookmarkEnd w:id="1"/>
    </w:p>
    <w:sectPr w:rsidR="000D17C0" w:rsidRPr="00F72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B249C"/>
    <w:multiLevelType w:val="hybridMultilevel"/>
    <w:tmpl w:val="8D2E7E7A"/>
    <w:lvl w:ilvl="0" w:tplc="2B3AB476">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AA0"/>
    <w:rsid w:val="000B308F"/>
    <w:rsid w:val="000D17C0"/>
    <w:rsid w:val="0014705E"/>
    <w:rsid w:val="001C395E"/>
    <w:rsid w:val="001F05AE"/>
    <w:rsid w:val="001F7DD2"/>
    <w:rsid w:val="00233591"/>
    <w:rsid w:val="002B53ED"/>
    <w:rsid w:val="002E4FBA"/>
    <w:rsid w:val="00310A17"/>
    <w:rsid w:val="003E6770"/>
    <w:rsid w:val="004126C0"/>
    <w:rsid w:val="004973BC"/>
    <w:rsid w:val="004C0C39"/>
    <w:rsid w:val="004E5560"/>
    <w:rsid w:val="004F7A41"/>
    <w:rsid w:val="006D2930"/>
    <w:rsid w:val="006D5768"/>
    <w:rsid w:val="006F0AA0"/>
    <w:rsid w:val="00725991"/>
    <w:rsid w:val="007B269A"/>
    <w:rsid w:val="008E7066"/>
    <w:rsid w:val="00916215"/>
    <w:rsid w:val="009778C8"/>
    <w:rsid w:val="00BF1EBD"/>
    <w:rsid w:val="00C843E9"/>
    <w:rsid w:val="00CB0860"/>
    <w:rsid w:val="00CF6B54"/>
    <w:rsid w:val="00D545EA"/>
    <w:rsid w:val="00D63CED"/>
    <w:rsid w:val="00D87AD8"/>
    <w:rsid w:val="00E16F1C"/>
    <w:rsid w:val="00E42707"/>
    <w:rsid w:val="00E72885"/>
    <w:rsid w:val="00EE39E6"/>
    <w:rsid w:val="00EF21EE"/>
    <w:rsid w:val="00F724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CD633"/>
  <w15:docId w15:val="{39158685-B130-4788-961A-A1CD73A15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59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682790">
      <w:bodyDiv w:val="1"/>
      <w:marLeft w:val="0"/>
      <w:marRight w:val="0"/>
      <w:marTop w:val="0"/>
      <w:marBottom w:val="0"/>
      <w:divBdr>
        <w:top w:val="none" w:sz="0" w:space="0" w:color="auto"/>
        <w:left w:val="none" w:sz="0" w:space="0" w:color="auto"/>
        <w:bottom w:val="none" w:sz="0" w:space="0" w:color="auto"/>
        <w:right w:val="none" w:sz="0" w:space="0" w:color="auto"/>
      </w:divBdr>
      <w:divsChild>
        <w:div w:id="201746957">
          <w:marLeft w:val="0"/>
          <w:marRight w:val="0"/>
          <w:marTop w:val="0"/>
          <w:marBottom w:val="0"/>
          <w:divBdr>
            <w:top w:val="none" w:sz="0" w:space="0" w:color="auto"/>
            <w:left w:val="none" w:sz="0" w:space="0" w:color="auto"/>
            <w:bottom w:val="none" w:sz="0" w:space="0" w:color="auto"/>
            <w:right w:val="none" w:sz="0" w:space="0" w:color="auto"/>
          </w:divBdr>
        </w:div>
        <w:div w:id="479808672">
          <w:marLeft w:val="0"/>
          <w:marRight w:val="0"/>
          <w:marTop w:val="0"/>
          <w:marBottom w:val="0"/>
          <w:divBdr>
            <w:top w:val="none" w:sz="0" w:space="0" w:color="auto"/>
            <w:left w:val="none" w:sz="0" w:space="0" w:color="auto"/>
            <w:bottom w:val="none" w:sz="0" w:space="0" w:color="auto"/>
            <w:right w:val="none" w:sz="0" w:space="0" w:color="auto"/>
          </w:divBdr>
        </w:div>
        <w:div w:id="571697643">
          <w:marLeft w:val="0"/>
          <w:marRight w:val="0"/>
          <w:marTop w:val="0"/>
          <w:marBottom w:val="0"/>
          <w:divBdr>
            <w:top w:val="none" w:sz="0" w:space="0" w:color="auto"/>
            <w:left w:val="none" w:sz="0" w:space="0" w:color="auto"/>
            <w:bottom w:val="none" w:sz="0" w:space="0" w:color="auto"/>
            <w:right w:val="none" w:sz="0" w:space="0" w:color="auto"/>
          </w:divBdr>
        </w:div>
        <w:div w:id="2117821652">
          <w:marLeft w:val="0"/>
          <w:marRight w:val="0"/>
          <w:marTop w:val="0"/>
          <w:marBottom w:val="0"/>
          <w:divBdr>
            <w:top w:val="none" w:sz="0" w:space="0" w:color="auto"/>
            <w:left w:val="none" w:sz="0" w:space="0" w:color="auto"/>
            <w:bottom w:val="none" w:sz="0" w:space="0" w:color="auto"/>
            <w:right w:val="none" w:sz="0" w:space="0" w:color="auto"/>
          </w:divBdr>
        </w:div>
        <w:div w:id="926886962">
          <w:marLeft w:val="0"/>
          <w:marRight w:val="0"/>
          <w:marTop w:val="0"/>
          <w:marBottom w:val="0"/>
          <w:divBdr>
            <w:top w:val="none" w:sz="0" w:space="0" w:color="auto"/>
            <w:left w:val="none" w:sz="0" w:space="0" w:color="auto"/>
            <w:bottom w:val="none" w:sz="0" w:space="0" w:color="auto"/>
            <w:right w:val="none" w:sz="0" w:space="0" w:color="auto"/>
          </w:divBdr>
        </w:div>
        <w:div w:id="19010602">
          <w:marLeft w:val="0"/>
          <w:marRight w:val="0"/>
          <w:marTop w:val="0"/>
          <w:marBottom w:val="0"/>
          <w:divBdr>
            <w:top w:val="none" w:sz="0" w:space="0" w:color="auto"/>
            <w:left w:val="none" w:sz="0" w:space="0" w:color="auto"/>
            <w:bottom w:val="none" w:sz="0" w:space="0" w:color="auto"/>
            <w:right w:val="none" w:sz="0" w:space="0" w:color="auto"/>
          </w:divBdr>
        </w:div>
        <w:div w:id="732629959">
          <w:marLeft w:val="0"/>
          <w:marRight w:val="0"/>
          <w:marTop w:val="0"/>
          <w:marBottom w:val="0"/>
          <w:divBdr>
            <w:top w:val="none" w:sz="0" w:space="0" w:color="auto"/>
            <w:left w:val="none" w:sz="0" w:space="0" w:color="auto"/>
            <w:bottom w:val="none" w:sz="0" w:space="0" w:color="auto"/>
            <w:right w:val="none" w:sz="0" w:space="0" w:color="auto"/>
          </w:divBdr>
        </w:div>
        <w:div w:id="1675841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1313-1</Nr_x002e__x0020_akti>
    <Data_x0020_e_x0020_Krijimit xmlns="0e656187-b300-4fb0-8bf4-3a50f872073c">2023-05-04T09:10:02Z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Ndreqje gabimi</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2023-04-27T22:00:00Z</Date_x0020_protokolli>
    <Titulli xmlns="0e656187-b300-4fb0-8bf4-3a50f872073c">Ndreqje gabimi material në vendimin e Bordit të ERE-s nr. 311, datë 30.11.2022 "Mbi disa ndryshime në vendimin e Bordit të ERE-s nr. 161, datë 17.6.2022, "Mbi licencimin e shoqërisë "Vokopola Energji" sh.p.k., në veprimtarinë e prodhimit të energjisë elektrike nga HEC-et "Vokopola 1", me kapacitet të instaluar 274 kw, "Vokopola 2", me kapacitet të instaluar 3104 kw, dhe "Vokopola 3", me kapacitet të instaluar 2297 kw, me kapacitet total të instaluar 5675 kw"</Titulli>
    <Modifikuesi xmlns="0e656187-b300-4fb0-8bf4-3a50f872073c">alma.lisaku</Modifikuesi>
    <Nr_x002e__x0020_prot_x0020_QBZ xmlns="0e656187-b300-4fb0-8bf4-3a50f872073c">664</Nr_x002e__x0020_prot_x0020_QBZ>
    <Data_x0020_e_x0020_Modifikimit xmlns="0e656187-b300-4fb0-8bf4-3a50f872073c">2023-05-04T11:22:07Z</Data_x0020_e_x0020_Modifikimit>
    <Dekretuar xmlns="0e656187-b300-4fb0-8bf4-3a50f872073c">false</Dekretuar>
    <Data xmlns="0e656187-b300-4fb0-8bf4-3a50f872073c">2023-04-24T22:00:00Z</Data>
    <Nr_x002e__x0020_protokolli_x0020_i_x0020_aktit xmlns="0e656187-b300-4fb0-8bf4-3a50f872073c">1313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486689B11BB4AA0BD82EC843FBD6A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EF2D-9DA4-4CF5-8C98-7A4732D19E92}">
  <ds:schemaRefs>
    <ds:schemaRef ds:uri="http://purl.org/dc/elements/1.1/"/>
    <ds:schemaRef ds:uri="http://purl.org/dc/terms/"/>
    <ds:schemaRef ds:uri="0e656187-b300-4fb0-8bf4-3a50f872073c"/>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www.w3.org/XML/1998/namespace"/>
  </ds:schemaRefs>
</ds:datastoreItem>
</file>

<file path=customXml/itemProps2.xml><?xml version="1.0" encoding="utf-8"?>
<ds:datastoreItem xmlns:ds="http://schemas.openxmlformats.org/officeDocument/2006/customXml" ds:itemID="{C5CADD8D-6EB8-48DE-9C4D-0979B541D0B2}">
  <ds:schemaRefs>
    <ds:schemaRef ds:uri="http://schemas.microsoft.com/sharepoint/v3/contenttype/forms"/>
  </ds:schemaRefs>
</ds:datastoreItem>
</file>

<file path=customXml/itemProps3.xml><?xml version="1.0" encoding="utf-8"?>
<ds:datastoreItem xmlns:ds="http://schemas.openxmlformats.org/officeDocument/2006/customXml" ds:itemID="{D7FDAB05-821A-45C2-8BD3-4FAB35ED6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E4F390E-A214-42C7-86D5-DEC23EE83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Ndreqje gabimi material në vendimin e Bordit të ERE-s nr. 311, datë 30.11.2022 "Mbi disa ndryshime në vendimin e Bordit të ERE-s nr. 161, datë 17.6.2022, "Mbi licencimin e shoqërisë "Vokopola Energji" sh.p.k., në veprimtarinë e prodhimit të energjisë elek</vt:lpstr>
    </vt:vector>
  </TitlesOfParts>
  <Company/>
  <LinksUpToDate>false</LinksUpToDate>
  <CharactersWithSpaces>1149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Ndreqje gabimi material në vendimin e Bordit të ERE-s nr. 311, datë 30.11.2022 "Mbi disa ndryshime në vendimin e Bordit të ERE-s nr. 161, datë 17.6.2022, "Mbi licencimin e shoqërisë "Vokopola Energji" sh.p.k., në veprimtarinë e prodhimit të energjisë elektrike nga HEC-et "Vokopola 1", me kapacitet të instaluar 274 kw, "Vokopola 2", me kapacitet të instaluar 3104 kw, dhe "Vokopola 3", me kapacitet të instaluar 2297 kw, me kapacitet total të instaluar 5675 kw"</dc:title>
  <dc:creator>Entela Suli</dc:creator>
  <cp:lastModifiedBy>Alma Lisaku</cp:lastModifiedBy>
  <cp:revision>24</cp:revision>
  <dcterms:created xsi:type="dcterms:W3CDTF">2023-05-04T09:13:00Z</dcterms:created>
  <dcterms:modified xsi:type="dcterms:W3CDTF">2023-05-04T11:34:00Z</dcterms:modified>
</cp:coreProperties>
</file>