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08E59" w14:textId="77777777" w:rsidR="00544D4E" w:rsidRPr="000C3B64" w:rsidRDefault="00544D4E" w:rsidP="00544D4E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0C3B64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7B21C2A5" w14:textId="399B0EF3" w:rsidR="00544D4E" w:rsidRPr="000C3B64" w:rsidRDefault="00544D4E" w:rsidP="00544D4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C3B64">
        <w:rPr>
          <w:rFonts w:ascii="Garamond" w:hAnsi="Garamond"/>
          <w:b/>
          <w:bCs/>
          <w:sz w:val="24"/>
          <w:szCs w:val="24"/>
          <w:lang w:val="sq-AL"/>
        </w:rPr>
        <w:t>Nr. 150, datë 28.4.2023</w:t>
      </w:r>
    </w:p>
    <w:p w14:paraId="081D059E" w14:textId="77777777" w:rsidR="00544D4E" w:rsidRPr="000C3B64" w:rsidRDefault="00544D4E" w:rsidP="00544D4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A8E30A2" w14:textId="6318922F" w:rsidR="00544D4E" w:rsidRPr="000C3B64" w:rsidRDefault="00544D4E" w:rsidP="00544D4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C3B64">
        <w:rPr>
          <w:rFonts w:ascii="Garamond" w:hAnsi="Garamond"/>
          <w:b/>
          <w:bCs/>
          <w:sz w:val="24"/>
          <w:szCs w:val="24"/>
          <w:lang w:val="sq-AL"/>
        </w:rPr>
        <w:t>MBI KËRKESËN E SHOQËRISË “</w:t>
      </w:r>
      <w:proofErr w:type="spellStart"/>
      <w:r w:rsidRPr="000C3B64">
        <w:rPr>
          <w:rFonts w:ascii="Garamond" w:hAnsi="Garamond"/>
          <w:b/>
          <w:bCs/>
          <w:sz w:val="24"/>
          <w:szCs w:val="24"/>
          <w:lang w:val="sq-AL"/>
        </w:rPr>
        <w:t>KURUM</w:t>
      </w:r>
      <w:proofErr w:type="spellEnd"/>
      <w:r w:rsidRPr="000C3B6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0C3B64">
        <w:rPr>
          <w:rFonts w:ascii="Garamond" w:hAnsi="Garamond"/>
          <w:b/>
          <w:bCs/>
          <w:sz w:val="24"/>
          <w:szCs w:val="24"/>
          <w:lang w:val="sq-AL"/>
        </w:rPr>
        <w:t>INTERNATIONAL</w:t>
      </w:r>
      <w:proofErr w:type="spellEnd"/>
      <w:r w:rsidRPr="000C3B64">
        <w:rPr>
          <w:rFonts w:ascii="Garamond" w:hAnsi="Garamond"/>
          <w:b/>
          <w:bCs/>
          <w:sz w:val="24"/>
          <w:szCs w:val="24"/>
          <w:lang w:val="sq-AL"/>
        </w:rPr>
        <w:t xml:space="preserve">” SHA, PËR MODIFIKIMIN E LICENCËS NR. 213, SERIA </w:t>
      </w:r>
      <w:proofErr w:type="spellStart"/>
      <w:r w:rsidRPr="000C3B64">
        <w:rPr>
          <w:rFonts w:ascii="Garamond" w:hAnsi="Garamond"/>
          <w:b/>
          <w:bCs/>
          <w:sz w:val="24"/>
          <w:szCs w:val="24"/>
          <w:lang w:val="sq-AL"/>
        </w:rPr>
        <w:t>PM13P</w:t>
      </w:r>
      <w:proofErr w:type="spellEnd"/>
      <w:r w:rsidRPr="000C3B64">
        <w:rPr>
          <w:rFonts w:ascii="Garamond" w:hAnsi="Garamond"/>
          <w:b/>
          <w:bCs/>
          <w:sz w:val="24"/>
          <w:szCs w:val="24"/>
          <w:lang w:val="sq-AL"/>
        </w:rPr>
        <w:t xml:space="preserve">, PËR PRODHIMIN E ENERGJISË ELEKTRIKE NGA </w:t>
      </w:r>
      <w:proofErr w:type="spellStart"/>
      <w:r w:rsidRPr="000C3B64">
        <w:rPr>
          <w:rFonts w:ascii="Garamond" w:hAnsi="Garamond"/>
          <w:b/>
          <w:bCs/>
          <w:sz w:val="24"/>
          <w:szCs w:val="24"/>
          <w:lang w:val="sq-AL"/>
        </w:rPr>
        <w:t>HEC</w:t>
      </w:r>
      <w:proofErr w:type="spellEnd"/>
      <w:r w:rsidRPr="000C3B64">
        <w:rPr>
          <w:rFonts w:ascii="Garamond" w:hAnsi="Garamond"/>
          <w:b/>
          <w:bCs/>
          <w:sz w:val="24"/>
          <w:szCs w:val="24"/>
          <w:lang w:val="sq-AL"/>
        </w:rPr>
        <w:t>-</w:t>
      </w:r>
      <w:r w:rsidR="00797467" w:rsidRPr="000C3B64">
        <w:rPr>
          <w:rFonts w:ascii="Garamond" w:hAnsi="Garamond"/>
          <w:b/>
          <w:bCs/>
          <w:sz w:val="24"/>
          <w:szCs w:val="24"/>
          <w:lang w:val="sq-AL"/>
        </w:rPr>
        <w:t>i</w:t>
      </w:r>
      <w:r w:rsidRPr="000C3B64">
        <w:rPr>
          <w:rFonts w:ascii="Garamond" w:hAnsi="Garamond"/>
          <w:b/>
          <w:bCs/>
          <w:sz w:val="24"/>
          <w:szCs w:val="24"/>
          <w:lang w:val="sq-AL"/>
        </w:rPr>
        <w:t xml:space="preserve"> “SHKOPET” </w:t>
      </w:r>
    </w:p>
    <w:p w14:paraId="6BECA0CC" w14:textId="77777777" w:rsidR="00544D4E" w:rsidRPr="000C3B64" w:rsidRDefault="00544D4E" w:rsidP="00544D4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FE1AC2A" w14:textId="0047D667" w:rsidR="00544D4E" w:rsidRPr="000C3B64" w:rsidRDefault="00544D4E" w:rsidP="00544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3B64">
        <w:rPr>
          <w:rFonts w:ascii="Garamond" w:hAnsi="Garamond"/>
          <w:sz w:val="24"/>
          <w:szCs w:val="24"/>
          <w:lang w:val="sq-AL"/>
        </w:rPr>
        <w:t>Në mbështetje të neneve 16 dhe 43 të ligjit nr. 43/2015</w:t>
      </w:r>
      <w:r w:rsidR="00EF5973">
        <w:rPr>
          <w:rFonts w:ascii="Garamond" w:hAnsi="Garamond"/>
          <w:sz w:val="24"/>
          <w:szCs w:val="24"/>
          <w:lang w:val="sq-AL"/>
        </w:rPr>
        <w:t>,</w:t>
      </w:r>
      <w:r w:rsidRPr="000C3B64">
        <w:rPr>
          <w:rFonts w:ascii="Garamond" w:hAnsi="Garamond"/>
          <w:sz w:val="24"/>
          <w:szCs w:val="24"/>
          <w:lang w:val="sq-AL"/>
        </w:rPr>
        <w:t xml:space="preserve"> “</w:t>
      </w:r>
      <w:r w:rsidRPr="000C3B64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0C3B64">
        <w:rPr>
          <w:rFonts w:ascii="Garamond" w:hAnsi="Garamond"/>
          <w:sz w:val="24"/>
          <w:szCs w:val="24"/>
          <w:lang w:val="sq-AL"/>
        </w:rPr>
        <w:t xml:space="preserve">”, </w:t>
      </w:r>
      <w:r w:rsidR="00EF5973">
        <w:rPr>
          <w:rFonts w:ascii="Garamond" w:hAnsi="Garamond"/>
          <w:sz w:val="24"/>
          <w:szCs w:val="24"/>
          <w:lang w:val="sq-AL"/>
        </w:rPr>
        <w:t>të</w:t>
      </w:r>
      <w:r w:rsidRPr="000C3B64">
        <w:rPr>
          <w:rFonts w:ascii="Garamond" w:hAnsi="Garamond"/>
          <w:sz w:val="24"/>
          <w:szCs w:val="24"/>
          <w:lang w:val="sq-AL"/>
        </w:rPr>
        <w:t xml:space="preserve"> ndryshuar; neneve 13 dhe 15 të </w:t>
      </w:r>
      <w:r w:rsidR="00EF5973">
        <w:rPr>
          <w:rFonts w:ascii="Garamond" w:hAnsi="Garamond"/>
          <w:sz w:val="24"/>
          <w:szCs w:val="24"/>
          <w:lang w:val="sq-AL"/>
        </w:rPr>
        <w:t>“</w:t>
      </w:r>
      <w:r w:rsidRPr="000C3B64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EF5973">
        <w:rPr>
          <w:rFonts w:ascii="Garamond" w:hAnsi="Garamond"/>
          <w:iCs/>
          <w:sz w:val="24"/>
          <w:szCs w:val="24"/>
          <w:lang w:val="sq-AL"/>
        </w:rPr>
        <w:t>”</w:t>
      </w:r>
      <w:r w:rsidRPr="000C3B64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EF5973" w:rsidRPr="000C3B64">
        <w:rPr>
          <w:rFonts w:ascii="Garamond" w:hAnsi="Garamond"/>
          <w:sz w:val="24"/>
          <w:szCs w:val="24"/>
          <w:lang w:val="sq-AL"/>
        </w:rPr>
        <w:t xml:space="preserve">Bordit </w:t>
      </w:r>
      <w:r w:rsidRPr="000C3B64">
        <w:rPr>
          <w:rFonts w:ascii="Garamond" w:hAnsi="Garamond"/>
          <w:sz w:val="24"/>
          <w:szCs w:val="24"/>
          <w:lang w:val="sq-AL"/>
        </w:rPr>
        <w:t xml:space="preserve">të Entit Rregullator të Energjisë (ERE) nr. 109, datë 29.6.2016, </w:t>
      </w:r>
      <w:r w:rsidR="00EF5973">
        <w:rPr>
          <w:rFonts w:ascii="Garamond" w:hAnsi="Garamond"/>
          <w:sz w:val="24"/>
          <w:szCs w:val="24"/>
          <w:lang w:val="sq-AL"/>
        </w:rPr>
        <w:t>të</w:t>
      </w:r>
      <w:r w:rsidRPr="000C3B64">
        <w:rPr>
          <w:rFonts w:ascii="Garamond" w:hAnsi="Garamond"/>
          <w:sz w:val="24"/>
          <w:szCs w:val="24"/>
          <w:lang w:val="sq-AL"/>
        </w:rPr>
        <w:t xml:space="preserve"> ndryshuar; dhe nenit 15 të </w:t>
      </w:r>
      <w:r w:rsidR="00EF5973">
        <w:rPr>
          <w:rFonts w:ascii="Garamond" w:hAnsi="Garamond"/>
          <w:sz w:val="24"/>
          <w:szCs w:val="24"/>
          <w:lang w:val="sq-AL"/>
        </w:rPr>
        <w:t>“</w:t>
      </w:r>
      <w:r w:rsidRPr="000C3B64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EF5973">
        <w:rPr>
          <w:rFonts w:ascii="Garamond" w:hAnsi="Garamond"/>
          <w:iCs/>
          <w:sz w:val="24"/>
          <w:szCs w:val="24"/>
          <w:lang w:val="sq-AL"/>
        </w:rPr>
        <w:t>”</w:t>
      </w:r>
      <w:r w:rsidRPr="000C3B64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EF5973" w:rsidRPr="000C3B64">
        <w:rPr>
          <w:rFonts w:ascii="Garamond" w:hAnsi="Garamond"/>
          <w:sz w:val="24"/>
          <w:szCs w:val="24"/>
          <w:lang w:val="sq-AL"/>
        </w:rPr>
        <w:t xml:space="preserve">Bordit </w:t>
      </w:r>
      <w:r w:rsidRPr="000C3B64">
        <w:rPr>
          <w:rFonts w:ascii="Garamond" w:hAnsi="Garamond"/>
          <w:sz w:val="24"/>
          <w:szCs w:val="24"/>
          <w:lang w:val="sq-AL"/>
        </w:rPr>
        <w:t>të ERE-s nr. 96</w:t>
      </w:r>
      <w:r w:rsidR="00EF5973">
        <w:rPr>
          <w:rFonts w:ascii="Garamond" w:hAnsi="Garamond"/>
          <w:sz w:val="24"/>
          <w:szCs w:val="24"/>
          <w:lang w:val="sq-AL"/>
        </w:rPr>
        <w:t>,</w:t>
      </w:r>
      <w:r w:rsidRPr="000C3B64">
        <w:rPr>
          <w:rFonts w:ascii="Garamond" w:hAnsi="Garamond"/>
          <w:sz w:val="24"/>
          <w:szCs w:val="24"/>
          <w:lang w:val="sq-AL"/>
        </w:rPr>
        <w:t xml:space="preserve"> datë 17.6.2016; Bordi i ERE-s, në mbledhjen e tij të datës 28.4.2023, mbasi shqyrtoi relacionin e përgatitur nga Drejtoria e Licencimit Autorizimeve dhe Mbikëqyrjes, nr. 133/5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>., datë 27.4.2023</w:t>
      </w:r>
      <w:r w:rsidR="00EF5973">
        <w:rPr>
          <w:rFonts w:ascii="Garamond" w:hAnsi="Garamond"/>
          <w:sz w:val="24"/>
          <w:szCs w:val="24"/>
          <w:lang w:val="sq-AL"/>
        </w:rPr>
        <w:t>,</w:t>
      </w:r>
      <w:r w:rsidRPr="000C3B64">
        <w:rPr>
          <w:rFonts w:ascii="Garamond" w:hAnsi="Garamond"/>
          <w:sz w:val="24"/>
          <w:szCs w:val="24"/>
          <w:lang w:val="sq-AL"/>
        </w:rPr>
        <w:t xml:space="preserve"> “</w:t>
      </w:r>
      <w:r w:rsidRPr="000C3B64">
        <w:rPr>
          <w:rFonts w:ascii="Garamond" w:hAnsi="Garamond"/>
          <w:iCs/>
          <w:sz w:val="24"/>
          <w:szCs w:val="24"/>
          <w:lang w:val="sq-AL"/>
        </w:rPr>
        <w:t>Mbi kërkesën e shoqërisë “</w:t>
      </w:r>
      <w:proofErr w:type="spellStart"/>
      <w:r w:rsidR="000C3B64" w:rsidRPr="000C3B64">
        <w:rPr>
          <w:rFonts w:ascii="Garamond" w:hAnsi="Garamond"/>
          <w:iCs/>
          <w:sz w:val="24"/>
          <w:szCs w:val="24"/>
          <w:lang w:val="sq-AL"/>
        </w:rPr>
        <w:t>Kurum</w:t>
      </w:r>
      <w:proofErr w:type="spellEnd"/>
      <w:r w:rsidR="000C3B64" w:rsidRPr="000C3B64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0C3B64" w:rsidRPr="000C3B64">
        <w:rPr>
          <w:rFonts w:ascii="Garamond" w:hAnsi="Garamond"/>
          <w:iCs/>
          <w:sz w:val="24"/>
          <w:szCs w:val="24"/>
          <w:lang w:val="sq-AL"/>
        </w:rPr>
        <w:t>International</w:t>
      </w:r>
      <w:proofErr w:type="spellEnd"/>
      <w:r w:rsidRPr="000C3B64">
        <w:rPr>
          <w:rFonts w:ascii="Garamond" w:hAnsi="Garamond"/>
          <w:iCs/>
          <w:sz w:val="24"/>
          <w:szCs w:val="24"/>
          <w:lang w:val="sq-AL"/>
        </w:rPr>
        <w:t xml:space="preserve">” </w:t>
      </w:r>
      <w:proofErr w:type="spellStart"/>
      <w:r w:rsidRPr="000C3B64">
        <w:rPr>
          <w:rFonts w:ascii="Garamond" w:hAnsi="Garamond"/>
          <w:iCs/>
          <w:sz w:val="24"/>
          <w:szCs w:val="24"/>
          <w:lang w:val="sq-AL"/>
        </w:rPr>
        <w:t>sh.a</w:t>
      </w:r>
      <w:proofErr w:type="spellEnd"/>
      <w:r w:rsidRPr="000C3B64">
        <w:rPr>
          <w:rFonts w:ascii="Garamond" w:hAnsi="Garamond"/>
          <w:iCs/>
          <w:sz w:val="24"/>
          <w:szCs w:val="24"/>
          <w:lang w:val="sq-AL"/>
        </w:rPr>
        <w:t xml:space="preserve">. për modifikimin e licencës </w:t>
      </w:r>
      <w:r w:rsidR="00EF5973" w:rsidRPr="000C3B64">
        <w:rPr>
          <w:rFonts w:ascii="Garamond" w:hAnsi="Garamond"/>
          <w:iCs/>
          <w:sz w:val="24"/>
          <w:szCs w:val="24"/>
          <w:lang w:val="sq-AL"/>
        </w:rPr>
        <w:t>nr</w:t>
      </w:r>
      <w:r w:rsidRPr="000C3B64">
        <w:rPr>
          <w:rFonts w:ascii="Garamond" w:hAnsi="Garamond"/>
          <w:iCs/>
          <w:sz w:val="24"/>
          <w:szCs w:val="24"/>
          <w:lang w:val="sq-AL"/>
        </w:rPr>
        <w:t xml:space="preserve">. 213, </w:t>
      </w:r>
      <w:r w:rsidR="00EF5973" w:rsidRPr="000C3B64">
        <w:rPr>
          <w:rFonts w:ascii="Garamond" w:hAnsi="Garamond"/>
          <w:iCs/>
          <w:sz w:val="24"/>
          <w:szCs w:val="24"/>
          <w:lang w:val="sq-AL"/>
        </w:rPr>
        <w:t xml:space="preserve">seria </w:t>
      </w:r>
      <w:proofErr w:type="spellStart"/>
      <w:r w:rsidRPr="000C3B64">
        <w:rPr>
          <w:rFonts w:ascii="Garamond" w:hAnsi="Garamond"/>
          <w:iCs/>
          <w:sz w:val="24"/>
          <w:szCs w:val="24"/>
          <w:lang w:val="sq-AL"/>
        </w:rPr>
        <w:t>PM13P</w:t>
      </w:r>
      <w:proofErr w:type="spellEnd"/>
      <w:r w:rsidRPr="000C3B64">
        <w:rPr>
          <w:rFonts w:ascii="Garamond" w:hAnsi="Garamond"/>
          <w:iCs/>
          <w:sz w:val="24"/>
          <w:szCs w:val="24"/>
          <w:lang w:val="sq-AL"/>
        </w:rPr>
        <w:t xml:space="preserve">, për prodhimin e energjisë elektrike nga </w:t>
      </w:r>
      <w:proofErr w:type="spellStart"/>
      <w:r w:rsidRPr="000C3B64">
        <w:rPr>
          <w:rFonts w:ascii="Garamond" w:hAnsi="Garamond"/>
          <w:iCs/>
          <w:sz w:val="24"/>
          <w:szCs w:val="24"/>
          <w:lang w:val="sq-AL"/>
        </w:rPr>
        <w:t>HEC</w:t>
      </w:r>
      <w:proofErr w:type="spellEnd"/>
      <w:r w:rsidRPr="000C3B64">
        <w:rPr>
          <w:rFonts w:ascii="Garamond" w:hAnsi="Garamond"/>
          <w:iCs/>
          <w:sz w:val="24"/>
          <w:szCs w:val="24"/>
          <w:lang w:val="sq-AL"/>
        </w:rPr>
        <w:t>-i “Shkopet</w:t>
      </w:r>
      <w:r w:rsidRPr="000C3B64">
        <w:rPr>
          <w:rFonts w:ascii="Garamond" w:hAnsi="Garamond"/>
          <w:sz w:val="24"/>
          <w:szCs w:val="24"/>
          <w:lang w:val="sq-AL"/>
        </w:rPr>
        <w:t>”,</w:t>
      </w:r>
    </w:p>
    <w:p w14:paraId="15D3929A" w14:textId="6CE5036A" w:rsidR="00544D4E" w:rsidRPr="000C3B64" w:rsidRDefault="000C3B64" w:rsidP="00544D4E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0C3B64">
        <w:rPr>
          <w:rFonts w:ascii="Garamond" w:hAnsi="Garamond"/>
          <w:bCs/>
          <w:sz w:val="24"/>
          <w:szCs w:val="24"/>
          <w:lang w:val="sq-AL"/>
        </w:rPr>
        <w:t xml:space="preserve">konstatoi </w:t>
      </w:r>
      <w:r w:rsidR="00544D4E" w:rsidRPr="000C3B64">
        <w:rPr>
          <w:rFonts w:ascii="Garamond" w:hAnsi="Garamond"/>
          <w:bCs/>
          <w:sz w:val="24"/>
          <w:szCs w:val="24"/>
          <w:lang w:val="sq-AL"/>
        </w:rPr>
        <w:t>se:</w:t>
      </w:r>
    </w:p>
    <w:p w14:paraId="0A62CFDA" w14:textId="3DB52C44" w:rsidR="00544D4E" w:rsidRPr="000C3B64" w:rsidRDefault="00544D4E" w:rsidP="00544D4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C3B64">
        <w:rPr>
          <w:rFonts w:ascii="Garamond" w:hAnsi="Garamond"/>
          <w:sz w:val="24"/>
          <w:szCs w:val="24"/>
          <w:lang w:val="sq-AL"/>
        </w:rPr>
        <w:t>- Bordi i ERE-s</w:t>
      </w:r>
      <w:r w:rsidR="00EF5973">
        <w:rPr>
          <w:rFonts w:ascii="Garamond" w:hAnsi="Garamond"/>
          <w:sz w:val="24"/>
          <w:szCs w:val="24"/>
          <w:lang w:val="sq-AL"/>
        </w:rPr>
        <w:t>,</w:t>
      </w:r>
      <w:r w:rsidRPr="000C3B64">
        <w:rPr>
          <w:rFonts w:ascii="Garamond" w:hAnsi="Garamond"/>
          <w:sz w:val="24"/>
          <w:szCs w:val="24"/>
          <w:lang w:val="sq-AL"/>
        </w:rPr>
        <w:t xml:space="preserve"> me vendimin nr. 56, datë 24.2.2023, vendosi të fillojë procedurën për modifikimin e licencës për prodhimin e energjisë elektrike nga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>-i “Shkopet”</w:t>
      </w:r>
      <w:r w:rsidR="00EF5973">
        <w:rPr>
          <w:rFonts w:ascii="Garamond" w:hAnsi="Garamond"/>
          <w:sz w:val="24"/>
          <w:szCs w:val="24"/>
          <w:lang w:val="sq-AL"/>
        </w:rPr>
        <w:t>,</w:t>
      </w:r>
      <w:r w:rsidRPr="000C3B64">
        <w:rPr>
          <w:rFonts w:ascii="Garamond" w:hAnsi="Garamond"/>
          <w:sz w:val="24"/>
          <w:szCs w:val="24"/>
          <w:lang w:val="sq-AL"/>
        </w:rPr>
        <w:t xml:space="preserve"> i shoqërisë “</w:t>
      </w:r>
      <w:proofErr w:type="spellStart"/>
      <w:r w:rsidR="000C3B64" w:rsidRPr="000C3B64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0C3B64" w:rsidRPr="000C3B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C3B64" w:rsidRPr="000C3B64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., nga 24 </w:t>
      </w:r>
      <w:proofErr w:type="spellStart"/>
      <w:r w:rsidR="000C3B64" w:rsidRPr="000C3B64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0C3B64" w:rsidRPr="000C3B64">
        <w:rPr>
          <w:rFonts w:ascii="Garamond" w:hAnsi="Garamond"/>
          <w:sz w:val="24"/>
          <w:szCs w:val="24"/>
          <w:lang w:val="sq-AL"/>
        </w:rPr>
        <w:t xml:space="preserve"> </w:t>
      </w:r>
      <w:r w:rsidRPr="000C3B64">
        <w:rPr>
          <w:rFonts w:ascii="Garamond" w:hAnsi="Garamond"/>
          <w:sz w:val="24"/>
          <w:szCs w:val="24"/>
          <w:lang w:val="sq-AL"/>
        </w:rPr>
        <w:t xml:space="preserve">në 28 </w:t>
      </w:r>
      <w:proofErr w:type="spellStart"/>
      <w:r w:rsidR="000C3B64" w:rsidRPr="000C3B64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>.</w:t>
      </w:r>
    </w:p>
    <w:p w14:paraId="0BCC8264" w14:textId="6354C4BE" w:rsidR="00544D4E" w:rsidRPr="000C3B64" w:rsidRDefault="00544D4E" w:rsidP="00544D4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C3B64">
        <w:rPr>
          <w:rFonts w:ascii="Garamond" w:hAnsi="Garamond"/>
          <w:sz w:val="24"/>
          <w:szCs w:val="24"/>
          <w:lang w:val="sq-AL"/>
        </w:rPr>
        <w:t xml:space="preserve">- ERE botoi njoftimin në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medi</w:t>
      </w:r>
      <w:r w:rsidR="00EF5973">
        <w:rPr>
          <w:rFonts w:ascii="Garamond" w:hAnsi="Garamond"/>
          <w:sz w:val="24"/>
          <w:szCs w:val="24"/>
          <w:lang w:val="sq-AL"/>
        </w:rPr>
        <w:t>e</w:t>
      </w:r>
      <w:r w:rsidRPr="000C3B64">
        <w:rPr>
          <w:rFonts w:ascii="Garamond" w:hAnsi="Garamond"/>
          <w:sz w:val="24"/>
          <w:szCs w:val="24"/>
          <w:lang w:val="sq-AL"/>
        </w:rPr>
        <w:t>n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 e shkruar për fillimin e kësaj procedure (në datat 28.2.2023 dhe 29.2.2023) dhe në përfundim të afatit të pritjes së komenteve apo objeksioneve nga të tretët (data 29.3.2023), nuk rezultoi të ketë të tilla. </w:t>
      </w:r>
    </w:p>
    <w:p w14:paraId="3FB2DF8A" w14:textId="4B4A4330" w:rsidR="00544D4E" w:rsidRPr="000C3B64" w:rsidRDefault="00544D4E" w:rsidP="00544D4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C3B64">
        <w:rPr>
          <w:rFonts w:ascii="Garamond" w:hAnsi="Garamond"/>
          <w:sz w:val="24"/>
          <w:szCs w:val="24"/>
          <w:lang w:val="sq-AL"/>
        </w:rPr>
        <w:t xml:space="preserve">- Me shkresën nr. 133/3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>., datë 3.3.2023, ERE i është drejtuar shoqërisë</w:t>
      </w:r>
      <w:r w:rsidR="00316BB9">
        <w:rPr>
          <w:rFonts w:ascii="Garamond" w:hAnsi="Garamond"/>
          <w:sz w:val="24"/>
          <w:szCs w:val="24"/>
          <w:lang w:val="sq-AL"/>
        </w:rPr>
        <w:t>,</w:t>
      </w:r>
      <w:r w:rsidRPr="000C3B64">
        <w:rPr>
          <w:rFonts w:ascii="Garamond" w:hAnsi="Garamond"/>
          <w:sz w:val="24"/>
          <w:szCs w:val="24"/>
          <w:lang w:val="sq-AL"/>
        </w:rPr>
        <w:t xml:space="preserve"> duke i njoftuar fillimin e procedurës dhe dokumentacionin e konstatuar të munguar apo të plotësuar pjesërisht.</w:t>
      </w:r>
    </w:p>
    <w:p w14:paraId="4C36873A" w14:textId="7B007442" w:rsidR="00544D4E" w:rsidRPr="000C3B64" w:rsidRDefault="00544D4E" w:rsidP="00544D4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C3B64">
        <w:rPr>
          <w:rFonts w:ascii="Garamond" w:hAnsi="Garamond"/>
          <w:sz w:val="24"/>
          <w:szCs w:val="24"/>
          <w:lang w:val="sq-AL"/>
        </w:rPr>
        <w:t xml:space="preserve">- Shoqëria ka depozituar dokumentacion plotësues të aplikimit me shkresën e protokolluar në ERE me nr. 133/4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., datë 24.4.2023. </w:t>
      </w:r>
    </w:p>
    <w:p w14:paraId="62EE8A98" w14:textId="6FC55CCE" w:rsidR="00544D4E" w:rsidRPr="000C3B64" w:rsidRDefault="00544D4E" w:rsidP="00544D4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C3B64">
        <w:rPr>
          <w:rFonts w:ascii="Garamond" w:hAnsi="Garamond"/>
          <w:sz w:val="24"/>
          <w:szCs w:val="24"/>
          <w:lang w:val="sq-AL"/>
        </w:rPr>
        <w:t xml:space="preserve">- Shoqëria ka kryer pagesën e aplikimit sipas përcaktimeve të </w:t>
      </w:r>
      <w:r w:rsidR="00316BB9" w:rsidRPr="000C3B64">
        <w:rPr>
          <w:rFonts w:ascii="Garamond" w:hAnsi="Garamond"/>
          <w:sz w:val="24"/>
          <w:szCs w:val="24"/>
          <w:lang w:val="sq-AL"/>
        </w:rPr>
        <w:t xml:space="preserve">aneksit </w:t>
      </w:r>
      <w:r w:rsidRPr="000C3B64">
        <w:rPr>
          <w:rFonts w:ascii="Garamond" w:hAnsi="Garamond"/>
          <w:sz w:val="24"/>
          <w:szCs w:val="24"/>
          <w:lang w:val="sq-AL"/>
        </w:rPr>
        <w:t xml:space="preserve">A të “Rregullores për procedurat dhe afatet për dhënien, modifikimin, transferimin, rinovimin, njohjen dhe heqjen e licencave në sektorin e energjisë elektrike”, </w:t>
      </w:r>
      <w:r w:rsidR="00316BB9">
        <w:rPr>
          <w:rFonts w:ascii="Garamond" w:hAnsi="Garamond"/>
          <w:sz w:val="24"/>
          <w:szCs w:val="24"/>
          <w:lang w:val="sq-AL"/>
        </w:rPr>
        <w:t>të</w:t>
      </w:r>
      <w:r w:rsidRPr="000C3B64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7447D0D7" w14:textId="4E2D6062" w:rsidR="00544D4E" w:rsidRPr="000C3B64" w:rsidRDefault="00544D4E" w:rsidP="00544D4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C3B64">
        <w:rPr>
          <w:rFonts w:ascii="Garamond" w:hAnsi="Garamond"/>
          <w:sz w:val="24"/>
          <w:szCs w:val="24"/>
          <w:lang w:val="sq-AL"/>
        </w:rPr>
        <w:t>- Nga analizimi i këtij aplikimi, rezulton se shoqëria “</w:t>
      </w:r>
      <w:proofErr w:type="spellStart"/>
      <w:r w:rsidR="00797467" w:rsidRPr="000C3B64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797467" w:rsidRPr="000C3B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97467" w:rsidRPr="000C3B64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>. ka plotësuar dokumentacionin si vijon:</w:t>
      </w:r>
    </w:p>
    <w:p w14:paraId="0223D054" w14:textId="503C14F2" w:rsidR="00544D4E" w:rsidRPr="00114542" w:rsidRDefault="00544D4E" w:rsidP="00544D4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114542">
        <w:rPr>
          <w:rFonts w:ascii="Garamond" w:hAnsi="Garamond"/>
          <w:bCs/>
          <w:sz w:val="24"/>
          <w:szCs w:val="24"/>
          <w:lang w:val="sq-AL"/>
        </w:rPr>
        <w:t xml:space="preserve">Neni 15, “Modifikimi i </w:t>
      </w:r>
      <w:r w:rsidR="00316BB9" w:rsidRPr="00114542">
        <w:rPr>
          <w:rFonts w:ascii="Garamond" w:hAnsi="Garamond"/>
          <w:bCs/>
          <w:sz w:val="24"/>
          <w:szCs w:val="24"/>
          <w:lang w:val="sq-AL"/>
        </w:rPr>
        <w:t>licencës</w:t>
      </w:r>
      <w:r w:rsidRPr="00114542">
        <w:rPr>
          <w:rFonts w:ascii="Garamond" w:hAnsi="Garamond"/>
          <w:bCs/>
          <w:sz w:val="24"/>
          <w:szCs w:val="24"/>
          <w:lang w:val="sq-AL"/>
        </w:rPr>
        <w:t xml:space="preserve">”, </w:t>
      </w:r>
      <w:r w:rsidR="00316BB9" w:rsidRPr="00114542">
        <w:rPr>
          <w:rFonts w:ascii="Garamond" w:hAnsi="Garamond"/>
          <w:bCs/>
          <w:sz w:val="24"/>
          <w:szCs w:val="24"/>
          <w:lang w:val="sq-AL"/>
        </w:rPr>
        <w:t xml:space="preserve">pika </w:t>
      </w:r>
      <w:r w:rsidRPr="00114542">
        <w:rPr>
          <w:rFonts w:ascii="Garamond" w:hAnsi="Garamond"/>
          <w:bCs/>
          <w:sz w:val="24"/>
          <w:szCs w:val="24"/>
          <w:lang w:val="sq-AL"/>
        </w:rPr>
        <w:t xml:space="preserve">4, </w:t>
      </w:r>
      <w:r w:rsidR="00114542" w:rsidRPr="00114542">
        <w:rPr>
          <w:rFonts w:ascii="Garamond" w:hAnsi="Garamond"/>
          <w:sz w:val="24"/>
          <w:szCs w:val="24"/>
          <w:lang w:val="sq-AL"/>
        </w:rPr>
        <w:t>germat</w:t>
      </w:r>
      <w:r w:rsidRPr="000C3B64">
        <w:rPr>
          <w:rFonts w:ascii="Garamond" w:hAnsi="Garamond"/>
          <w:sz w:val="24"/>
          <w:szCs w:val="24"/>
          <w:lang w:val="sq-AL"/>
        </w:rPr>
        <w:t xml:space="preserve"> “a”, “b”, “c”, “d”, “e”, “f” dhe “g”</w:t>
      </w:r>
      <w:r w:rsidR="00114542">
        <w:rPr>
          <w:rFonts w:ascii="Garamond" w:hAnsi="Garamond"/>
          <w:sz w:val="24"/>
          <w:szCs w:val="24"/>
          <w:lang w:val="sq-AL"/>
        </w:rPr>
        <w:t>:</w:t>
      </w:r>
      <w:r w:rsidRPr="000C3B6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114542" w:rsidRPr="00114542">
        <w:rPr>
          <w:rFonts w:ascii="Garamond" w:hAnsi="Garamond"/>
          <w:bCs/>
          <w:sz w:val="24"/>
          <w:szCs w:val="24"/>
          <w:lang w:val="sq-AL"/>
        </w:rPr>
        <w:t>plotësuar</w:t>
      </w:r>
      <w:r w:rsidR="00316BB9">
        <w:rPr>
          <w:rFonts w:ascii="Garamond" w:hAnsi="Garamond"/>
          <w:bCs/>
          <w:sz w:val="24"/>
          <w:szCs w:val="24"/>
          <w:lang w:val="sq-AL"/>
        </w:rPr>
        <w:t>.</w:t>
      </w:r>
    </w:p>
    <w:p w14:paraId="32FBE2AF" w14:textId="2C273EC9" w:rsidR="00544D4E" w:rsidRPr="000C3B64" w:rsidRDefault="00544D4E" w:rsidP="00544D4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C3B64">
        <w:rPr>
          <w:rFonts w:ascii="Garamond" w:hAnsi="Garamond"/>
          <w:sz w:val="24"/>
          <w:szCs w:val="24"/>
          <w:lang w:val="sq-AL"/>
        </w:rPr>
        <w:t xml:space="preserve">- Leja e rinovuar për përdorimin e burimit ujor për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 “Shkopet” ka afat vlefshmërie 5 (pesë) vjet deri më datë 2.3.2025. Në këto rrethana vlerësohet që t’i lihet kusht shoqërisë “</w:t>
      </w:r>
      <w:proofErr w:type="spellStart"/>
      <w:r w:rsidR="00114542" w:rsidRPr="000C3B64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114542" w:rsidRPr="000C3B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14542" w:rsidRPr="000C3B64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. që të depozitojë në ERE lejen e rinovuar për përdorimin e burimit ujor për prodhim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hidroenergjie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 nga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>-i “Shkopet”</w:t>
      </w:r>
      <w:r w:rsidR="00316BB9">
        <w:rPr>
          <w:rFonts w:ascii="Garamond" w:hAnsi="Garamond"/>
          <w:sz w:val="24"/>
          <w:szCs w:val="24"/>
          <w:lang w:val="sq-AL"/>
        </w:rPr>
        <w:t>,</w:t>
      </w:r>
      <w:r w:rsidRPr="000C3B64">
        <w:rPr>
          <w:rFonts w:ascii="Garamond" w:hAnsi="Garamond"/>
          <w:sz w:val="24"/>
          <w:szCs w:val="24"/>
          <w:lang w:val="sq-AL"/>
        </w:rPr>
        <w:t xml:space="preserve"> brenda datës 2.3.2025.</w:t>
      </w:r>
    </w:p>
    <w:p w14:paraId="5FED4D9F" w14:textId="6D7DADDE" w:rsidR="00544D4E" w:rsidRPr="000C3B64" w:rsidRDefault="00544D4E" w:rsidP="00544D4E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C3B64">
        <w:rPr>
          <w:rFonts w:ascii="Garamond" w:hAnsi="Garamond"/>
          <w:sz w:val="24"/>
          <w:szCs w:val="24"/>
          <w:lang w:val="sq-AL"/>
        </w:rPr>
        <w:t>Për gjithë sa më sipër</w:t>
      </w:r>
      <w:r w:rsidR="00114542">
        <w:rPr>
          <w:rFonts w:ascii="Garamond" w:hAnsi="Garamond"/>
          <w:sz w:val="24"/>
          <w:szCs w:val="24"/>
          <w:lang w:val="sq-AL"/>
        </w:rPr>
        <w:t>,</w:t>
      </w:r>
      <w:r w:rsidRPr="000C3B64">
        <w:rPr>
          <w:rFonts w:ascii="Garamond" w:hAnsi="Garamond"/>
          <w:sz w:val="24"/>
          <w:szCs w:val="24"/>
          <w:lang w:val="sq-AL"/>
        </w:rPr>
        <w:t xml:space="preserve"> </w:t>
      </w:r>
      <w:r w:rsidR="00114542" w:rsidRPr="000C3B64">
        <w:rPr>
          <w:rFonts w:ascii="Garamond" w:hAnsi="Garamond"/>
          <w:sz w:val="24"/>
          <w:szCs w:val="24"/>
          <w:lang w:val="sq-AL"/>
        </w:rPr>
        <w:t xml:space="preserve">Bordi </w:t>
      </w:r>
      <w:r w:rsidRPr="000C3B64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70378C98" w14:textId="77777777" w:rsidR="00544D4E" w:rsidRPr="000C3B64" w:rsidRDefault="00544D4E" w:rsidP="00544D4E">
      <w:pPr>
        <w:pStyle w:val="BodyText"/>
        <w:spacing w:after="0"/>
        <w:ind w:firstLine="284"/>
        <w:rPr>
          <w:rFonts w:ascii="Garamond" w:hAnsi="Garamond"/>
          <w:b/>
          <w:bCs/>
          <w:lang w:val="sq-AL"/>
        </w:rPr>
      </w:pPr>
    </w:p>
    <w:p w14:paraId="2DC7BD61" w14:textId="53DC6ED0" w:rsidR="00544D4E" w:rsidRPr="000C3B64" w:rsidRDefault="00544D4E" w:rsidP="00544D4E">
      <w:pPr>
        <w:pStyle w:val="BodyText"/>
        <w:spacing w:after="0"/>
        <w:ind w:firstLine="284"/>
        <w:jc w:val="center"/>
        <w:rPr>
          <w:rFonts w:ascii="Garamond" w:hAnsi="Garamond"/>
          <w:bCs/>
          <w:lang w:val="sq-AL"/>
        </w:rPr>
      </w:pPr>
      <w:r w:rsidRPr="000C3B64">
        <w:rPr>
          <w:rFonts w:ascii="Garamond" w:hAnsi="Garamond"/>
          <w:bCs/>
          <w:lang w:val="sq-AL"/>
        </w:rPr>
        <w:t>VENDOSI:</w:t>
      </w:r>
    </w:p>
    <w:p w14:paraId="62B90C4D" w14:textId="77777777" w:rsidR="00544D4E" w:rsidRPr="000C3B64" w:rsidRDefault="00544D4E" w:rsidP="00544D4E">
      <w:pPr>
        <w:pStyle w:val="BodyText"/>
        <w:spacing w:after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019CC8C" w14:textId="6BB88C44" w:rsidR="00544D4E" w:rsidRPr="000C3B64" w:rsidRDefault="00544D4E" w:rsidP="00544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3B64">
        <w:rPr>
          <w:rFonts w:ascii="Garamond" w:hAnsi="Garamond"/>
          <w:sz w:val="24"/>
          <w:szCs w:val="24"/>
          <w:lang w:val="sq-AL"/>
        </w:rPr>
        <w:t xml:space="preserve">1. Të modifikojë licencën </w:t>
      </w:r>
      <w:r w:rsidR="00316BB9" w:rsidRPr="000C3B64">
        <w:rPr>
          <w:rFonts w:ascii="Garamond" w:hAnsi="Garamond"/>
          <w:sz w:val="24"/>
          <w:szCs w:val="24"/>
          <w:lang w:val="sq-AL"/>
        </w:rPr>
        <w:t xml:space="preserve">nr. 213, seria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PM13P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>, miratuar me vendimin nr. 132, datë 6.12.2011</w:t>
      </w:r>
      <w:r w:rsidR="00316BB9">
        <w:rPr>
          <w:rFonts w:ascii="Garamond" w:hAnsi="Garamond"/>
          <w:sz w:val="24"/>
          <w:szCs w:val="24"/>
          <w:lang w:val="sq-AL"/>
        </w:rPr>
        <w:t>,</w:t>
      </w:r>
      <w:r w:rsidRPr="000C3B64">
        <w:rPr>
          <w:rFonts w:ascii="Garamond" w:hAnsi="Garamond"/>
          <w:sz w:val="24"/>
          <w:szCs w:val="24"/>
          <w:lang w:val="sq-AL"/>
        </w:rPr>
        <w:t xml:space="preserve"> të Bordit të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 të ERE-s dhe transferuar me vendimin nr. 126, datë 28.10.2013, të Bordit të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 të ERE-s</w:t>
      </w:r>
      <w:r w:rsidR="00316BB9">
        <w:rPr>
          <w:rFonts w:ascii="Garamond" w:hAnsi="Garamond"/>
          <w:sz w:val="24"/>
          <w:szCs w:val="24"/>
          <w:lang w:val="sq-AL"/>
        </w:rPr>
        <w:t>,</w:t>
      </w:r>
      <w:r w:rsidRPr="000C3B64">
        <w:rPr>
          <w:rFonts w:ascii="Garamond" w:hAnsi="Garamond"/>
          <w:sz w:val="24"/>
          <w:szCs w:val="24"/>
          <w:lang w:val="sq-AL"/>
        </w:rPr>
        <w:t xml:space="preserve"> tek shoqëria “</w:t>
      </w:r>
      <w:proofErr w:type="spellStart"/>
      <w:r w:rsidR="00114542" w:rsidRPr="000C3B64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114542" w:rsidRPr="000C3B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14542" w:rsidRPr="000C3B64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., për prodhimin e energjisë elektrike nga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>-i “Shkopet”, si më poshtë:</w:t>
      </w:r>
    </w:p>
    <w:p w14:paraId="28C90A40" w14:textId="4445DC98" w:rsidR="00544D4E" w:rsidRPr="00114542" w:rsidRDefault="00544D4E" w:rsidP="00544D4E">
      <w:pPr>
        <w:spacing w:after="0" w:line="240" w:lineRule="auto"/>
        <w:ind w:firstLine="284"/>
        <w:rPr>
          <w:rFonts w:ascii="Garamond" w:hAnsi="Garamond"/>
          <w:iCs/>
          <w:sz w:val="24"/>
          <w:szCs w:val="24"/>
          <w:lang w:val="sq-AL"/>
        </w:rPr>
      </w:pPr>
      <w:r w:rsidRPr="00114542">
        <w:rPr>
          <w:rFonts w:ascii="Garamond" w:hAnsi="Garamond"/>
          <w:iCs/>
          <w:sz w:val="24"/>
          <w:szCs w:val="24"/>
          <w:lang w:val="sq-AL"/>
        </w:rPr>
        <w:t>Ishte:</w:t>
      </w:r>
      <w:r w:rsidR="000C3B64" w:rsidRPr="00114542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114542">
        <w:rPr>
          <w:rFonts w:ascii="Garamond" w:hAnsi="Garamond"/>
          <w:iCs/>
          <w:sz w:val="24"/>
          <w:szCs w:val="24"/>
          <w:lang w:val="sq-AL"/>
        </w:rPr>
        <w:t xml:space="preserve"> kapaciteti i instaluar 24 </w:t>
      </w:r>
      <w:proofErr w:type="spellStart"/>
      <w:r w:rsidR="00114542" w:rsidRPr="00114542">
        <w:rPr>
          <w:rFonts w:ascii="Garamond" w:hAnsi="Garamond"/>
          <w:iCs/>
          <w:sz w:val="24"/>
          <w:szCs w:val="24"/>
          <w:lang w:val="sq-AL"/>
        </w:rPr>
        <w:t>mw</w:t>
      </w:r>
      <w:proofErr w:type="spellEnd"/>
      <w:r w:rsidR="00114542">
        <w:rPr>
          <w:rFonts w:ascii="Garamond" w:hAnsi="Garamond"/>
          <w:iCs/>
          <w:sz w:val="24"/>
          <w:szCs w:val="24"/>
          <w:lang w:val="sq-AL"/>
        </w:rPr>
        <w:t>.</w:t>
      </w:r>
    </w:p>
    <w:p w14:paraId="439B0899" w14:textId="0D745DF9" w:rsidR="00544D4E" w:rsidRPr="00114542" w:rsidRDefault="00544D4E" w:rsidP="00544D4E">
      <w:pPr>
        <w:spacing w:after="0" w:line="240" w:lineRule="auto"/>
        <w:ind w:firstLine="284"/>
        <w:rPr>
          <w:rFonts w:ascii="Garamond" w:hAnsi="Garamond"/>
          <w:iCs/>
          <w:sz w:val="24"/>
          <w:szCs w:val="24"/>
          <w:lang w:val="sq-AL"/>
        </w:rPr>
      </w:pPr>
      <w:r w:rsidRPr="00114542">
        <w:rPr>
          <w:rFonts w:ascii="Garamond" w:hAnsi="Garamond"/>
          <w:iCs/>
          <w:sz w:val="24"/>
          <w:szCs w:val="24"/>
          <w:lang w:val="sq-AL"/>
        </w:rPr>
        <w:t xml:space="preserve">Bëhet: kapaciteti i instaluar 28 </w:t>
      </w:r>
      <w:proofErr w:type="spellStart"/>
      <w:r w:rsidR="00114542" w:rsidRPr="00114542">
        <w:rPr>
          <w:rFonts w:ascii="Garamond" w:hAnsi="Garamond"/>
          <w:iCs/>
          <w:sz w:val="24"/>
          <w:szCs w:val="24"/>
          <w:lang w:val="sq-AL"/>
        </w:rPr>
        <w:t>mw</w:t>
      </w:r>
      <w:proofErr w:type="spellEnd"/>
      <w:r w:rsidR="00114542">
        <w:rPr>
          <w:rFonts w:ascii="Garamond" w:hAnsi="Garamond"/>
          <w:iCs/>
          <w:sz w:val="24"/>
          <w:szCs w:val="24"/>
          <w:lang w:val="sq-AL"/>
        </w:rPr>
        <w:t>.</w:t>
      </w:r>
    </w:p>
    <w:p w14:paraId="2DA5BD22" w14:textId="5C3C3970" w:rsidR="00544D4E" w:rsidRPr="000C3B64" w:rsidRDefault="00544D4E" w:rsidP="00544D4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14542">
        <w:rPr>
          <w:rFonts w:ascii="Garamond" w:hAnsi="Garamond"/>
          <w:sz w:val="24"/>
          <w:szCs w:val="24"/>
          <w:lang w:val="sq-AL"/>
        </w:rPr>
        <w:t>2. Në përmbajtjen</w:t>
      </w:r>
      <w:r w:rsidRPr="000C3B64">
        <w:rPr>
          <w:rFonts w:ascii="Garamond" w:hAnsi="Garamond"/>
          <w:sz w:val="24"/>
          <w:szCs w:val="24"/>
          <w:lang w:val="sq-AL"/>
        </w:rPr>
        <w:t xml:space="preserve"> e licencës </w:t>
      </w:r>
      <w:r w:rsidR="00114542" w:rsidRPr="000C3B64">
        <w:rPr>
          <w:rFonts w:ascii="Garamond" w:hAnsi="Garamond"/>
          <w:sz w:val="24"/>
          <w:szCs w:val="24"/>
          <w:lang w:val="sq-AL"/>
        </w:rPr>
        <w:t xml:space="preserve">nr. 213, seria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PM13P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, të pasqyrohen ndryshimet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 në përputhje me rritjen e kapacitetit të instaluar të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>-it “Shkopet”.</w:t>
      </w:r>
    </w:p>
    <w:p w14:paraId="4A559C3D" w14:textId="21E9F0A9" w:rsidR="00544D4E" w:rsidRPr="000C3B64" w:rsidRDefault="00544D4E" w:rsidP="00544D4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C3B64">
        <w:rPr>
          <w:rFonts w:ascii="Garamond" w:hAnsi="Garamond"/>
          <w:sz w:val="24"/>
          <w:szCs w:val="24"/>
          <w:lang w:val="sq-AL"/>
        </w:rPr>
        <w:t>3. Shoqëria “</w:t>
      </w:r>
      <w:proofErr w:type="spellStart"/>
      <w:r w:rsidR="00114542" w:rsidRPr="000C3B64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114542" w:rsidRPr="000C3B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14542" w:rsidRPr="000C3B64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. duhet të depozitojë në ERE lejen e rinovuar për përdorimin e burimit ujor për prodhim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hidroenergjie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 nga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>-i “Shkopet”</w:t>
      </w:r>
      <w:r w:rsidR="00316BB9">
        <w:rPr>
          <w:rFonts w:ascii="Garamond" w:hAnsi="Garamond"/>
          <w:sz w:val="24"/>
          <w:szCs w:val="24"/>
          <w:lang w:val="sq-AL"/>
        </w:rPr>
        <w:t>,</w:t>
      </w:r>
      <w:r w:rsidRPr="000C3B64">
        <w:rPr>
          <w:rFonts w:ascii="Garamond" w:hAnsi="Garamond"/>
          <w:sz w:val="24"/>
          <w:szCs w:val="24"/>
          <w:lang w:val="sq-AL"/>
        </w:rPr>
        <w:t xml:space="preserve"> brenda datës 2.3.2025.</w:t>
      </w:r>
    </w:p>
    <w:p w14:paraId="5157B6A9" w14:textId="382DE582" w:rsidR="00544D4E" w:rsidRPr="000C3B64" w:rsidRDefault="00544D4E" w:rsidP="00544D4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C3B64">
        <w:rPr>
          <w:rFonts w:ascii="Garamond" w:hAnsi="Garamond"/>
          <w:sz w:val="24"/>
          <w:szCs w:val="24"/>
          <w:lang w:val="sq-AL"/>
        </w:rPr>
        <w:t xml:space="preserve">4. Ky vendim është objekt rishikimi në varësi të plotësimit/mosplotësimit nga ana e shoqërisë të kushtit të vendosur në pikën 3 të këtij vendimi. </w:t>
      </w:r>
    </w:p>
    <w:p w14:paraId="2D075DD1" w14:textId="40DD6ECC" w:rsidR="00544D4E" w:rsidRPr="000C3B64" w:rsidRDefault="00544D4E" w:rsidP="00544D4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C3B64">
        <w:rPr>
          <w:rFonts w:ascii="Garamond" w:hAnsi="Garamond"/>
          <w:sz w:val="24"/>
          <w:szCs w:val="24"/>
          <w:lang w:val="sq-AL"/>
        </w:rPr>
        <w:lastRenderedPageBreak/>
        <w:t>5. Drejtoria e Licencimit, Autorizimeve dhe Mbikëqyrjes të njoftojë shoqërinë “</w:t>
      </w:r>
      <w:proofErr w:type="spellStart"/>
      <w:r w:rsidR="00114542" w:rsidRPr="000C3B64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114542" w:rsidRPr="000C3B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14542" w:rsidRPr="000C3B64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., Ministrinë e Infrastrukturës dhe Energjisë, Agjencinë e Menaxhimit të Burimeve Ujore dhe shoqërinë “Operatori Sistemit Transmetimit” </w:t>
      </w:r>
      <w:proofErr w:type="spellStart"/>
      <w:r w:rsidRPr="000C3B6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C3B64">
        <w:rPr>
          <w:rFonts w:ascii="Garamond" w:hAnsi="Garamond"/>
          <w:sz w:val="24"/>
          <w:szCs w:val="24"/>
          <w:lang w:val="sq-AL"/>
        </w:rPr>
        <w:t xml:space="preserve">. për vendimin e </w:t>
      </w:r>
      <w:r w:rsidR="00114542" w:rsidRPr="000C3B64">
        <w:rPr>
          <w:rFonts w:ascii="Garamond" w:hAnsi="Garamond"/>
          <w:sz w:val="24"/>
          <w:szCs w:val="24"/>
          <w:lang w:val="sq-AL"/>
        </w:rPr>
        <w:t xml:space="preserve">Bordit </w:t>
      </w:r>
      <w:r w:rsidRPr="000C3B64">
        <w:rPr>
          <w:rFonts w:ascii="Garamond" w:hAnsi="Garamond"/>
          <w:sz w:val="24"/>
          <w:szCs w:val="24"/>
          <w:lang w:val="sq-AL"/>
        </w:rPr>
        <w:t>të ERE-s.</w:t>
      </w:r>
    </w:p>
    <w:p w14:paraId="35147FDE" w14:textId="77777777" w:rsidR="00544D4E" w:rsidRPr="000C3B64" w:rsidRDefault="00544D4E" w:rsidP="00544D4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3B64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E7A460E" w14:textId="31E9FCA7" w:rsidR="00544D4E" w:rsidRPr="000C3B64" w:rsidRDefault="00544D4E" w:rsidP="00544D4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3B64">
        <w:rPr>
          <w:rFonts w:ascii="Garamond" w:hAnsi="Garamond"/>
          <w:sz w:val="24"/>
          <w:szCs w:val="24"/>
          <w:lang w:val="sq-AL"/>
        </w:rPr>
        <w:t>Çdo palë e përfshirë në këtë procedurë mund t’i kërkojë ERE-s, brenda 7 ditëve kalendarike nga data e marrjes së vendimit, rishikimin e vendimit të Bordit</w:t>
      </w:r>
      <w:r w:rsidR="00114542">
        <w:rPr>
          <w:rFonts w:ascii="Garamond" w:hAnsi="Garamond"/>
          <w:sz w:val="24"/>
          <w:szCs w:val="24"/>
          <w:lang w:val="sq-AL"/>
        </w:rPr>
        <w:t>,</w:t>
      </w:r>
      <w:r w:rsidRPr="000C3B64">
        <w:rPr>
          <w:rFonts w:ascii="Garamond" w:hAnsi="Garamond"/>
          <w:sz w:val="24"/>
          <w:szCs w:val="24"/>
          <w:lang w:val="sq-AL"/>
        </w:rPr>
        <w:t xml:space="preserve"> në rast se ka siguruar prova të reja që mund ta çojnë bordin 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3DE8231" w14:textId="77777777" w:rsidR="00544D4E" w:rsidRPr="000C3B64" w:rsidRDefault="00544D4E" w:rsidP="00544D4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3B64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A357C6C" w14:textId="77777777" w:rsidR="00544D4E" w:rsidRPr="000C3B64" w:rsidRDefault="00544D4E" w:rsidP="00544D4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2B36CC26" w14:textId="102980FC" w:rsidR="00544D4E" w:rsidRPr="000C3B64" w:rsidRDefault="00544D4E" w:rsidP="008F44F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C3B64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7042A338" w14:textId="010510A3" w:rsidR="00544D4E" w:rsidRPr="000C3B64" w:rsidRDefault="008F44FB" w:rsidP="008F44FB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0C3B64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0C3B64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477C9E3E" w14:textId="77777777" w:rsidR="00544D4E" w:rsidRPr="000C3B64" w:rsidRDefault="00544D4E" w:rsidP="008F44F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D37403C" w14:textId="58BA4940" w:rsidR="00D63CDA" w:rsidRPr="000C3B64" w:rsidRDefault="00D63CDA" w:rsidP="008F44F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D63CDA" w:rsidRPr="000C3B64" w:rsidSect="00A32F31">
      <w:footerReference w:type="even" r:id="rId12"/>
      <w:pgSz w:w="12240" w:h="15840" w:code="1"/>
      <w:pgMar w:top="720" w:right="1019" w:bottom="720" w:left="135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F656C1" w14:textId="77777777" w:rsidR="000C3B64" w:rsidRDefault="000C3B64">
      <w:pPr>
        <w:spacing w:after="0" w:line="240" w:lineRule="auto"/>
      </w:pPr>
      <w:r>
        <w:separator/>
      </w:r>
    </w:p>
  </w:endnote>
  <w:endnote w:type="continuationSeparator" w:id="0">
    <w:p w14:paraId="22D4FAC1" w14:textId="77777777" w:rsidR="000C3B64" w:rsidRDefault="000C3B64">
      <w:pPr>
        <w:spacing w:after="0" w:line="240" w:lineRule="auto"/>
      </w:pPr>
      <w:r>
        <w:continuationSeparator/>
      </w:r>
    </w:p>
  </w:endnote>
  <w:endnote w:type="continuationNotice" w:id="1">
    <w:p w14:paraId="42C0D7C8" w14:textId="77777777" w:rsidR="000D143C" w:rsidRDefault="000D14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6E1FEF" w14:textId="77777777" w:rsidR="000C3B64" w:rsidRDefault="000C3B64" w:rsidP="000C3B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CBC4E7" w14:textId="77777777" w:rsidR="000C3B64" w:rsidRDefault="000C3B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ECF1AE" w14:textId="77777777" w:rsidR="000C3B64" w:rsidRDefault="000C3B64">
      <w:pPr>
        <w:spacing w:after="0" w:line="240" w:lineRule="auto"/>
      </w:pPr>
      <w:r>
        <w:separator/>
      </w:r>
    </w:p>
  </w:footnote>
  <w:footnote w:type="continuationSeparator" w:id="0">
    <w:p w14:paraId="2B0B54C6" w14:textId="77777777" w:rsidR="000C3B64" w:rsidRDefault="000C3B64">
      <w:pPr>
        <w:spacing w:after="0" w:line="240" w:lineRule="auto"/>
      </w:pPr>
      <w:r>
        <w:continuationSeparator/>
      </w:r>
    </w:p>
  </w:footnote>
  <w:footnote w:type="continuationNotice" w:id="1">
    <w:p w14:paraId="15856D20" w14:textId="77777777" w:rsidR="000D143C" w:rsidRDefault="000D143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hybridMultilevel"/>
    <w:tmpl w:val="302A3F3A"/>
    <w:lvl w:ilvl="0" w:tplc="23B414CA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 w15:restartNumberingAfterBreak="0">
    <w:nsid w:val="046D0A33"/>
    <w:multiLevelType w:val="hybridMultilevel"/>
    <w:tmpl w:val="08A02FCA"/>
    <w:lvl w:ilvl="0" w:tplc="CC2EBB9E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63658C"/>
    <w:multiLevelType w:val="hybridMultilevel"/>
    <w:tmpl w:val="52C00A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555A7D"/>
    <w:multiLevelType w:val="hybridMultilevel"/>
    <w:tmpl w:val="3F1C7C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C072252"/>
    <w:multiLevelType w:val="hybridMultilevel"/>
    <w:tmpl w:val="9530FDE4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 w15:restartNumberingAfterBreak="0">
    <w:nsid w:val="0C0F4AC2"/>
    <w:multiLevelType w:val="hybridMultilevel"/>
    <w:tmpl w:val="807237B4"/>
    <w:lvl w:ilvl="0" w:tplc="041C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0EBD1D0C"/>
    <w:multiLevelType w:val="hybridMultilevel"/>
    <w:tmpl w:val="0B5E7948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 w15:restartNumberingAfterBreak="0">
    <w:nsid w:val="145C53D4"/>
    <w:multiLevelType w:val="hybridMultilevel"/>
    <w:tmpl w:val="794235E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5C66F5A"/>
    <w:multiLevelType w:val="hybridMultilevel"/>
    <w:tmpl w:val="2F285C2A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9" w15:restartNumberingAfterBreak="0">
    <w:nsid w:val="17EF5A4E"/>
    <w:multiLevelType w:val="hybridMultilevel"/>
    <w:tmpl w:val="364C7100"/>
    <w:lvl w:ilvl="0" w:tplc="041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1EB247E1"/>
    <w:multiLevelType w:val="hybridMultilevel"/>
    <w:tmpl w:val="88187DC6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266F1F96"/>
    <w:multiLevelType w:val="hybridMultilevel"/>
    <w:tmpl w:val="F5FC5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F270D9"/>
    <w:multiLevelType w:val="hybridMultilevel"/>
    <w:tmpl w:val="12E0A11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76B0919"/>
    <w:multiLevelType w:val="hybridMultilevel"/>
    <w:tmpl w:val="AA1C7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57CA"/>
    <w:multiLevelType w:val="hybridMultilevel"/>
    <w:tmpl w:val="4754B21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9F4FDA"/>
    <w:multiLevelType w:val="hybridMultilevel"/>
    <w:tmpl w:val="3B0A5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127449"/>
    <w:multiLevelType w:val="hybridMultilevel"/>
    <w:tmpl w:val="E68E78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37260D5"/>
    <w:multiLevelType w:val="hybridMultilevel"/>
    <w:tmpl w:val="CB7E4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07580"/>
    <w:multiLevelType w:val="hybridMultilevel"/>
    <w:tmpl w:val="FCE454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99386F"/>
    <w:multiLevelType w:val="hybridMultilevel"/>
    <w:tmpl w:val="56846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073469"/>
    <w:multiLevelType w:val="hybridMultilevel"/>
    <w:tmpl w:val="C9684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77327CB6"/>
    <w:multiLevelType w:val="hybridMultilevel"/>
    <w:tmpl w:val="608E80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8EF3B82"/>
    <w:multiLevelType w:val="hybridMultilevel"/>
    <w:tmpl w:val="4E625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027CA4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C71525"/>
    <w:multiLevelType w:val="hybridMultilevel"/>
    <w:tmpl w:val="CCD8F5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E363D17"/>
    <w:multiLevelType w:val="hybridMultilevel"/>
    <w:tmpl w:val="7DF80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E790B"/>
    <w:multiLevelType w:val="hybridMultilevel"/>
    <w:tmpl w:val="3E4C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15"/>
  </w:num>
  <w:num w:numId="4">
    <w:abstractNumId w:val="19"/>
  </w:num>
  <w:num w:numId="5">
    <w:abstractNumId w:val="10"/>
  </w:num>
  <w:num w:numId="6">
    <w:abstractNumId w:val="18"/>
  </w:num>
  <w:num w:numId="7">
    <w:abstractNumId w:val="16"/>
  </w:num>
  <w:num w:numId="8">
    <w:abstractNumId w:val="21"/>
  </w:num>
  <w:num w:numId="9">
    <w:abstractNumId w:val="9"/>
  </w:num>
  <w:num w:numId="10">
    <w:abstractNumId w:val="7"/>
  </w:num>
  <w:num w:numId="11">
    <w:abstractNumId w:val="2"/>
  </w:num>
  <w:num w:numId="12">
    <w:abstractNumId w:val="13"/>
  </w:num>
  <w:num w:numId="13">
    <w:abstractNumId w:val="5"/>
  </w:num>
  <w:num w:numId="14">
    <w:abstractNumId w:val="20"/>
  </w:num>
  <w:num w:numId="15">
    <w:abstractNumId w:val="4"/>
  </w:num>
  <w:num w:numId="16">
    <w:abstractNumId w:val="11"/>
  </w:num>
  <w:num w:numId="17">
    <w:abstractNumId w:val="8"/>
  </w:num>
  <w:num w:numId="18">
    <w:abstractNumId w:val="6"/>
  </w:num>
  <w:num w:numId="19">
    <w:abstractNumId w:val="25"/>
  </w:num>
  <w:num w:numId="20">
    <w:abstractNumId w:val="23"/>
  </w:num>
  <w:num w:numId="21">
    <w:abstractNumId w:val="26"/>
  </w:num>
  <w:num w:numId="22">
    <w:abstractNumId w:val="14"/>
  </w:num>
  <w:num w:numId="23">
    <w:abstractNumId w:val="24"/>
  </w:num>
  <w:num w:numId="24">
    <w:abstractNumId w:val="12"/>
  </w:num>
  <w:num w:numId="25">
    <w:abstractNumId w:val="17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3E8B"/>
    <w:rsid w:val="00007AAB"/>
    <w:rsid w:val="0001130A"/>
    <w:rsid w:val="00027020"/>
    <w:rsid w:val="00032A73"/>
    <w:rsid w:val="000331C4"/>
    <w:rsid w:val="00040F8D"/>
    <w:rsid w:val="000932BC"/>
    <w:rsid w:val="000C3B64"/>
    <w:rsid w:val="000D0245"/>
    <w:rsid w:val="000D143C"/>
    <w:rsid w:val="000D40E3"/>
    <w:rsid w:val="000F26D3"/>
    <w:rsid w:val="001005CF"/>
    <w:rsid w:val="00114542"/>
    <w:rsid w:val="001510ED"/>
    <w:rsid w:val="00170568"/>
    <w:rsid w:val="00200649"/>
    <w:rsid w:val="00224873"/>
    <w:rsid w:val="00281E14"/>
    <w:rsid w:val="002B4BAA"/>
    <w:rsid w:val="002E11BD"/>
    <w:rsid w:val="00316BB9"/>
    <w:rsid w:val="00342306"/>
    <w:rsid w:val="00344017"/>
    <w:rsid w:val="00361055"/>
    <w:rsid w:val="00373CAB"/>
    <w:rsid w:val="003E61EE"/>
    <w:rsid w:val="003F3E8B"/>
    <w:rsid w:val="004261B9"/>
    <w:rsid w:val="00471227"/>
    <w:rsid w:val="004939F0"/>
    <w:rsid w:val="004D5BC3"/>
    <w:rsid w:val="004E7C85"/>
    <w:rsid w:val="004F1BD3"/>
    <w:rsid w:val="00540E39"/>
    <w:rsid w:val="00544D4E"/>
    <w:rsid w:val="00561465"/>
    <w:rsid w:val="005617A8"/>
    <w:rsid w:val="00574067"/>
    <w:rsid w:val="005C2D2F"/>
    <w:rsid w:val="00642CD7"/>
    <w:rsid w:val="006A6307"/>
    <w:rsid w:val="0073509E"/>
    <w:rsid w:val="00757C12"/>
    <w:rsid w:val="007761BB"/>
    <w:rsid w:val="00797467"/>
    <w:rsid w:val="007C248D"/>
    <w:rsid w:val="007D7C72"/>
    <w:rsid w:val="00814AA9"/>
    <w:rsid w:val="008218EB"/>
    <w:rsid w:val="008511A0"/>
    <w:rsid w:val="00882D25"/>
    <w:rsid w:val="008B2C4A"/>
    <w:rsid w:val="008B4FAA"/>
    <w:rsid w:val="008F44FB"/>
    <w:rsid w:val="0097274B"/>
    <w:rsid w:val="00973FE2"/>
    <w:rsid w:val="009777E8"/>
    <w:rsid w:val="0098615B"/>
    <w:rsid w:val="009A283D"/>
    <w:rsid w:val="009B2572"/>
    <w:rsid w:val="00A02759"/>
    <w:rsid w:val="00A178E1"/>
    <w:rsid w:val="00A32F31"/>
    <w:rsid w:val="00A60BC9"/>
    <w:rsid w:val="00A77A8B"/>
    <w:rsid w:val="00AD4D9D"/>
    <w:rsid w:val="00B1233B"/>
    <w:rsid w:val="00B36422"/>
    <w:rsid w:val="00B651FF"/>
    <w:rsid w:val="00B7480B"/>
    <w:rsid w:val="00B954DC"/>
    <w:rsid w:val="00BA63F4"/>
    <w:rsid w:val="00BB1976"/>
    <w:rsid w:val="00BF1F13"/>
    <w:rsid w:val="00C0298C"/>
    <w:rsid w:val="00C05ED5"/>
    <w:rsid w:val="00C5043F"/>
    <w:rsid w:val="00C7181D"/>
    <w:rsid w:val="00CA7085"/>
    <w:rsid w:val="00CD23DE"/>
    <w:rsid w:val="00CD413F"/>
    <w:rsid w:val="00D11CAB"/>
    <w:rsid w:val="00D56520"/>
    <w:rsid w:val="00D63CDA"/>
    <w:rsid w:val="00D8142D"/>
    <w:rsid w:val="00D83CA8"/>
    <w:rsid w:val="00DA6A12"/>
    <w:rsid w:val="00DB08CB"/>
    <w:rsid w:val="00DE5105"/>
    <w:rsid w:val="00E01AC1"/>
    <w:rsid w:val="00E01BD3"/>
    <w:rsid w:val="00E14D76"/>
    <w:rsid w:val="00E93AC3"/>
    <w:rsid w:val="00EA16F1"/>
    <w:rsid w:val="00EA522C"/>
    <w:rsid w:val="00EB7F1A"/>
    <w:rsid w:val="00EF5973"/>
    <w:rsid w:val="00F34114"/>
    <w:rsid w:val="00F81B48"/>
    <w:rsid w:val="00FC752F"/>
    <w:rsid w:val="00FD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1D95174"/>
  <w15:docId w15:val="{BE5D9F63-61F9-4BDB-AD58-2D40A0F1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E8B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3F3E8B"/>
    <w:pPr>
      <w:keepNext/>
      <w:spacing w:after="0" w:line="240" w:lineRule="auto"/>
      <w:jc w:val="center"/>
      <w:outlineLvl w:val="0"/>
    </w:pPr>
    <w:rPr>
      <w:rFonts w:ascii="Times New Roman" w:eastAsia="Calibri" w:hAnsi="Times New Roman"/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3F3E8B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3F3E8B"/>
    <w:pPr>
      <w:keepNext/>
      <w:spacing w:before="240" w:after="60" w:line="240" w:lineRule="auto"/>
      <w:outlineLvl w:val="3"/>
    </w:pPr>
    <w:rPr>
      <w:rFonts w:ascii="Times New Roman" w:eastAsia="Calibri" w:hAnsi="Times New Roman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3E8B"/>
    <w:rPr>
      <w:rFonts w:ascii="Times New Roman" w:eastAsia="Calibri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3F3E8B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3F3E8B"/>
    <w:rPr>
      <w:rFonts w:ascii="Times New Roman" w:eastAsia="Calibri" w:hAnsi="Times New Roman" w:cs="Times New Roman"/>
      <w:b/>
      <w:bCs/>
      <w:sz w:val="28"/>
      <w:szCs w:val="28"/>
      <w:lang w:val="en-GB"/>
    </w:rPr>
  </w:style>
  <w:style w:type="character" w:customStyle="1" w:styleId="FooterChar">
    <w:name w:val="Footer Char"/>
    <w:link w:val="Footer"/>
    <w:uiPriority w:val="99"/>
    <w:rsid w:val="003F3E8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F3E8B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semiHidden/>
    <w:rsid w:val="003F3E8B"/>
    <w:rPr>
      <w:rFonts w:ascii="Calibri" w:eastAsia="Times New Roman" w:hAnsi="Calibri" w:cs="Times New Roman"/>
    </w:rPr>
  </w:style>
  <w:style w:type="character" w:styleId="PageNumber">
    <w:name w:val="page number"/>
    <w:rsid w:val="003F3E8B"/>
    <w:rPr>
      <w:rFonts w:ascii="Calibri" w:eastAsia="Calibri" w:hAnsi="Calibri" w:cs="Times New Roman"/>
    </w:rPr>
  </w:style>
  <w:style w:type="character" w:customStyle="1" w:styleId="BodyTextChar">
    <w:name w:val="Body Text Char"/>
    <w:link w:val="BodyText"/>
    <w:rsid w:val="003F3E8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3F3E8B"/>
    <w:pPr>
      <w:spacing w:after="12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3F3E8B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3F3E8B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rsid w:val="003F3E8B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3F3E8B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unhideWhenUsed/>
    <w:rsid w:val="003F3E8B"/>
    <w:rPr>
      <w:color w:val="0563C1"/>
      <w:u w:val="single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99"/>
    <w:qFormat/>
    <w:rsid w:val="009A283D"/>
    <w:pPr>
      <w:ind w:left="720"/>
      <w:contextualSpacing/>
    </w:pPr>
  </w:style>
  <w:style w:type="character" w:styleId="CommentReference">
    <w:name w:val="annotation reference"/>
    <w:rsid w:val="00D814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61B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261B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1B9"/>
    <w:rPr>
      <w:rFonts w:ascii="Segoe UI" w:eastAsia="Times New Roman" w:hAnsi="Segoe UI" w:cs="Segoe UI"/>
      <w:sz w:val="18"/>
      <w:szCs w:val="18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rsid w:val="000D0245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3DC8D34B6C4984BD1F8AB4D1E887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</Nr_x002e__x0020_akti>
    <Data_x0020_e_x0020_Krijimit xmlns="0e656187-b300-4fb0-8bf4-3a50f872073c">2023-06-08T07:37:57Z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2023-06-04T22:00:00Z</Date_x0020_protokolli>
    <Titulli xmlns="0e656187-b300-4fb0-8bf4-3a50f872073c">Mbi kërkesën e shoqërisë “Kurum International” sh.a., për modifikimin e licencës nr. 213, seria PM13P, për prodhimin e energjisë elektrike nga HEC-i “Shkopet”</Titulli>
    <Modifikuesi xmlns="0e656187-b300-4fb0-8bf4-3a50f872073c">Suada.Daci</Modifikuesi>
    <Nr_x002e__x0020_prot_x0020_QBZ xmlns="0e656187-b300-4fb0-8bf4-3a50f872073c">822/1</Nr_x002e__x0020_prot_x0020_QBZ>
    <Data_x0020_e_x0020_Modifikimit xmlns="0e656187-b300-4fb0-8bf4-3a50f872073c">2023-06-08T09:16:26Z</Data_x0020_e_x0020_Modifikimit>
    <Dekretuar xmlns="0e656187-b300-4fb0-8bf4-3a50f872073c">false</Dekretuar>
    <Data xmlns="0e656187-b300-4fb0-8bf4-3a50f872073c">2023-04-27T22:00:00Z</Data>
    <Nr_x002e__x0020_protokolli_x0020_i_x0020_aktit xmlns="0e656187-b300-4fb0-8bf4-3a50f872073c">1738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3DC8D34B6C4984BD1F8AB4D1E887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7E750E-D282-4811-B24A-B9F909BA0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1F4201-D6FF-4A54-8DB1-8A323A312ADE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440D8E3-48FD-4379-BE4E-F7FD2D9460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85AFDF-8CA5-4503-A2EB-0872F072B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C096D06-8C1A-4205-B454-1EC32D19EC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Kalemi</dc:creator>
  <cp:lastModifiedBy>Alma Lisaku</cp:lastModifiedBy>
  <cp:revision>10</cp:revision>
  <cp:lastPrinted>2022-12-23T09:43:00Z</cp:lastPrinted>
  <dcterms:created xsi:type="dcterms:W3CDTF">2023-06-01T09:52:00Z</dcterms:created>
  <dcterms:modified xsi:type="dcterms:W3CDTF">2023-06-08T09:42:00Z</dcterms:modified>
</cp:coreProperties>
</file>