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900A43" w14:textId="77777777" w:rsidR="008B77D5" w:rsidRPr="000D468A" w:rsidRDefault="008B77D5" w:rsidP="007B3FB0">
      <w:pPr>
        <w:autoSpaceDE w:val="0"/>
        <w:autoSpaceDN w:val="0"/>
        <w:adjustRightInd w:val="0"/>
        <w:spacing w:after="0" w:line="240" w:lineRule="auto"/>
        <w:ind w:firstLine="284"/>
        <w:jc w:val="center"/>
        <w:rPr>
          <w:rFonts w:ascii="Garamond" w:hAnsi="Garamond" w:cs="Times New Roman"/>
          <w:b/>
          <w:bCs/>
          <w:color w:val="000000"/>
          <w:sz w:val="24"/>
          <w:szCs w:val="24"/>
        </w:rPr>
      </w:pPr>
      <w:r w:rsidRPr="000D468A">
        <w:rPr>
          <w:rFonts w:ascii="Garamond" w:hAnsi="Garamond" w:cs="Times New Roman"/>
          <w:b/>
          <w:bCs/>
          <w:color w:val="000000"/>
          <w:sz w:val="24"/>
          <w:szCs w:val="24"/>
        </w:rPr>
        <w:t>VENDIM</w:t>
      </w:r>
    </w:p>
    <w:p w14:paraId="1EE693F8" w14:textId="3BA58CF8" w:rsidR="008B77D5" w:rsidRPr="000D468A" w:rsidRDefault="008B77D5" w:rsidP="007B3FB0">
      <w:pPr>
        <w:autoSpaceDE w:val="0"/>
        <w:autoSpaceDN w:val="0"/>
        <w:adjustRightInd w:val="0"/>
        <w:spacing w:after="0" w:line="240" w:lineRule="auto"/>
        <w:ind w:firstLine="284"/>
        <w:jc w:val="center"/>
        <w:rPr>
          <w:rFonts w:ascii="Garamond" w:hAnsi="Garamond" w:cs="Times New Roman"/>
          <w:b/>
          <w:bCs/>
          <w:color w:val="000000"/>
          <w:sz w:val="24"/>
          <w:szCs w:val="24"/>
        </w:rPr>
      </w:pPr>
      <w:r w:rsidRPr="000D468A">
        <w:rPr>
          <w:rFonts w:ascii="Garamond" w:hAnsi="Garamond" w:cs="Times New Roman"/>
          <w:b/>
          <w:bCs/>
          <w:color w:val="000000"/>
          <w:sz w:val="24"/>
          <w:szCs w:val="24"/>
        </w:rPr>
        <w:t xml:space="preserve">Nr. 173, </w:t>
      </w:r>
      <w:r w:rsidR="007B3FB0" w:rsidRPr="000D468A">
        <w:rPr>
          <w:rFonts w:ascii="Garamond" w:hAnsi="Garamond" w:cs="Times New Roman"/>
          <w:b/>
          <w:bCs/>
          <w:color w:val="000000"/>
          <w:sz w:val="24"/>
          <w:szCs w:val="24"/>
        </w:rPr>
        <w:t>datë 18.</w:t>
      </w:r>
      <w:r w:rsidRPr="000D468A">
        <w:rPr>
          <w:rFonts w:ascii="Garamond" w:hAnsi="Garamond" w:cs="Times New Roman"/>
          <w:b/>
          <w:bCs/>
          <w:color w:val="000000"/>
          <w:sz w:val="24"/>
          <w:szCs w:val="24"/>
        </w:rPr>
        <w:t>5.2023</w:t>
      </w:r>
    </w:p>
    <w:p w14:paraId="0EC74C97" w14:textId="77777777" w:rsidR="008B77D5" w:rsidRPr="000D468A" w:rsidRDefault="008B77D5" w:rsidP="007B3FB0">
      <w:pPr>
        <w:autoSpaceDE w:val="0"/>
        <w:autoSpaceDN w:val="0"/>
        <w:adjustRightInd w:val="0"/>
        <w:spacing w:after="0" w:line="240" w:lineRule="auto"/>
        <w:ind w:firstLine="284"/>
        <w:jc w:val="center"/>
        <w:rPr>
          <w:rFonts w:ascii="Garamond" w:hAnsi="Garamond" w:cs="Times New Roman"/>
          <w:b/>
          <w:bCs/>
          <w:color w:val="000000"/>
          <w:sz w:val="24"/>
          <w:szCs w:val="24"/>
        </w:rPr>
      </w:pPr>
    </w:p>
    <w:p w14:paraId="28456FCF" w14:textId="36B2A03A" w:rsidR="008B77D5" w:rsidRPr="000D468A" w:rsidRDefault="008B77D5" w:rsidP="007B3FB0">
      <w:pPr>
        <w:autoSpaceDE w:val="0"/>
        <w:autoSpaceDN w:val="0"/>
        <w:adjustRightInd w:val="0"/>
        <w:spacing w:after="0" w:line="240" w:lineRule="auto"/>
        <w:ind w:firstLine="284"/>
        <w:jc w:val="center"/>
        <w:rPr>
          <w:rFonts w:ascii="Garamond" w:hAnsi="Garamond" w:cs="Times New Roman"/>
          <w:b/>
          <w:bCs/>
          <w:color w:val="000000"/>
          <w:sz w:val="24"/>
          <w:szCs w:val="24"/>
        </w:rPr>
      </w:pPr>
      <w:r w:rsidRPr="000D468A">
        <w:rPr>
          <w:rFonts w:ascii="Garamond" w:hAnsi="Garamond" w:cs="Times New Roman"/>
          <w:b/>
          <w:bCs/>
          <w:color w:val="000000"/>
          <w:sz w:val="24"/>
          <w:szCs w:val="24"/>
        </w:rPr>
        <w:t>MBI</w:t>
      </w:r>
      <w:r w:rsidR="007B3FB0" w:rsidRPr="000D468A">
        <w:rPr>
          <w:rFonts w:ascii="Garamond" w:hAnsi="Garamond" w:cs="Times New Roman"/>
          <w:b/>
          <w:bCs/>
          <w:color w:val="000000"/>
          <w:sz w:val="24"/>
          <w:szCs w:val="24"/>
        </w:rPr>
        <w:t xml:space="preserve"> </w:t>
      </w:r>
      <w:r w:rsidRPr="000D468A">
        <w:rPr>
          <w:rFonts w:ascii="Garamond" w:hAnsi="Garamond" w:cs="Times New Roman"/>
          <w:b/>
          <w:bCs/>
          <w:color w:val="000000"/>
          <w:sz w:val="24"/>
          <w:szCs w:val="24"/>
        </w:rPr>
        <w:t>DISA NDRYSHIME NË KONTRA</w:t>
      </w:r>
      <w:r w:rsidR="00256ED3">
        <w:rPr>
          <w:rFonts w:ascii="Garamond" w:hAnsi="Garamond" w:cs="Times New Roman"/>
          <w:b/>
          <w:bCs/>
          <w:color w:val="000000"/>
          <w:sz w:val="24"/>
          <w:szCs w:val="24"/>
        </w:rPr>
        <w:t>TËN TIP MBI VERIFIKIMIN E MATËS</w:t>
      </w:r>
      <w:r w:rsidRPr="000D468A">
        <w:rPr>
          <w:rFonts w:ascii="Garamond" w:hAnsi="Garamond" w:cs="Times New Roman"/>
          <w:b/>
          <w:bCs/>
          <w:color w:val="000000"/>
          <w:sz w:val="24"/>
          <w:szCs w:val="24"/>
        </w:rPr>
        <w:t>VE TË ENERGJISË ELEKTRIKE DHE VULOSJEN E TYRE, TË MIRATUAR ME VENDIMIN E BORDIT TË ERE</w:t>
      </w:r>
      <w:r w:rsidR="008B4C40">
        <w:rPr>
          <w:rFonts w:ascii="Garamond" w:hAnsi="Garamond" w:cs="Times New Roman"/>
          <w:b/>
          <w:bCs/>
          <w:color w:val="000000"/>
          <w:sz w:val="24"/>
          <w:szCs w:val="24"/>
        </w:rPr>
        <w:t>-s</w:t>
      </w:r>
      <w:r w:rsidRPr="000D468A">
        <w:rPr>
          <w:rFonts w:ascii="Garamond" w:hAnsi="Garamond" w:cs="Times New Roman"/>
          <w:b/>
          <w:bCs/>
          <w:color w:val="000000"/>
          <w:sz w:val="24"/>
          <w:szCs w:val="24"/>
        </w:rPr>
        <w:t xml:space="preserve"> NR. 164/2016</w:t>
      </w:r>
    </w:p>
    <w:p w14:paraId="0ADF2827" w14:textId="77777777" w:rsidR="008B77D5" w:rsidRPr="000D468A" w:rsidRDefault="008B77D5" w:rsidP="007B3FB0">
      <w:pPr>
        <w:autoSpaceDE w:val="0"/>
        <w:autoSpaceDN w:val="0"/>
        <w:adjustRightInd w:val="0"/>
        <w:spacing w:after="0" w:line="240" w:lineRule="auto"/>
        <w:ind w:firstLine="284"/>
        <w:jc w:val="both"/>
        <w:rPr>
          <w:rFonts w:ascii="Garamond" w:hAnsi="Garamond" w:cs="Times New Roman"/>
          <w:b/>
          <w:bCs/>
          <w:color w:val="000000"/>
          <w:sz w:val="24"/>
          <w:szCs w:val="24"/>
        </w:rPr>
      </w:pPr>
    </w:p>
    <w:p w14:paraId="2E140C61" w14:textId="7DB9AE34" w:rsidR="008B77D5" w:rsidRPr="000D468A" w:rsidRDefault="008B77D5" w:rsidP="007B3FB0">
      <w:pPr>
        <w:autoSpaceDE w:val="0"/>
        <w:autoSpaceDN w:val="0"/>
        <w:adjustRightInd w:val="0"/>
        <w:spacing w:after="0" w:line="240" w:lineRule="auto"/>
        <w:ind w:firstLine="284"/>
        <w:jc w:val="both"/>
        <w:rPr>
          <w:rFonts w:ascii="Garamond" w:hAnsi="Garamond" w:cs="Times New Roman"/>
          <w:color w:val="000000"/>
          <w:sz w:val="24"/>
          <w:szCs w:val="24"/>
        </w:rPr>
      </w:pPr>
      <w:r w:rsidRPr="000D468A">
        <w:rPr>
          <w:rFonts w:ascii="Garamond" w:hAnsi="Garamond" w:cs="Times New Roman"/>
          <w:color w:val="000000"/>
          <w:sz w:val="24"/>
          <w:szCs w:val="24"/>
        </w:rPr>
        <w:t>Në mbështetje të neneve 16 dhe 77</w:t>
      </w:r>
      <w:r w:rsidR="008B4C40">
        <w:rPr>
          <w:rFonts w:ascii="Garamond" w:hAnsi="Garamond" w:cs="Times New Roman"/>
          <w:color w:val="000000"/>
          <w:sz w:val="24"/>
          <w:szCs w:val="24"/>
        </w:rPr>
        <w:t>,</w:t>
      </w:r>
      <w:r w:rsidRPr="000D468A">
        <w:rPr>
          <w:rFonts w:ascii="Garamond" w:hAnsi="Garamond" w:cs="Times New Roman"/>
          <w:color w:val="000000"/>
          <w:sz w:val="24"/>
          <w:szCs w:val="24"/>
        </w:rPr>
        <w:t xml:space="preserve"> të ligjit nr. 43/2015, </w:t>
      </w:r>
      <w:r w:rsidRPr="000D468A">
        <w:rPr>
          <w:rFonts w:ascii="Garamond" w:hAnsi="Garamond" w:cs="Times New Roman"/>
          <w:iCs/>
          <w:color w:val="000000"/>
          <w:sz w:val="24"/>
          <w:szCs w:val="24"/>
        </w:rPr>
        <w:t>“Për sektorin e energjisë elektrike”</w:t>
      </w:r>
      <w:r w:rsidR="008B4C40">
        <w:rPr>
          <w:rFonts w:ascii="Garamond" w:hAnsi="Garamond" w:cs="Times New Roman"/>
          <w:iCs/>
          <w:color w:val="000000"/>
          <w:sz w:val="24"/>
          <w:szCs w:val="24"/>
        </w:rPr>
        <w:t>,</w:t>
      </w:r>
      <w:r w:rsidRPr="000D468A">
        <w:rPr>
          <w:rFonts w:ascii="Garamond" w:hAnsi="Garamond" w:cs="Times New Roman"/>
          <w:iCs/>
          <w:color w:val="000000"/>
          <w:sz w:val="24"/>
          <w:szCs w:val="24"/>
        </w:rPr>
        <w:t xml:space="preserve"> </w:t>
      </w:r>
      <w:r w:rsidR="008B4C40">
        <w:rPr>
          <w:rFonts w:ascii="Garamond" w:hAnsi="Garamond" w:cs="Times New Roman"/>
          <w:color w:val="000000"/>
          <w:sz w:val="24"/>
          <w:szCs w:val="24"/>
        </w:rPr>
        <w:t>të</w:t>
      </w:r>
      <w:r w:rsidRPr="000D468A">
        <w:rPr>
          <w:rFonts w:ascii="Garamond" w:hAnsi="Garamond" w:cs="Times New Roman"/>
          <w:color w:val="000000"/>
          <w:sz w:val="24"/>
          <w:szCs w:val="24"/>
        </w:rPr>
        <w:t xml:space="preserve"> ndryshuar; </w:t>
      </w:r>
      <w:r w:rsidR="008B4C40">
        <w:rPr>
          <w:rFonts w:ascii="Garamond" w:hAnsi="Garamond" w:cs="Times New Roman"/>
          <w:color w:val="000000"/>
          <w:sz w:val="24"/>
          <w:szCs w:val="24"/>
        </w:rPr>
        <w:t>të</w:t>
      </w:r>
      <w:r w:rsidR="008B4C40" w:rsidRPr="000D468A">
        <w:rPr>
          <w:rFonts w:ascii="Garamond" w:hAnsi="Garamond" w:cs="Times New Roman"/>
          <w:color w:val="000000"/>
          <w:sz w:val="24"/>
          <w:szCs w:val="24"/>
        </w:rPr>
        <w:t xml:space="preserve"> </w:t>
      </w:r>
      <w:r w:rsidRPr="000D468A">
        <w:rPr>
          <w:rFonts w:ascii="Garamond" w:hAnsi="Garamond" w:cs="Times New Roman"/>
          <w:color w:val="000000"/>
          <w:sz w:val="24"/>
          <w:szCs w:val="24"/>
        </w:rPr>
        <w:t>ligjit nr.</w:t>
      </w:r>
      <w:r w:rsidR="00256ED3">
        <w:rPr>
          <w:rFonts w:ascii="Garamond" w:hAnsi="Garamond" w:cs="Times New Roman"/>
          <w:color w:val="000000"/>
          <w:sz w:val="24"/>
          <w:szCs w:val="24"/>
        </w:rPr>
        <w:t xml:space="preserve"> </w:t>
      </w:r>
      <w:r w:rsidRPr="000D468A">
        <w:rPr>
          <w:rFonts w:ascii="Garamond" w:hAnsi="Garamond" w:cs="Times New Roman"/>
          <w:color w:val="000000"/>
          <w:sz w:val="24"/>
          <w:szCs w:val="24"/>
        </w:rPr>
        <w:t>126/2020</w:t>
      </w:r>
      <w:r w:rsidR="008B4C40">
        <w:rPr>
          <w:rFonts w:ascii="Garamond" w:hAnsi="Garamond" w:cs="Times New Roman"/>
          <w:color w:val="000000"/>
          <w:sz w:val="24"/>
          <w:szCs w:val="24"/>
        </w:rPr>
        <w:t>,</w:t>
      </w:r>
      <w:r w:rsidRPr="000D468A">
        <w:rPr>
          <w:rFonts w:ascii="Garamond" w:hAnsi="Garamond" w:cs="Times New Roman"/>
          <w:color w:val="000000"/>
          <w:sz w:val="24"/>
          <w:szCs w:val="24"/>
        </w:rPr>
        <w:t xml:space="preserve"> “</w:t>
      </w:r>
      <w:r w:rsidRPr="000D468A">
        <w:rPr>
          <w:rFonts w:ascii="Garamond" w:hAnsi="Garamond" w:cs="Times New Roman"/>
          <w:iCs/>
          <w:color w:val="000000"/>
          <w:sz w:val="24"/>
          <w:szCs w:val="24"/>
        </w:rPr>
        <w:t>Për metrologjinë</w:t>
      </w:r>
      <w:r w:rsidRPr="000D468A">
        <w:rPr>
          <w:rFonts w:ascii="Garamond" w:hAnsi="Garamond" w:cs="Times New Roman"/>
          <w:color w:val="000000"/>
          <w:sz w:val="24"/>
          <w:szCs w:val="24"/>
        </w:rPr>
        <w:t xml:space="preserve">”; </w:t>
      </w:r>
      <w:r w:rsidR="008B4C40">
        <w:rPr>
          <w:rFonts w:ascii="Garamond" w:hAnsi="Garamond" w:cs="Times New Roman"/>
          <w:color w:val="000000"/>
          <w:sz w:val="24"/>
          <w:szCs w:val="24"/>
        </w:rPr>
        <w:t>të</w:t>
      </w:r>
      <w:r w:rsidR="008B4C40" w:rsidRPr="000D468A">
        <w:rPr>
          <w:rFonts w:ascii="Garamond" w:hAnsi="Garamond" w:cs="Times New Roman"/>
          <w:color w:val="000000"/>
          <w:sz w:val="24"/>
          <w:szCs w:val="24"/>
        </w:rPr>
        <w:t xml:space="preserve"> </w:t>
      </w:r>
      <w:r w:rsidRPr="000D468A">
        <w:rPr>
          <w:rFonts w:ascii="Garamond" w:hAnsi="Garamond" w:cs="Times New Roman"/>
          <w:color w:val="000000"/>
          <w:sz w:val="24"/>
          <w:szCs w:val="24"/>
        </w:rPr>
        <w:t xml:space="preserve">“Kodit të Matjes”, miratuar me vendimin e </w:t>
      </w:r>
      <w:r w:rsidR="008B4C40" w:rsidRPr="000D468A">
        <w:rPr>
          <w:rFonts w:ascii="Garamond" w:hAnsi="Garamond" w:cs="Times New Roman"/>
          <w:color w:val="000000"/>
          <w:sz w:val="24"/>
          <w:szCs w:val="24"/>
        </w:rPr>
        <w:t xml:space="preserve">Bordit </w:t>
      </w:r>
      <w:r w:rsidRPr="000D468A">
        <w:rPr>
          <w:rFonts w:ascii="Garamond" w:hAnsi="Garamond" w:cs="Times New Roman"/>
          <w:color w:val="000000"/>
          <w:sz w:val="24"/>
          <w:szCs w:val="24"/>
        </w:rPr>
        <w:t>të Entit Rregullator të En</w:t>
      </w:r>
      <w:r w:rsidR="008B4C40">
        <w:rPr>
          <w:rFonts w:ascii="Garamond" w:hAnsi="Garamond" w:cs="Times New Roman"/>
          <w:color w:val="000000"/>
          <w:sz w:val="24"/>
          <w:szCs w:val="24"/>
        </w:rPr>
        <w:t>ergjisë (ERE) nr. 101, datë 26.</w:t>
      </w:r>
      <w:r w:rsidRPr="000D468A">
        <w:rPr>
          <w:rFonts w:ascii="Garamond" w:hAnsi="Garamond" w:cs="Times New Roman"/>
          <w:color w:val="000000"/>
          <w:sz w:val="24"/>
          <w:szCs w:val="24"/>
        </w:rPr>
        <w:t xml:space="preserve">8.2008; si dhe </w:t>
      </w:r>
      <w:r w:rsidR="008B4C40">
        <w:rPr>
          <w:rFonts w:ascii="Garamond" w:hAnsi="Garamond" w:cs="Times New Roman"/>
          <w:color w:val="000000"/>
          <w:sz w:val="24"/>
          <w:szCs w:val="24"/>
        </w:rPr>
        <w:t>të</w:t>
      </w:r>
      <w:r w:rsidR="008B4C40" w:rsidRPr="000D468A">
        <w:rPr>
          <w:rFonts w:ascii="Garamond" w:hAnsi="Garamond" w:cs="Times New Roman"/>
          <w:color w:val="000000"/>
          <w:sz w:val="24"/>
          <w:szCs w:val="24"/>
        </w:rPr>
        <w:t xml:space="preserve"> </w:t>
      </w:r>
      <w:r w:rsidRPr="000D468A">
        <w:rPr>
          <w:rFonts w:ascii="Garamond" w:hAnsi="Garamond" w:cs="Times New Roman"/>
          <w:color w:val="000000"/>
          <w:sz w:val="24"/>
          <w:szCs w:val="24"/>
        </w:rPr>
        <w:t xml:space="preserve">nenit 15 të </w:t>
      </w:r>
      <w:r w:rsidR="008B4C40">
        <w:rPr>
          <w:rFonts w:ascii="Garamond" w:hAnsi="Garamond" w:cs="Times New Roman"/>
          <w:color w:val="000000"/>
          <w:sz w:val="24"/>
          <w:szCs w:val="24"/>
        </w:rPr>
        <w:t>“</w:t>
      </w:r>
      <w:r w:rsidRPr="000D468A">
        <w:rPr>
          <w:rFonts w:ascii="Garamond" w:hAnsi="Garamond" w:cs="Times New Roman"/>
          <w:iCs/>
          <w:color w:val="000000"/>
          <w:sz w:val="24"/>
          <w:szCs w:val="24"/>
        </w:rPr>
        <w:t>Rregullores për organizimin, funksionimin dhe procedurat e ERE-s</w:t>
      </w:r>
      <w:r w:rsidR="008B4C40">
        <w:rPr>
          <w:rFonts w:ascii="Garamond" w:hAnsi="Garamond" w:cs="Times New Roman"/>
          <w:iCs/>
          <w:color w:val="000000"/>
          <w:sz w:val="24"/>
          <w:szCs w:val="24"/>
        </w:rPr>
        <w:t>”</w:t>
      </w:r>
      <w:r w:rsidRPr="000D468A">
        <w:rPr>
          <w:rFonts w:ascii="Garamond" w:hAnsi="Garamond" w:cs="Times New Roman"/>
          <w:color w:val="000000"/>
          <w:sz w:val="24"/>
          <w:szCs w:val="24"/>
        </w:rPr>
        <w:t xml:space="preserve">, miratuar me vendimin e </w:t>
      </w:r>
      <w:r w:rsidR="008B4C40" w:rsidRPr="000D468A">
        <w:rPr>
          <w:rFonts w:ascii="Garamond" w:hAnsi="Garamond" w:cs="Times New Roman"/>
          <w:color w:val="000000"/>
          <w:sz w:val="24"/>
          <w:szCs w:val="24"/>
        </w:rPr>
        <w:t xml:space="preserve">Bordit </w:t>
      </w:r>
      <w:r w:rsidR="008B4C40">
        <w:rPr>
          <w:rFonts w:ascii="Garamond" w:hAnsi="Garamond" w:cs="Times New Roman"/>
          <w:color w:val="000000"/>
          <w:sz w:val="24"/>
          <w:szCs w:val="24"/>
        </w:rPr>
        <w:t>të ERE-s nr. 96, datë 17.</w:t>
      </w:r>
      <w:r w:rsidRPr="000D468A">
        <w:rPr>
          <w:rFonts w:ascii="Garamond" w:hAnsi="Garamond" w:cs="Times New Roman"/>
          <w:color w:val="000000"/>
          <w:sz w:val="24"/>
          <w:szCs w:val="24"/>
        </w:rPr>
        <w:t xml:space="preserve">6.2016; Bordi i ERE-s, </w:t>
      </w:r>
      <w:r w:rsidR="008B4C40">
        <w:rPr>
          <w:rFonts w:ascii="Garamond" w:hAnsi="Garamond" w:cs="Times New Roman"/>
          <w:color w:val="000000"/>
          <w:sz w:val="24"/>
          <w:szCs w:val="24"/>
        </w:rPr>
        <w:t>në mbledhjen e tij të datës 18.</w:t>
      </w:r>
      <w:r w:rsidRPr="000D468A">
        <w:rPr>
          <w:rFonts w:ascii="Garamond" w:hAnsi="Garamond" w:cs="Times New Roman"/>
          <w:color w:val="000000"/>
          <w:sz w:val="24"/>
          <w:szCs w:val="24"/>
        </w:rPr>
        <w:t>5.2023, pasi shqyrtoi relacion</w:t>
      </w:r>
      <w:r w:rsidR="008B4C40">
        <w:rPr>
          <w:rFonts w:ascii="Garamond" w:hAnsi="Garamond" w:cs="Times New Roman"/>
          <w:color w:val="000000"/>
          <w:sz w:val="24"/>
          <w:szCs w:val="24"/>
        </w:rPr>
        <w:t>in me nr. 994/3 prot., datë 17.</w:t>
      </w:r>
      <w:r w:rsidRPr="000D468A">
        <w:rPr>
          <w:rFonts w:ascii="Garamond" w:hAnsi="Garamond" w:cs="Times New Roman"/>
          <w:color w:val="000000"/>
          <w:sz w:val="24"/>
          <w:szCs w:val="24"/>
        </w:rPr>
        <w:t>5.2023</w:t>
      </w:r>
      <w:r w:rsidR="008B4C40">
        <w:rPr>
          <w:rFonts w:ascii="Garamond" w:hAnsi="Garamond" w:cs="Times New Roman"/>
          <w:color w:val="000000"/>
          <w:sz w:val="24"/>
          <w:szCs w:val="24"/>
        </w:rPr>
        <w:t>,</w:t>
      </w:r>
      <w:r w:rsidRPr="000D468A">
        <w:rPr>
          <w:rFonts w:ascii="Garamond" w:hAnsi="Garamond" w:cs="Times New Roman"/>
          <w:color w:val="000000"/>
          <w:sz w:val="24"/>
          <w:szCs w:val="24"/>
        </w:rPr>
        <w:t xml:space="preserve"> të përgatitur nga Drejtoritë Teknike, “</w:t>
      </w:r>
      <w:r w:rsidRPr="000D468A">
        <w:rPr>
          <w:rFonts w:ascii="Garamond" w:hAnsi="Garamond" w:cs="Times New Roman"/>
          <w:iCs/>
          <w:color w:val="000000"/>
          <w:sz w:val="24"/>
          <w:szCs w:val="24"/>
        </w:rPr>
        <w:t>Mbi disa ndryshime në kontra</w:t>
      </w:r>
      <w:r w:rsidR="008B4C40">
        <w:rPr>
          <w:rFonts w:ascii="Garamond" w:hAnsi="Garamond" w:cs="Times New Roman"/>
          <w:iCs/>
          <w:color w:val="000000"/>
          <w:sz w:val="24"/>
          <w:szCs w:val="24"/>
        </w:rPr>
        <w:t>tën tip mbi verifikimin e matës</w:t>
      </w:r>
      <w:r w:rsidRPr="000D468A">
        <w:rPr>
          <w:rFonts w:ascii="Garamond" w:hAnsi="Garamond" w:cs="Times New Roman"/>
          <w:iCs/>
          <w:color w:val="000000"/>
          <w:sz w:val="24"/>
          <w:szCs w:val="24"/>
        </w:rPr>
        <w:t>ve të energjisë elektrike dhe vulosjen e tyre</w:t>
      </w:r>
      <w:r w:rsidR="008B4C40">
        <w:rPr>
          <w:rFonts w:ascii="Garamond" w:hAnsi="Garamond" w:cs="Times New Roman"/>
          <w:iCs/>
          <w:color w:val="000000"/>
          <w:sz w:val="24"/>
          <w:szCs w:val="24"/>
        </w:rPr>
        <w:t>”</w:t>
      </w:r>
      <w:r w:rsidRPr="000D468A">
        <w:rPr>
          <w:rFonts w:ascii="Garamond" w:hAnsi="Garamond" w:cs="Times New Roman"/>
          <w:iCs/>
          <w:color w:val="000000"/>
          <w:sz w:val="24"/>
          <w:szCs w:val="24"/>
        </w:rPr>
        <w:t xml:space="preserve">, të miratuar me vendimin e </w:t>
      </w:r>
      <w:r w:rsidR="008B4C40" w:rsidRPr="000D468A">
        <w:rPr>
          <w:rFonts w:ascii="Garamond" w:hAnsi="Garamond" w:cs="Times New Roman"/>
          <w:iCs/>
          <w:color w:val="000000"/>
          <w:sz w:val="24"/>
          <w:szCs w:val="24"/>
        </w:rPr>
        <w:t xml:space="preserve">Bordit </w:t>
      </w:r>
      <w:r w:rsidRPr="000D468A">
        <w:rPr>
          <w:rFonts w:ascii="Garamond" w:hAnsi="Garamond" w:cs="Times New Roman"/>
          <w:iCs/>
          <w:color w:val="000000"/>
          <w:sz w:val="24"/>
          <w:szCs w:val="24"/>
        </w:rPr>
        <w:t>të ERE</w:t>
      </w:r>
      <w:r w:rsidR="008B4C40">
        <w:rPr>
          <w:rFonts w:ascii="Garamond" w:hAnsi="Garamond" w:cs="Times New Roman"/>
          <w:iCs/>
          <w:color w:val="000000"/>
          <w:sz w:val="24"/>
          <w:szCs w:val="24"/>
        </w:rPr>
        <w:t>-s</w:t>
      </w:r>
      <w:r w:rsidRPr="000D468A">
        <w:rPr>
          <w:rFonts w:ascii="Garamond" w:hAnsi="Garamond" w:cs="Times New Roman"/>
          <w:iCs/>
          <w:color w:val="000000"/>
          <w:sz w:val="24"/>
          <w:szCs w:val="24"/>
        </w:rPr>
        <w:t xml:space="preserve"> nr.</w:t>
      </w:r>
      <w:r w:rsidR="008B4C40">
        <w:rPr>
          <w:rFonts w:ascii="Garamond" w:hAnsi="Garamond" w:cs="Times New Roman"/>
          <w:iCs/>
          <w:color w:val="000000"/>
          <w:sz w:val="24"/>
          <w:szCs w:val="24"/>
        </w:rPr>
        <w:t xml:space="preserve"> </w:t>
      </w:r>
      <w:r w:rsidRPr="000D468A">
        <w:rPr>
          <w:rFonts w:ascii="Garamond" w:hAnsi="Garamond" w:cs="Times New Roman"/>
          <w:iCs/>
          <w:color w:val="000000"/>
          <w:sz w:val="24"/>
          <w:szCs w:val="24"/>
        </w:rPr>
        <w:t>164/2016”,</w:t>
      </w:r>
    </w:p>
    <w:p w14:paraId="6E85AB07" w14:textId="251EDE9E" w:rsidR="008B77D5" w:rsidRPr="008B4C40" w:rsidRDefault="008B4C40" w:rsidP="007B3FB0">
      <w:pPr>
        <w:autoSpaceDE w:val="0"/>
        <w:autoSpaceDN w:val="0"/>
        <w:adjustRightInd w:val="0"/>
        <w:spacing w:after="0" w:line="240" w:lineRule="auto"/>
        <w:ind w:firstLine="284"/>
        <w:jc w:val="both"/>
        <w:rPr>
          <w:rFonts w:ascii="Garamond" w:hAnsi="Garamond" w:cs="Times New Roman"/>
          <w:bCs/>
          <w:color w:val="000000"/>
          <w:sz w:val="24"/>
          <w:szCs w:val="24"/>
        </w:rPr>
      </w:pPr>
      <w:r w:rsidRPr="008B4C40">
        <w:rPr>
          <w:rFonts w:ascii="Garamond" w:hAnsi="Garamond" w:cs="Times New Roman"/>
          <w:bCs/>
          <w:color w:val="000000"/>
          <w:sz w:val="24"/>
          <w:szCs w:val="24"/>
        </w:rPr>
        <w:t>konstatoi se:</w:t>
      </w:r>
    </w:p>
    <w:p w14:paraId="18FF2228" w14:textId="2968A415" w:rsidR="008B77D5" w:rsidRPr="000D468A" w:rsidRDefault="007B3FB0" w:rsidP="007B3FB0">
      <w:pPr>
        <w:autoSpaceDE w:val="0"/>
        <w:autoSpaceDN w:val="0"/>
        <w:adjustRightInd w:val="0"/>
        <w:spacing w:after="0" w:line="240" w:lineRule="auto"/>
        <w:ind w:firstLine="284"/>
        <w:jc w:val="both"/>
        <w:rPr>
          <w:rFonts w:ascii="Garamond" w:hAnsi="Garamond" w:cs="Times New Roman"/>
          <w:color w:val="000000"/>
          <w:sz w:val="24"/>
          <w:szCs w:val="24"/>
        </w:rPr>
      </w:pPr>
      <w:r w:rsidRPr="000D468A">
        <w:rPr>
          <w:rFonts w:ascii="Garamond" w:hAnsi="Garamond" w:cs="Symbol"/>
          <w:color w:val="000000"/>
          <w:sz w:val="24"/>
          <w:szCs w:val="24"/>
        </w:rPr>
        <w:t xml:space="preserve">- </w:t>
      </w:r>
      <w:r w:rsidR="008B77D5" w:rsidRPr="000D468A">
        <w:rPr>
          <w:rFonts w:ascii="Garamond" w:hAnsi="Garamond" w:cs="Times New Roman"/>
          <w:color w:val="000000"/>
          <w:sz w:val="24"/>
          <w:szCs w:val="24"/>
        </w:rPr>
        <w:t>Bordi i ERE-s</w:t>
      </w:r>
      <w:r w:rsidR="008B4C40">
        <w:rPr>
          <w:rFonts w:ascii="Garamond" w:hAnsi="Garamond" w:cs="Times New Roman"/>
          <w:color w:val="000000"/>
          <w:sz w:val="24"/>
          <w:szCs w:val="24"/>
        </w:rPr>
        <w:t>, me vendimin nr. 70, datë 13.</w:t>
      </w:r>
      <w:r w:rsidR="008B77D5" w:rsidRPr="000D468A">
        <w:rPr>
          <w:rFonts w:ascii="Garamond" w:hAnsi="Garamond" w:cs="Times New Roman"/>
          <w:color w:val="000000"/>
          <w:sz w:val="24"/>
          <w:szCs w:val="24"/>
        </w:rPr>
        <w:t xml:space="preserve">3.2023, vendosi fillimin e procedurës për disa ndryshime në kontratën tip mbi verifikimin dhe vulosjen e matësve elektrikë të miratuar me vendimin e </w:t>
      </w:r>
      <w:r w:rsidR="008B4C40" w:rsidRPr="000D468A">
        <w:rPr>
          <w:rFonts w:ascii="Garamond" w:hAnsi="Garamond" w:cs="Times New Roman"/>
          <w:color w:val="000000"/>
          <w:sz w:val="24"/>
          <w:szCs w:val="24"/>
        </w:rPr>
        <w:t xml:space="preserve">Bordit </w:t>
      </w:r>
      <w:r w:rsidR="008B77D5" w:rsidRPr="000D468A">
        <w:rPr>
          <w:rFonts w:ascii="Garamond" w:hAnsi="Garamond" w:cs="Times New Roman"/>
          <w:color w:val="000000"/>
          <w:sz w:val="24"/>
          <w:szCs w:val="24"/>
        </w:rPr>
        <w:t>të ERE</w:t>
      </w:r>
      <w:r w:rsidR="008B4C40">
        <w:rPr>
          <w:rFonts w:ascii="Garamond" w:hAnsi="Garamond" w:cs="Times New Roman"/>
          <w:color w:val="000000"/>
          <w:sz w:val="24"/>
          <w:szCs w:val="24"/>
        </w:rPr>
        <w:t>-s</w:t>
      </w:r>
      <w:r w:rsidR="008B77D5" w:rsidRPr="000D468A">
        <w:rPr>
          <w:rFonts w:ascii="Garamond" w:hAnsi="Garamond" w:cs="Times New Roman"/>
          <w:color w:val="000000"/>
          <w:sz w:val="24"/>
          <w:szCs w:val="24"/>
        </w:rPr>
        <w:t xml:space="preserve"> nr. 164/2016. Vendimmarrja e mësipërme u mbështet në kërkesën e Operatorit të Sistemit të Shpërndarjes (OSSH) sh.a., i cili</w:t>
      </w:r>
      <w:r w:rsidR="005C6D7C">
        <w:rPr>
          <w:rFonts w:ascii="Garamond" w:hAnsi="Garamond" w:cs="Times New Roman"/>
          <w:color w:val="000000"/>
          <w:sz w:val="24"/>
          <w:szCs w:val="24"/>
        </w:rPr>
        <w:t xml:space="preserve"> </w:t>
      </w:r>
      <w:r w:rsidR="008B77D5" w:rsidRPr="000D468A">
        <w:rPr>
          <w:rFonts w:ascii="Garamond" w:hAnsi="Garamond" w:cs="Times New Roman"/>
          <w:color w:val="000000"/>
          <w:sz w:val="24"/>
          <w:szCs w:val="24"/>
        </w:rPr>
        <w:t>me shkresën nr. 2136 prot.</w:t>
      </w:r>
      <w:r w:rsidR="008B4C40">
        <w:rPr>
          <w:rFonts w:ascii="Garamond" w:hAnsi="Garamond" w:cs="Times New Roman"/>
          <w:color w:val="000000"/>
          <w:sz w:val="24"/>
          <w:szCs w:val="24"/>
        </w:rPr>
        <w:t>, datë 1.</w:t>
      </w:r>
      <w:r w:rsidR="008B77D5" w:rsidRPr="000D468A">
        <w:rPr>
          <w:rFonts w:ascii="Garamond" w:hAnsi="Garamond" w:cs="Times New Roman"/>
          <w:color w:val="000000"/>
          <w:sz w:val="24"/>
          <w:szCs w:val="24"/>
        </w:rPr>
        <w:t>3.2023, protokolluar në</w:t>
      </w:r>
      <w:r w:rsidR="008B4C40">
        <w:rPr>
          <w:rFonts w:ascii="Garamond" w:hAnsi="Garamond" w:cs="Times New Roman"/>
          <w:color w:val="000000"/>
          <w:sz w:val="24"/>
          <w:szCs w:val="24"/>
        </w:rPr>
        <w:t xml:space="preserve"> ERE me nr. 994 prot., datë 3.</w:t>
      </w:r>
      <w:r w:rsidR="008B77D5" w:rsidRPr="000D468A">
        <w:rPr>
          <w:rFonts w:ascii="Garamond" w:hAnsi="Garamond" w:cs="Times New Roman"/>
          <w:color w:val="000000"/>
          <w:sz w:val="24"/>
          <w:szCs w:val="24"/>
        </w:rPr>
        <w:t>3.2023, kërkoi ndryshime në kontratën tip të sipërcituar.</w:t>
      </w:r>
    </w:p>
    <w:p w14:paraId="0ECE20B1" w14:textId="41D02503" w:rsidR="008B77D5" w:rsidRPr="000D468A" w:rsidRDefault="007B3FB0" w:rsidP="007B3FB0">
      <w:pPr>
        <w:autoSpaceDE w:val="0"/>
        <w:autoSpaceDN w:val="0"/>
        <w:adjustRightInd w:val="0"/>
        <w:spacing w:after="0" w:line="240" w:lineRule="auto"/>
        <w:ind w:firstLine="284"/>
        <w:jc w:val="both"/>
        <w:rPr>
          <w:rFonts w:ascii="Garamond" w:hAnsi="Garamond" w:cs="Times New Roman"/>
          <w:color w:val="000000"/>
          <w:sz w:val="24"/>
          <w:szCs w:val="24"/>
        </w:rPr>
      </w:pPr>
      <w:r w:rsidRPr="000D468A">
        <w:rPr>
          <w:rFonts w:ascii="Garamond" w:hAnsi="Garamond" w:cs="Symbol"/>
          <w:color w:val="000000"/>
          <w:sz w:val="24"/>
          <w:szCs w:val="24"/>
        </w:rPr>
        <w:t xml:space="preserve">- </w:t>
      </w:r>
      <w:r w:rsidR="008B77D5" w:rsidRPr="000D468A">
        <w:rPr>
          <w:rFonts w:ascii="Garamond" w:hAnsi="Garamond" w:cs="Times New Roman"/>
          <w:color w:val="000000"/>
          <w:sz w:val="24"/>
          <w:szCs w:val="24"/>
        </w:rPr>
        <w:t>ERE</w:t>
      </w:r>
      <w:r w:rsidR="008B4C40">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me sh</w:t>
      </w:r>
      <w:r w:rsidR="008B4C40">
        <w:rPr>
          <w:rFonts w:ascii="Garamond" w:hAnsi="Garamond" w:cs="Times New Roman"/>
          <w:color w:val="000000"/>
          <w:sz w:val="24"/>
          <w:szCs w:val="24"/>
        </w:rPr>
        <w:t>kresën nr. 1090 prot., datë 20.</w:t>
      </w:r>
      <w:r w:rsidR="008B77D5" w:rsidRPr="000D468A">
        <w:rPr>
          <w:rFonts w:ascii="Garamond" w:hAnsi="Garamond" w:cs="Times New Roman"/>
          <w:color w:val="000000"/>
          <w:sz w:val="24"/>
          <w:szCs w:val="24"/>
        </w:rPr>
        <w:t>3.2023, njoftoi hapjen e procesit të konsultimit publik duke adresuar kërkesën për opinione dhe qëndrime të palëve të interesit.</w:t>
      </w:r>
    </w:p>
    <w:p w14:paraId="14C8D6B5" w14:textId="12459839" w:rsidR="008B77D5" w:rsidRPr="000D468A" w:rsidRDefault="007B3FB0" w:rsidP="007B3FB0">
      <w:pPr>
        <w:autoSpaceDE w:val="0"/>
        <w:autoSpaceDN w:val="0"/>
        <w:adjustRightInd w:val="0"/>
        <w:spacing w:after="0" w:line="240" w:lineRule="auto"/>
        <w:ind w:firstLine="284"/>
        <w:jc w:val="both"/>
        <w:rPr>
          <w:rFonts w:ascii="Garamond" w:hAnsi="Garamond" w:cs="Times New Roman"/>
          <w:color w:val="000000"/>
          <w:sz w:val="24"/>
          <w:szCs w:val="24"/>
        </w:rPr>
      </w:pPr>
      <w:r w:rsidRPr="000D468A">
        <w:rPr>
          <w:rFonts w:ascii="Garamond" w:hAnsi="Garamond" w:cs="Symbol"/>
          <w:color w:val="000000"/>
          <w:sz w:val="24"/>
          <w:szCs w:val="24"/>
        </w:rPr>
        <w:t xml:space="preserve">- </w:t>
      </w:r>
      <w:r w:rsidR="008B77D5" w:rsidRPr="000D468A">
        <w:rPr>
          <w:rFonts w:ascii="Garamond" w:hAnsi="Garamond" w:cs="Times New Roman"/>
          <w:color w:val="000000"/>
          <w:sz w:val="24"/>
          <w:szCs w:val="24"/>
        </w:rPr>
        <w:t>Në vijim të hapjes së procesit të konsultimit publik</w:t>
      </w:r>
      <w:r w:rsidR="008B4C40">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në ERE janë dërguar komente nga këto palë interesi: Drejtoria e Përgjithshme e Metrologjisë (DPM), shoqëria HTT s</w:t>
      </w:r>
      <w:r w:rsidR="008B4C40">
        <w:rPr>
          <w:rFonts w:ascii="Garamond" w:hAnsi="Garamond" w:cs="Times New Roman"/>
          <w:color w:val="000000"/>
          <w:sz w:val="24"/>
          <w:szCs w:val="24"/>
        </w:rPr>
        <w:t>h.p.k. dhe shoqëria VME sh.p.k.</w:t>
      </w:r>
    </w:p>
    <w:p w14:paraId="77E19E44" w14:textId="7E777B32" w:rsidR="008B77D5" w:rsidRPr="000D468A" w:rsidRDefault="007B3FB0" w:rsidP="007B3FB0">
      <w:pPr>
        <w:autoSpaceDE w:val="0"/>
        <w:autoSpaceDN w:val="0"/>
        <w:adjustRightInd w:val="0"/>
        <w:spacing w:after="0" w:line="240" w:lineRule="auto"/>
        <w:ind w:firstLine="284"/>
        <w:jc w:val="both"/>
        <w:rPr>
          <w:rFonts w:ascii="Garamond" w:hAnsi="Garamond" w:cs="Times New Roman"/>
          <w:color w:val="000000"/>
          <w:sz w:val="24"/>
          <w:szCs w:val="24"/>
        </w:rPr>
      </w:pPr>
      <w:r w:rsidRPr="000D468A">
        <w:rPr>
          <w:rFonts w:ascii="Garamond" w:hAnsi="Garamond" w:cs="Symbol"/>
          <w:color w:val="000000"/>
          <w:sz w:val="24"/>
          <w:szCs w:val="24"/>
        </w:rPr>
        <w:t xml:space="preserve">- </w:t>
      </w:r>
      <w:r w:rsidR="008B77D5" w:rsidRPr="000D468A">
        <w:rPr>
          <w:rFonts w:ascii="Garamond" w:hAnsi="Garamond" w:cs="Times New Roman"/>
          <w:color w:val="000000"/>
          <w:sz w:val="24"/>
          <w:szCs w:val="24"/>
        </w:rPr>
        <w:t>ERE</w:t>
      </w:r>
      <w:r w:rsidR="008B4C40">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me qëllim diskutimin me palët e interesit</w:t>
      </w:r>
      <w:r w:rsidR="00256ED3">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në lidhje me propozimet e OSSH sh.a.</w:t>
      </w:r>
      <w:r w:rsidR="008B4C40">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mbi të cilat u fillua procedura për disa ndryshime në kontratën tip të miratuar me vendimin e </w:t>
      </w:r>
      <w:r w:rsidR="008B4C40" w:rsidRPr="000D468A">
        <w:rPr>
          <w:rFonts w:ascii="Garamond" w:hAnsi="Garamond" w:cs="Times New Roman"/>
          <w:color w:val="000000"/>
          <w:sz w:val="24"/>
          <w:szCs w:val="24"/>
        </w:rPr>
        <w:t xml:space="preserve">Bordit </w:t>
      </w:r>
      <w:r w:rsidR="008B77D5" w:rsidRPr="000D468A">
        <w:rPr>
          <w:rFonts w:ascii="Garamond" w:hAnsi="Garamond" w:cs="Times New Roman"/>
          <w:color w:val="000000"/>
          <w:sz w:val="24"/>
          <w:szCs w:val="24"/>
        </w:rPr>
        <w:t>nr. 164/2016, organizoi n</w:t>
      </w:r>
      <w:r w:rsidR="008B4C40">
        <w:rPr>
          <w:rFonts w:ascii="Garamond" w:hAnsi="Garamond" w:cs="Times New Roman"/>
          <w:color w:val="000000"/>
          <w:sz w:val="24"/>
          <w:szCs w:val="24"/>
        </w:rPr>
        <w:t>jë seancë dëgjimore më datë 18.</w:t>
      </w:r>
      <w:r w:rsidR="008B77D5" w:rsidRPr="000D468A">
        <w:rPr>
          <w:rFonts w:ascii="Garamond" w:hAnsi="Garamond" w:cs="Times New Roman"/>
          <w:color w:val="000000"/>
          <w:sz w:val="24"/>
          <w:szCs w:val="24"/>
        </w:rPr>
        <w:t>4.2023, me përfaqësues nga ERE, DPM, OSSH sh.a., HTT sh.p.k. dhe VME sh.p.k., të cilët parashtruan propozimet e tyre</w:t>
      </w:r>
      <w:r w:rsidR="008B4C40">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në lidhje me kërkesat e OSSH sh.a.</w:t>
      </w:r>
      <w:r w:rsidR="008B4C40">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për ndryshim</w:t>
      </w:r>
      <w:r w:rsidR="00256ED3">
        <w:rPr>
          <w:rFonts w:ascii="Garamond" w:hAnsi="Garamond" w:cs="Times New Roman"/>
          <w:color w:val="000000"/>
          <w:sz w:val="24"/>
          <w:szCs w:val="24"/>
        </w:rPr>
        <w:t>in</w:t>
      </w:r>
      <w:r w:rsidR="008B77D5" w:rsidRPr="000D468A">
        <w:rPr>
          <w:rFonts w:ascii="Garamond" w:hAnsi="Garamond" w:cs="Times New Roman"/>
          <w:color w:val="000000"/>
          <w:sz w:val="24"/>
          <w:szCs w:val="24"/>
        </w:rPr>
        <w:t xml:space="preserve"> e kontratës tip të miratuar me vendimin e </w:t>
      </w:r>
      <w:r w:rsidR="008B4C40" w:rsidRPr="000D468A">
        <w:rPr>
          <w:rFonts w:ascii="Garamond" w:hAnsi="Garamond" w:cs="Times New Roman"/>
          <w:color w:val="000000"/>
          <w:sz w:val="24"/>
          <w:szCs w:val="24"/>
        </w:rPr>
        <w:t xml:space="preserve">Bordit </w:t>
      </w:r>
      <w:r w:rsidR="008B77D5" w:rsidRPr="000D468A">
        <w:rPr>
          <w:rFonts w:ascii="Garamond" w:hAnsi="Garamond" w:cs="Times New Roman"/>
          <w:color w:val="000000"/>
          <w:sz w:val="24"/>
          <w:szCs w:val="24"/>
        </w:rPr>
        <w:t>të ERE</w:t>
      </w:r>
      <w:r w:rsidR="008B4C40">
        <w:rPr>
          <w:rFonts w:ascii="Garamond" w:hAnsi="Garamond" w:cs="Times New Roman"/>
          <w:color w:val="000000"/>
          <w:sz w:val="24"/>
          <w:szCs w:val="24"/>
        </w:rPr>
        <w:t>-s</w:t>
      </w:r>
      <w:r w:rsidR="008B77D5" w:rsidRPr="000D468A">
        <w:rPr>
          <w:rFonts w:ascii="Garamond" w:hAnsi="Garamond" w:cs="Times New Roman"/>
          <w:color w:val="000000"/>
          <w:sz w:val="24"/>
          <w:szCs w:val="24"/>
        </w:rPr>
        <w:t xml:space="preserve"> nr. 164/2016.</w:t>
      </w:r>
    </w:p>
    <w:p w14:paraId="25817F9B" w14:textId="11EE8ECD" w:rsidR="008B77D5" w:rsidRPr="000D468A" w:rsidRDefault="007B3FB0" w:rsidP="008B4C40">
      <w:pPr>
        <w:autoSpaceDE w:val="0"/>
        <w:autoSpaceDN w:val="0"/>
        <w:adjustRightInd w:val="0"/>
        <w:spacing w:after="0" w:line="240" w:lineRule="auto"/>
        <w:ind w:firstLine="284"/>
        <w:jc w:val="both"/>
        <w:rPr>
          <w:rFonts w:ascii="Garamond" w:hAnsi="Garamond" w:cs="Times New Roman"/>
          <w:iCs/>
          <w:color w:val="000000"/>
          <w:sz w:val="24"/>
          <w:szCs w:val="24"/>
        </w:rPr>
      </w:pPr>
      <w:r w:rsidRPr="000D468A">
        <w:rPr>
          <w:rFonts w:ascii="Garamond" w:hAnsi="Garamond" w:cs="Symbol"/>
          <w:color w:val="000000"/>
          <w:sz w:val="24"/>
          <w:szCs w:val="24"/>
        </w:rPr>
        <w:t xml:space="preserve">- </w:t>
      </w:r>
      <w:r w:rsidR="008B77D5" w:rsidRPr="000D468A">
        <w:rPr>
          <w:rFonts w:ascii="Garamond" w:hAnsi="Garamond" w:cs="Times New Roman"/>
          <w:color w:val="000000"/>
          <w:sz w:val="24"/>
          <w:szCs w:val="24"/>
        </w:rPr>
        <w:t>Duke marrë në konsideratë qëndrimet e palëve në lidhje me nenin 12.2, pikën 1 të kontratës tip</w:t>
      </w:r>
      <w:r w:rsidR="008B4C40">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vlerësojmë se: legjislacioni në fuqi, konkretisht ligji nr. 126/2020</w:t>
      </w:r>
      <w:r w:rsidR="008B4C40">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“Për </w:t>
      </w:r>
      <w:r w:rsidR="00070EF7" w:rsidRPr="000D468A">
        <w:rPr>
          <w:rFonts w:ascii="Garamond" w:hAnsi="Garamond" w:cs="Times New Roman"/>
          <w:color w:val="000000"/>
          <w:sz w:val="24"/>
          <w:szCs w:val="24"/>
        </w:rPr>
        <w:t>metrologjinë</w:t>
      </w:r>
      <w:r w:rsidR="008B77D5" w:rsidRPr="000D468A">
        <w:rPr>
          <w:rFonts w:ascii="Garamond" w:hAnsi="Garamond" w:cs="Times New Roman"/>
          <w:color w:val="000000"/>
          <w:sz w:val="24"/>
          <w:szCs w:val="24"/>
        </w:rPr>
        <w:t>”</w:t>
      </w:r>
      <w:r w:rsidR="008B4C40">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nuk parashikon në asnjë dispozitë kompetencën e DPM</w:t>
      </w:r>
      <w:r w:rsidR="008B4C40">
        <w:rPr>
          <w:rFonts w:ascii="Garamond" w:hAnsi="Garamond" w:cs="Times New Roman"/>
          <w:color w:val="000000"/>
          <w:sz w:val="24"/>
          <w:szCs w:val="24"/>
        </w:rPr>
        <w:t>-së</w:t>
      </w:r>
      <w:r w:rsidR="008B77D5" w:rsidRPr="000D468A">
        <w:rPr>
          <w:rFonts w:ascii="Garamond" w:hAnsi="Garamond" w:cs="Times New Roman"/>
          <w:color w:val="000000"/>
          <w:sz w:val="24"/>
          <w:szCs w:val="24"/>
        </w:rPr>
        <w:t xml:space="preserve"> si organi që </w:t>
      </w:r>
      <w:r w:rsidR="008B77D5" w:rsidRPr="000D468A">
        <w:rPr>
          <w:rFonts w:ascii="Garamond" w:hAnsi="Garamond" w:cs="Times New Roman"/>
          <w:iCs/>
          <w:color w:val="000000"/>
          <w:sz w:val="24"/>
          <w:szCs w:val="24"/>
        </w:rPr>
        <w:t>“harton apo miraton”</w:t>
      </w:r>
      <w:r w:rsidR="008B77D5" w:rsidRPr="000D468A">
        <w:rPr>
          <w:rFonts w:ascii="Garamond" w:hAnsi="Garamond" w:cs="Times New Roman"/>
          <w:color w:val="000000"/>
          <w:sz w:val="24"/>
          <w:szCs w:val="24"/>
        </w:rPr>
        <w:t xml:space="preserve"> planin grafik vjetor të ndarë sipas muajve dhe rajoneve. Për më tepër</w:t>
      </w:r>
      <w:r w:rsidR="008B4C40">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neni 39</w:t>
      </w:r>
      <w:r w:rsidR="008B4C40">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pika 4</w:t>
      </w:r>
      <w:r w:rsidR="008B4C40">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e ligjit të sipërcituar</w:t>
      </w:r>
      <w:r w:rsidR="008B4C40">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parashikon se: </w:t>
      </w:r>
      <w:r w:rsidR="00256ED3">
        <w:rPr>
          <w:rFonts w:ascii="Garamond" w:hAnsi="Garamond" w:cs="Times New Roman"/>
          <w:color w:val="000000"/>
          <w:sz w:val="24"/>
          <w:szCs w:val="24"/>
        </w:rPr>
        <w:t>“</w:t>
      </w:r>
      <w:r w:rsidR="00256ED3">
        <w:rPr>
          <w:rFonts w:ascii="Garamond" w:hAnsi="Garamond" w:cs="Times New Roman"/>
          <w:iCs/>
          <w:color w:val="000000"/>
          <w:sz w:val="24"/>
          <w:szCs w:val="24"/>
        </w:rPr>
        <w:t>N</w:t>
      </w:r>
      <w:r w:rsidR="00256ED3" w:rsidRPr="000D468A">
        <w:rPr>
          <w:rFonts w:ascii="Garamond" w:hAnsi="Garamond" w:cs="Times New Roman"/>
          <w:iCs/>
          <w:color w:val="000000"/>
          <w:sz w:val="24"/>
          <w:szCs w:val="24"/>
        </w:rPr>
        <w:t xml:space="preserve">garkohet </w:t>
      </w:r>
      <w:r w:rsidR="008B77D5" w:rsidRPr="000D468A">
        <w:rPr>
          <w:rFonts w:ascii="Garamond" w:hAnsi="Garamond" w:cs="Times New Roman"/>
          <w:iCs/>
          <w:color w:val="000000"/>
          <w:sz w:val="24"/>
          <w:szCs w:val="24"/>
        </w:rPr>
        <w:t>ministri përgjegjës për ekonominë të miratojë rregulloren për kriteret dhe procedurat për autorizimin e personave juridikë për kryerjen e veprimtarive në metrologjinë ligjore dhe për autorizimin e personave juridikë dhe fizikë për kryerjen e shërbimit të riparimit të instrumenteve matëse, si dhe</w:t>
      </w:r>
      <w:r w:rsidR="008B4C40">
        <w:rPr>
          <w:rFonts w:ascii="Garamond" w:hAnsi="Garamond" w:cs="Times New Roman"/>
          <w:iCs/>
          <w:color w:val="000000"/>
          <w:sz w:val="24"/>
          <w:szCs w:val="24"/>
        </w:rPr>
        <w:t xml:space="preserve"> për monitorimin e aktivitetit/</w:t>
      </w:r>
      <w:r w:rsidR="008B77D5" w:rsidRPr="000D468A">
        <w:rPr>
          <w:rFonts w:ascii="Garamond" w:hAnsi="Garamond" w:cs="Times New Roman"/>
          <w:iCs/>
          <w:color w:val="000000"/>
          <w:sz w:val="24"/>
          <w:szCs w:val="24"/>
        </w:rPr>
        <w:t>performancës së tyre në përputhje me pikat 1, 2 dhe 3 të këtij neni.</w:t>
      </w:r>
      <w:r w:rsidR="00256ED3">
        <w:rPr>
          <w:rFonts w:ascii="Garamond" w:hAnsi="Garamond" w:cs="Times New Roman"/>
          <w:iCs/>
          <w:color w:val="000000"/>
          <w:sz w:val="24"/>
          <w:szCs w:val="24"/>
        </w:rPr>
        <w:t>”.</w:t>
      </w:r>
    </w:p>
    <w:p w14:paraId="74091C2C" w14:textId="4A89129E" w:rsidR="008B77D5" w:rsidRPr="000D468A" w:rsidRDefault="007B3FB0" w:rsidP="007B3FB0">
      <w:pPr>
        <w:autoSpaceDE w:val="0"/>
        <w:autoSpaceDN w:val="0"/>
        <w:adjustRightInd w:val="0"/>
        <w:spacing w:after="0" w:line="240" w:lineRule="auto"/>
        <w:ind w:firstLine="284"/>
        <w:jc w:val="both"/>
        <w:rPr>
          <w:rFonts w:ascii="Garamond" w:hAnsi="Garamond" w:cs="Times New Roman"/>
          <w:iCs/>
          <w:color w:val="000000"/>
          <w:sz w:val="24"/>
          <w:szCs w:val="24"/>
        </w:rPr>
      </w:pPr>
      <w:r w:rsidRPr="000D468A">
        <w:rPr>
          <w:rFonts w:ascii="Garamond" w:hAnsi="Garamond" w:cs="Symbol"/>
          <w:color w:val="000000"/>
          <w:sz w:val="24"/>
          <w:szCs w:val="24"/>
        </w:rPr>
        <w:t xml:space="preserve">- </w:t>
      </w:r>
      <w:r w:rsidR="008B77D5" w:rsidRPr="000D468A">
        <w:rPr>
          <w:rFonts w:ascii="Garamond" w:hAnsi="Garamond" w:cs="Times New Roman"/>
          <w:color w:val="000000"/>
          <w:sz w:val="24"/>
          <w:szCs w:val="24"/>
        </w:rPr>
        <w:t>Në këto kushte dhe në përputhje me parashikimet ligjore të sipërcituara</w:t>
      </w:r>
      <w:r w:rsidR="005513B6">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vlerësojmë që në kontratën tip të ndryshohet neni 12, pika 12.2.1 si vijon:</w:t>
      </w:r>
      <w:r w:rsidR="005C6D7C">
        <w:rPr>
          <w:rFonts w:ascii="Garamond" w:hAnsi="Garamond" w:cs="Times New Roman"/>
          <w:iCs/>
          <w:color w:val="000000"/>
          <w:sz w:val="24"/>
          <w:szCs w:val="24"/>
        </w:rPr>
        <w:t xml:space="preserve"> </w:t>
      </w:r>
      <w:r w:rsidR="00256ED3">
        <w:rPr>
          <w:rFonts w:ascii="Garamond" w:hAnsi="Garamond" w:cs="Times New Roman"/>
          <w:iCs/>
          <w:color w:val="000000"/>
          <w:sz w:val="24"/>
          <w:szCs w:val="24"/>
        </w:rPr>
        <w:t>“</w:t>
      </w:r>
      <w:r w:rsidR="008B77D5" w:rsidRPr="000D468A">
        <w:rPr>
          <w:rFonts w:ascii="Garamond" w:hAnsi="Garamond" w:cs="Times New Roman"/>
          <w:iCs/>
          <w:color w:val="000000"/>
          <w:sz w:val="24"/>
          <w:szCs w:val="24"/>
        </w:rPr>
        <w:t xml:space="preserve">Në përputhje me detyrimet e përcaktuara në </w:t>
      </w:r>
      <w:r w:rsidR="005513B6" w:rsidRPr="000D468A">
        <w:rPr>
          <w:rFonts w:ascii="Garamond" w:hAnsi="Garamond" w:cs="Times New Roman"/>
          <w:iCs/>
          <w:color w:val="000000"/>
          <w:sz w:val="24"/>
          <w:szCs w:val="24"/>
        </w:rPr>
        <w:t>ligj</w:t>
      </w:r>
      <w:r w:rsidR="008B77D5" w:rsidRPr="000D468A">
        <w:rPr>
          <w:rFonts w:ascii="Garamond" w:hAnsi="Garamond" w:cs="Times New Roman"/>
          <w:iCs/>
          <w:color w:val="000000"/>
          <w:sz w:val="24"/>
          <w:szCs w:val="24"/>
        </w:rPr>
        <w:t>,</w:t>
      </w:r>
      <w:r w:rsidR="005513B6">
        <w:rPr>
          <w:rFonts w:ascii="Garamond" w:hAnsi="Garamond" w:cs="Times New Roman"/>
          <w:iCs/>
          <w:color w:val="000000"/>
          <w:sz w:val="24"/>
          <w:szCs w:val="24"/>
        </w:rPr>
        <w:t xml:space="preserve"> </w:t>
      </w:r>
      <w:r w:rsidR="008B77D5" w:rsidRPr="000D468A">
        <w:rPr>
          <w:rFonts w:ascii="Garamond" w:hAnsi="Garamond" w:cs="Times New Roman"/>
          <w:iCs/>
          <w:color w:val="000000"/>
          <w:sz w:val="24"/>
          <w:szCs w:val="24"/>
        </w:rPr>
        <w:t>të hartojë planin grafik vjetor (të ndarë sipas muajve dhe sipas rajoneve) të shërbimeve</w:t>
      </w:r>
      <w:r w:rsidR="005513B6">
        <w:rPr>
          <w:rFonts w:ascii="Garamond" w:hAnsi="Garamond" w:cs="Times New Roman"/>
          <w:iCs/>
          <w:color w:val="000000"/>
          <w:sz w:val="24"/>
          <w:szCs w:val="24"/>
        </w:rPr>
        <w:t>,</w:t>
      </w:r>
      <w:r w:rsidR="008B77D5" w:rsidRPr="000D468A">
        <w:rPr>
          <w:rFonts w:ascii="Garamond" w:hAnsi="Garamond" w:cs="Times New Roman"/>
          <w:iCs/>
          <w:color w:val="000000"/>
          <w:sz w:val="24"/>
          <w:szCs w:val="24"/>
        </w:rPr>
        <w:t xml:space="preserve"> duke siguruar që brenda afateve për ver</w:t>
      </w:r>
      <w:r w:rsidR="005513B6">
        <w:rPr>
          <w:rFonts w:ascii="Garamond" w:hAnsi="Garamond" w:cs="Times New Roman"/>
          <w:iCs/>
          <w:color w:val="000000"/>
          <w:sz w:val="24"/>
          <w:szCs w:val="24"/>
        </w:rPr>
        <w:t>ifikimin periodik, të përcaktuar</w:t>
      </w:r>
      <w:r w:rsidR="008B77D5" w:rsidRPr="000D468A">
        <w:rPr>
          <w:rFonts w:ascii="Garamond" w:hAnsi="Garamond" w:cs="Times New Roman"/>
          <w:iCs/>
          <w:color w:val="000000"/>
          <w:sz w:val="24"/>
          <w:szCs w:val="24"/>
        </w:rPr>
        <w:t xml:space="preserve"> në Kodin e Matjes, të verifikohen të gjithë </w:t>
      </w:r>
      <w:r w:rsidR="005513B6" w:rsidRPr="000D468A">
        <w:rPr>
          <w:rFonts w:ascii="Garamond" w:hAnsi="Garamond" w:cs="Times New Roman"/>
          <w:iCs/>
          <w:color w:val="000000"/>
          <w:sz w:val="24"/>
          <w:szCs w:val="24"/>
        </w:rPr>
        <w:t>matësit</w:t>
      </w:r>
      <w:r w:rsidR="008B77D5" w:rsidRPr="000D468A">
        <w:rPr>
          <w:rFonts w:ascii="Garamond" w:hAnsi="Garamond" w:cs="Times New Roman"/>
          <w:iCs/>
          <w:color w:val="000000"/>
          <w:sz w:val="24"/>
          <w:szCs w:val="24"/>
        </w:rPr>
        <w:t xml:space="preserve"> elektrik në përdorim. Pjesa e shërbimeve që lidhen me verifikimin fillestar të </w:t>
      </w:r>
      <w:r w:rsidR="005513B6" w:rsidRPr="000D468A">
        <w:rPr>
          <w:rFonts w:ascii="Garamond" w:hAnsi="Garamond" w:cs="Times New Roman"/>
          <w:iCs/>
          <w:color w:val="000000"/>
          <w:sz w:val="24"/>
          <w:szCs w:val="24"/>
        </w:rPr>
        <w:t>matësve</w:t>
      </w:r>
      <w:r w:rsidR="008B77D5" w:rsidRPr="000D468A">
        <w:rPr>
          <w:rFonts w:ascii="Garamond" w:hAnsi="Garamond" w:cs="Times New Roman"/>
          <w:iCs/>
          <w:color w:val="000000"/>
          <w:sz w:val="24"/>
          <w:szCs w:val="24"/>
        </w:rPr>
        <w:t xml:space="preserve"> elektrik</w:t>
      </w:r>
      <w:r w:rsidR="005513B6">
        <w:rPr>
          <w:rFonts w:ascii="Garamond" w:hAnsi="Garamond" w:cs="Times New Roman"/>
          <w:iCs/>
          <w:color w:val="000000"/>
          <w:sz w:val="24"/>
          <w:szCs w:val="24"/>
        </w:rPr>
        <w:t>ë</w:t>
      </w:r>
      <w:r w:rsidR="008B77D5" w:rsidRPr="000D468A">
        <w:rPr>
          <w:rFonts w:ascii="Garamond" w:hAnsi="Garamond" w:cs="Times New Roman"/>
          <w:iCs/>
          <w:color w:val="000000"/>
          <w:sz w:val="24"/>
          <w:szCs w:val="24"/>
        </w:rPr>
        <w:t>; verifikimin e matësit elektrik sipas ankesave të klientëve ose verifikimin sipas kërkesave të operatorit të rrjetit për anomali të identifikuara nga ana e tij, nuk janë pjesë e këtij planifikimi</w:t>
      </w:r>
      <w:r w:rsidR="00256ED3">
        <w:rPr>
          <w:rFonts w:ascii="Garamond" w:hAnsi="Garamond" w:cs="Times New Roman"/>
          <w:color w:val="000000"/>
          <w:sz w:val="24"/>
          <w:szCs w:val="24"/>
        </w:rPr>
        <w:t>.”.</w:t>
      </w:r>
    </w:p>
    <w:p w14:paraId="1C8AAD09" w14:textId="7A53C7DF" w:rsidR="008B77D5" w:rsidRPr="000D468A" w:rsidRDefault="007B3FB0" w:rsidP="007B3FB0">
      <w:pPr>
        <w:autoSpaceDE w:val="0"/>
        <w:autoSpaceDN w:val="0"/>
        <w:adjustRightInd w:val="0"/>
        <w:spacing w:after="0" w:line="240" w:lineRule="auto"/>
        <w:ind w:firstLine="284"/>
        <w:jc w:val="both"/>
        <w:rPr>
          <w:rFonts w:ascii="Garamond" w:hAnsi="Garamond" w:cs="Times New Roman"/>
          <w:color w:val="000000"/>
          <w:sz w:val="24"/>
          <w:szCs w:val="24"/>
        </w:rPr>
      </w:pPr>
      <w:r w:rsidRPr="000D468A">
        <w:rPr>
          <w:rFonts w:ascii="Garamond" w:hAnsi="Garamond" w:cs="Symbol"/>
          <w:color w:val="000000"/>
          <w:sz w:val="24"/>
          <w:szCs w:val="24"/>
        </w:rPr>
        <w:lastRenderedPageBreak/>
        <w:t xml:space="preserve">- </w:t>
      </w:r>
      <w:r w:rsidR="008B77D5" w:rsidRPr="000D468A">
        <w:rPr>
          <w:rFonts w:ascii="Garamond" w:hAnsi="Garamond" w:cs="Times New Roman"/>
          <w:color w:val="000000"/>
          <w:sz w:val="24"/>
          <w:szCs w:val="24"/>
        </w:rPr>
        <w:t>Në të njëjtin kapitull të kontratës neni 12, pika 12.2.16</w:t>
      </w:r>
      <w:r w:rsidR="005513B6">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parashikon se: </w:t>
      </w:r>
      <w:r w:rsidR="00256ED3">
        <w:rPr>
          <w:rFonts w:ascii="Garamond" w:hAnsi="Garamond" w:cs="Times New Roman"/>
          <w:color w:val="000000"/>
          <w:sz w:val="24"/>
          <w:szCs w:val="24"/>
        </w:rPr>
        <w:t>“</w:t>
      </w:r>
      <w:r w:rsidR="005513B6" w:rsidRPr="000D468A">
        <w:rPr>
          <w:rFonts w:ascii="Garamond" w:hAnsi="Garamond" w:cs="Times New Roman"/>
          <w:iCs/>
          <w:color w:val="000000"/>
          <w:sz w:val="24"/>
          <w:szCs w:val="24"/>
        </w:rPr>
        <w:t xml:space="preserve">Mban </w:t>
      </w:r>
      <w:r w:rsidR="008B77D5" w:rsidRPr="000D468A">
        <w:rPr>
          <w:rFonts w:ascii="Garamond" w:hAnsi="Garamond" w:cs="Times New Roman"/>
          <w:iCs/>
          <w:color w:val="000000"/>
          <w:sz w:val="24"/>
          <w:szCs w:val="24"/>
        </w:rPr>
        <w:t>përgjegjësi për realiz</w:t>
      </w:r>
      <w:r w:rsidR="00256ED3">
        <w:rPr>
          <w:rFonts w:ascii="Garamond" w:hAnsi="Garamond" w:cs="Times New Roman"/>
          <w:iCs/>
          <w:color w:val="000000"/>
          <w:sz w:val="24"/>
          <w:szCs w:val="24"/>
        </w:rPr>
        <w:t>i</w:t>
      </w:r>
      <w:r w:rsidR="008B77D5" w:rsidRPr="000D468A">
        <w:rPr>
          <w:rFonts w:ascii="Garamond" w:hAnsi="Garamond" w:cs="Times New Roman"/>
          <w:iCs/>
          <w:color w:val="000000"/>
          <w:sz w:val="24"/>
          <w:szCs w:val="24"/>
        </w:rPr>
        <w:t>min e planit mujor të shërbimeve të miratuar nga DPM</w:t>
      </w:r>
      <w:r w:rsidR="005513B6">
        <w:rPr>
          <w:rFonts w:ascii="Garamond" w:hAnsi="Garamond" w:cs="Times New Roman"/>
          <w:iCs/>
          <w:color w:val="000000"/>
          <w:sz w:val="24"/>
          <w:szCs w:val="24"/>
        </w:rPr>
        <w:t>-ja</w:t>
      </w:r>
      <w:r w:rsidR="008B77D5" w:rsidRPr="000D468A">
        <w:rPr>
          <w:rFonts w:ascii="Garamond" w:hAnsi="Garamond" w:cs="Times New Roman"/>
          <w:iCs/>
          <w:color w:val="000000"/>
          <w:sz w:val="24"/>
          <w:szCs w:val="24"/>
        </w:rPr>
        <w:t xml:space="preserve"> dhe nëse për një periudhë të caktuar kohe plani mujor nuk realizohet, atëherë mosrealizimi do të plotësohet në muajin në vazhdim</w:t>
      </w:r>
      <w:r w:rsidR="00256ED3">
        <w:rPr>
          <w:rFonts w:ascii="Garamond" w:hAnsi="Garamond" w:cs="Times New Roman"/>
          <w:iCs/>
          <w:color w:val="000000"/>
          <w:sz w:val="24"/>
          <w:szCs w:val="24"/>
        </w:rPr>
        <w:t>.”</w:t>
      </w:r>
      <w:r w:rsidR="008B77D5" w:rsidRPr="000D468A">
        <w:rPr>
          <w:rFonts w:ascii="Garamond" w:hAnsi="Garamond" w:cs="Times New Roman"/>
          <w:iCs/>
          <w:color w:val="000000"/>
          <w:sz w:val="24"/>
          <w:szCs w:val="24"/>
        </w:rPr>
        <w:t xml:space="preserve">. </w:t>
      </w:r>
      <w:r w:rsidR="008B77D5" w:rsidRPr="000D468A">
        <w:rPr>
          <w:rFonts w:ascii="Garamond" w:hAnsi="Garamond" w:cs="Times New Roman"/>
          <w:color w:val="000000"/>
          <w:sz w:val="24"/>
          <w:szCs w:val="24"/>
        </w:rPr>
        <w:t>Për rrjedhojë të ndryshimeve të sipërcituara</w:t>
      </w:r>
      <w:r w:rsidR="005513B6">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ku plani “grafik vjetor” i ndarë sipas muajve dhe rajoneve duhet</w:t>
      </w:r>
      <w:r w:rsidR="005C6D7C">
        <w:rPr>
          <w:rFonts w:ascii="Garamond" w:hAnsi="Garamond" w:cs="Times New Roman"/>
          <w:color w:val="000000"/>
          <w:sz w:val="24"/>
          <w:szCs w:val="24"/>
        </w:rPr>
        <w:t xml:space="preserve"> </w:t>
      </w:r>
      <w:r w:rsidR="008B77D5" w:rsidRPr="000D468A">
        <w:rPr>
          <w:rFonts w:ascii="Garamond" w:hAnsi="Garamond" w:cs="Times New Roman"/>
          <w:color w:val="000000"/>
          <w:sz w:val="24"/>
          <w:szCs w:val="24"/>
        </w:rPr>
        <w:t xml:space="preserve">të përcaktohet sipas dhe në </w:t>
      </w:r>
      <w:r w:rsidR="005513B6" w:rsidRPr="000D468A">
        <w:rPr>
          <w:rFonts w:ascii="Garamond" w:hAnsi="Garamond" w:cs="Times New Roman"/>
          <w:color w:val="000000"/>
          <w:sz w:val="24"/>
          <w:szCs w:val="24"/>
        </w:rPr>
        <w:t>mbështetje</w:t>
      </w:r>
      <w:r w:rsidR="008B77D5" w:rsidRPr="000D468A">
        <w:rPr>
          <w:rFonts w:ascii="Garamond" w:hAnsi="Garamond" w:cs="Times New Roman"/>
          <w:color w:val="000000"/>
          <w:sz w:val="24"/>
          <w:szCs w:val="24"/>
        </w:rPr>
        <w:t xml:space="preserve"> të përcaktimeve ligjore të sipërcituara, vlerësohet e nevojshme ndryshimi i nenit 12, pikës 12.2.16</w:t>
      </w:r>
      <w:r w:rsidR="005513B6">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si vijon: </w:t>
      </w:r>
      <w:r w:rsidR="00256ED3">
        <w:rPr>
          <w:rFonts w:ascii="Garamond" w:hAnsi="Garamond" w:cs="Times New Roman"/>
          <w:color w:val="000000"/>
          <w:sz w:val="24"/>
          <w:szCs w:val="24"/>
        </w:rPr>
        <w:t>“</w:t>
      </w:r>
      <w:r w:rsidR="008B77D5" w:rsidRPr="000D468A">
        <w:rPr>
          <w:rFonts w:ascii="Garamond" w:hAnsi="Garamond" w:cs="Times New Roman"/>
          <w:iCs/>
          <w:color w:val="000000"/>
          <w:sz w:val="24"/>
          <w:szCs w:val="24"/>
        </w:rPr>
        <w:t>Mban përgjegjësi për realiz</w:t>
      </w:r>
      <w:r w:rsidR="00256ED3">
        <w:rPr>
          <w:rFonts w:ascii="Garamond" w:hAnsi="Garamond" w:cs="Times New Roman"/>
          <w:iCs/>
          <w:color w:val="000000"/>
          <w:sz w:val="24"/>
          <w:szCs w:val="24"/>
        </w:rPr>
        <w:t>i</w:t>
      </w:r>
      <w:r w:rsidR="008B77D5" w:rsidRPr="000D468A">
        <w:rPr>
          <w:rFonts w:ascii="Garamond" w:hAnsi="Garamond" w:cs="Times New Roman"/>
          <w:iCs/>
          <w:color w:val="000000"/>
          <w:sz w:val="24"/>
          <w:szCs w:val="24"/>
        </w:rPr>
        <w:t xml:space="preserve">min </w:t>
      </w:r>
      <w:r w:rsidR="008B77D5" w:rsidRPr="005513B6">
        <w:rPr>
          <w:rFonts w:ascii="Garamond" w:hAnsi="Garamond" w:cs="Times New Roman"/>
          <w:iCs/>
          <w:color w:val="000000"/>
          <w:sz w:val="24"/>
          <w:szCs w:val="24"/>
        </w:rPr>
        <w:t xml:space="preserve">e </w:t>
      </w:r>
      <w:r w:rsidR="008B77D5" w:rsidRPr="005513B6">
        <w:rPr>
          <w:rFonts w:ascii="Garamond" w:hAnsi="Garamond" w:cs="Times New Roman"/>
          <w:bCs/>
          <w:iCs/>
          <w:color w:val="000000"/>
          <w:sz w:val="24"/>
          <w:szCs w:val="24"/>
        </w:rPr>
        <w:t xml:space="preserve">planit mujor të shërbimeve </w:t>
      </w:r>
      <w:r w:rsidR="008B77D5" w:rsidRPr="005513B6">
        <w:rPr>
          <w:rFonts w:ascii="Garamond" w:hAnsi="Garamond" w:cs="Times New Roman"/>
          <w:iCs/>
          <w:color w:val="000000"/>
          <w:sz w:val="24"/>
          <w:szCs w:val="24"/>
        </w:rPr>
        <w:t xml:space="preserve">dhe nëse për një periudhë të caktuar kohe plani mujor nuk realizohet, </w:t>
      </w:r>
      <w:r w:rsidR="008B77D5" w:rsidRPr="000D468A">
        <w:rPr>
          <w:rFonts w:ascii="Garamond" w:hAnsi="Garamond" w:cs="Times New Roman"/>
          <w:iCs/>
          <w:color w:val="000000"/>
          <w:sz w:val="24"/>
          <w:szCs w:val="24"/>
        </w:rPr>
        <w:t>atëherë mosrealizimi do të plotësohet në muajin në vazhdim</w:t>
      </w:r>
      <w:r w:rsidR="008B77D5" w:rsidRPr="000D468A">
        <w:rPr>
          <w:rFonts w:ascii="Garamond" w:hAnsi="Garamond" w:cs="Times New Roman"/>
          <w:color w:val="000000"/>
          <w:sz w:val="24"/>
          <w:szCs w:val="24"/>
        </w:rPr>
        <w:t>.</w:t>
      </w:r>
      <w:r w:rsidR="00256ED3">
        <w:rPr>
          <w:rFonts w:ascii="Garamond" w:hAnsi="Garamond" w:cs="Times New Roman"/>
          <w:color w:val="000000"/>
          <w:sz w:val="24"/>
          <w:szCs w:val="24"/>
        </w:rPr>
        <w:t>”.</w:t>
      </w:r>
    </w:p>
    <w:p w14:paraId="0F1CFF39" w14:textId="4BD6F89C" w:rsidR="008B77D5" w:rsidRPr="000D468A" w:rsidRDefault="007B3FB0" w:rsidP="007B3FB0">
      <w:pPr>
        <w:autoSpaceDE w:val="0"/>
        <w:autoSpaceDN w:val="0"/>
        <w:adjustRightInd w:val="0"/>
        <w:spacing w:after="0" w:line="240" w:lineRule="auto"/>
        <w:ind w:firstLine="284"/>
        <w:jc w:val="both"/>
        <w:rPr>
          <w:rFonts w:ascii="Garamond" w:hAnsi="Garamond" w:cs="Times New Roman"/>
          <w:color w:val="000000"/>
          <w:sz w:val="24"/>
          <w:szCs w:val="24"/>
        </w:rPr>
      </w:pPr>
      <w:r w:rsidRPr="000D468A">
        <w:rPr>
          <w:rFonts w:ascii="Garamond" w:hAnsi="Garamond" w:cs="Symbol"/>
          <w:color w:val="000000"/>
          <w:sz w:val="24"/>
          <w:szCs w:val="24"/>
        </w:rPr>
        <w:t xml:space="preserve">- </w:t>
      </w:r>
      <w:r w:rsidR="008B77D5" w:rsidRPr="000D468A">
        <w:rPr>
          <w:rFonts w:ascii="Garamond" w:hAnsi="Garamond" w:cs="Times New Roman"/>
          <w:color w:val="000000"/>
          <w:sz w:val="24"/>
          <w:szCs w:val="24"/>
        </w:rPr>
        <w:t xml:space="preserve">Këto ndryshime të kontratës </w:t>
      </w:r>
      <w:r w:rsidR="00256ED3" w:rsidRPr="000D468A">
        <w:rPr>
          <w:rFonts w:ascii="Garamond" w:hAnsi="Garamond" w:cs="Times New Roman"/>
          <w:color w:val="000000"/>
          <w:sz w:val="24"/>
          <w:szCs w:val="24"/>
        </w:rPr>
        <w:t>tip</w:t>
      </w:r>
      <w:r w:rsidR="008B77D5" w:rsidRPr="000D468A">
        <w:rPr>
          <w:rFonts w:ascii="Garamond" w:hAnsi="Garamond" w:cs="Times New Roman"/>
          <w:color w:val="000000"/>
          <w:sz w:val="24"/>
          <w:szCs w:val="24"/>
        </w:rPr>
        <w:t>, lidhen edhe me ndrysh</w:t>
      </w:r>
      <w:r w:rsidR="001D2D6C">
        <w:rPr>
          <w:rFonts w:ascii="Garamond" w:hAnsi="Garamond" w:cs="Times New Roman"/>
          <w:color w:val="000000"/>
          <w:sz w:val="24"/>
          <w:szCs w:val="24"/>
        </w:rPr>
        <w:t>i</w:t>
      </w:r>
      <w:r w:rsidR="008B77D5" w:rsidRPr="000D468A">
        <w:rPr>
          <w:rFonts w:ascii="Garamond" w:hAnsi="Garamond" w:cs="Times New Roman"/>
          <w:color w:val="000000"/>
          <w:sz w:val="24"/>
          <w:szCs w:val="24"/>
        </w:rPr>
        <w:t>met e mundshme ligjore sipas përcaktimeve të nenit 39</w:t>
      </w:r>
      <w:r w:rsidR="005513B6">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të ligjit “Për </w:t>
      </w:r>
      <w:r w:rsidR="005513B6" w:rsidRPr="000D468A">
        <w:rPr>
          <w:rFonts w:ascii="Garamond" w:hAnsi="Garamond" w:cs="Times New Roman"/>
          <w:color w:val="000000"/>
          <w:sz w:val="24"/>
          <w:szCs w:val="24"/>
        </w:rPr>
        <w:t>metrologjinë</w:t>
      </w:r>
      <w:r w:rsidR="008B77D5" w:rsidRPr="000D468A">
        <w:rPr>
          <w:rFonts w:ascii="Garamond" w:hAnsi="Garamond" w:cs="Times New Roman"/>
          <w:color w:val="000000"/>
          <w:sz w:val="24"/>
          <w:szCs w:val="24"/>
        </w:rPr>
        <w:t>”</w:t>
      </w:r>
      <w:r w:rsidR="005513B6">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ku ndër të tjera përcaktohet se është </w:t>
      </w:r>
      <w:r w:rsidR="005513B6" w:rsidRPr="000D468A">
        <w:rPr>
          <w:rFonts w:ascii="Garamond" w:hAnsi="Garamond" w:cs="Times New Roman"/>
          <w:color w:val="000000"/>
          <w:sz w:val="24"/>
          <w:szCs w:val="24"/>
        </w:rPr>
        <w:t xml:space="preserve">ministria </w:t>
      </w:r>
      <w:r w:rsidR="008B77D5" w:rsidRPr="000D468A">
        <w:rPr>
          <w:rFonts w:ascii="Garamond" w:hAnsi="Garamond" w:cs="Times New Roman"/>
          <w:color w:val="000000"/>
          <w:sz w:val="24"/>
          <w:szCs w:val="24"/>
        </w:rPr>
        <w:t>autoriteti i cili do të nxjerrë aktet respektive</w:t>
      </w:r>
      <w:r w:rsidR="005513B6">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në</w:t>
      </w:r>
      <w:r w:rsidR="005C6D7C">
        <w:rPr>
          <w:rFonts w:ascii="Garamond" w:hAnsi="Garamond" w:cs="Times New Roman"/>
          <w:color w:val="000000"/>
          <w:sz w:val="24"/>
          <w:szCs w:val="24"/>
        </w:rPr>
        <w:t xml:space="preserve"> </w:t>
      </w:r>
      <w:r w:rsidR="008B77D5" w:rsidRPr="000D468A">
        <w:rPr>
          <w:rFonts w:ascii="Garamond" w:hAnsi="Garamond" w:cs="Times New Roman"/>
          <w:color w:val="000000"/>
          <w:sz w:val="24"/>
          <w:szCs w:val="24"/>
        </w:rPr>
        <w:t>lidhje me:</w:t>
      </w:r>
      <w:r w:rsidR="005C6D7C">
        <w:rPr>
          <w:rFonts w:ascii="Garamond" w:hAnsi="Garamond" w:cs="Times New Roman"/>
          <w:color w:val="000000"/>
          <w:sz w:val="24"/>
          <w:szCs w:val="24"/>
        </w:rPr>
        <w:t xml:space="preserve"> </w:t>
      </w:r>
      <w:r w:rsidR="008B77D5" w:rsidRPr="000D468A">
        <w:rPr>
          <w:rFonts w:ascii="Garamond" w:hAnsi="Garamond" w:cs="Times New Roman"/>
          <w:iCs/>
          <w:color w:val="000000"/>
          <w:sz w:val="24"/>
          <w:szCs w:val="24"/>
        </w:rPr>
        <w:t>kryerjen e veprimtarive në metrologjinë ligjore dhe për autorizimin e personave juridikë dhe fizikë për kryerjen e shërbimit të riparimit të instrumenteve matëse, si dhe</w:t>
      </w:r>
      <w:r w:rsidR="005513B6">
        <w:rPr>
          <w:rFonts w:ascii="Garamond" w:hAnsi="Garamond" w:cs="Times New Roman"/>
          <w:iCs/>
          <w:color w:val="000000"/>
          <w:sz w:val="24"/>
          <w:szCs w:val="24"/>
        </w:rPr>
        <w:t xml:space="preserve"> për monitorimin e aktivitetit/</w:t>
      </w:r>
      <w:r w:rsidR="008B77D5" w:rsidRPr="000D468A">
        <w:rPr>
          <w:rFonts w:ascii="Garamond" w:hAnsi="Garamond" w:cs="Times New Roman"/>
          <w:iCs/>
          <w:color w:val="000000"/>
          <w:sz w:val="24"/>
          <w:szCs w:val="24"/>
        </w:rPr>
        <w:t>performancës....</w:t>
      </w:r>
      <w:r w:rsidR="005513B6">
        <w:rPr>
          <w:rFonts w:ascii="Garamond" w:hAnsi="Garamond" w:cs="Times New Roman"/>
          <w:iCs/>
          <w:color w:val="000000"/>
          <w:sz w:val="24"/>
          <w:szCs w:val="24"/>
        </w:rPr>
        <w:t xml:space="preserve">, </w:t>
      </w:r>
      <w:r w:rsidR="008B77D5" w:rsidRPr="000D468A">
        <w:rPr>
          <w:rFonts w:ascii="Garamond" w:hAnsi="Garamond" w:cs="Times New Roman"/>
          <w:color w:val="000000"/>
          <w:sz w:val="24"/>
          <w:szCs w:val="24"/>
        </w:rPr>
        <w:t>vlerësojmë se në këtë kuptim duhen rishikuar edhe dispozitat 21.1, 21.2 dhe 21.7 si vijon:</w:t>
      </w:r>
    </w:p>
    <w:p w14:paraId="6677F616" w14:textId="644B5662" w:rsidR="008B77D5" w:rsidRPr="000D468A" w:rsidRDefault="00256ED3" w:rsidP="007B3FB0">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w:t>
      </w:r>
      <w:r w:rsidR="005513B6">
        <w:rPr>
          <w:rFonts w:ascii="Garamond" w:hAnsi="Garamond" w:cs="Times New Roman"/>
          <w:color w:val="000000"/>
          <w:sz w:val="24"/>
          <w:szCs w:val="24"/>
        </w:rPr>
        <w:t>21.1</w:t>
      </w:r>
      <w:r w:rsidR="008B77D5" w:rsidRPr="000D468A">
        <w:rPr>
          <w:rFonts w:ascii="Garamond" w:hAnsi="Garamond" w:cs="Times New Roman"/>
          <w:color w:val="000000"/>
          <w:sz w:val="24"/>
          <w:szCs w:val="24"/>
        </w:rPr>
        <w:t xml:space="preserve"> </w:t>
      </w:r>
      <w:r w:rsidR="008B77D5" w:rsidRPr="000D468A">
        <w:rPr>
          <w:rFonts w:ascii="Garamond" w:hAnsi="Garamond" w:cs="Times New Roman"/>
          <w:iCs/>
          <w:color w:val="000000"/>
          <w:sz w:val="24"/>
          <w:szCs w:val="24"/>
        </w:rPr>
        <w:t>Palët janë përgjegjëse për zbatimin e planit vjetor të shërbimeve objekt i kësaj kontrate.</w:t>
      </w:r>
    </w:p>
    <w:p w14:paraId="232895AB" w14:textId="45F65AE6" w:rsidR="008B77D5" w:rsidRPr="000D468A" w:rsidRDefault="008B77D5" w:rsidP="007B3FB0">
      <w:pPr>
        <w:autoSpaceDE w:val="0"/>
        <w:autoSpaceDN w:val="0"/>
        <w:adjustRightInd w:val="0"/>
        <w:spacing w:after="0" w:line="240" w:lineRule="auto"/>
        <w:ind w:firstLine="284"/>
        <w:jc w:val="both"/>
        <w:rPr>
          <w:rFonts w:ascii="Garamond" w:hAnsi="Garamond" w:cs="Times New Roman"/>
          <w:iCs/>
          <w:color w:val="000000"/>
          <w:sz w:val="24"/>
          <w:szCs w:val="24"/>
        </w:rPr>
      </w:pPr>
      <w:r w:rsidRPr="000D468A">
        <w:rPr>
          <w:rFonts w:ascii="Garamond" w:hAnsi="Garamond" w:cs="Times New Roman"/>
          <w:color w:val="000000"/>
          <w:sz w:val="24"/>
          <w:szCs w:val="24"/>
        </w:rPr>
        <w:t xml:space="preserve">21.2 </w:t>
      </w:r>
      <w:r w:rsidRPr="000D468A">
        <w:rPr>
          <w:rFonts w:ascii="Garamond" w:hAnsi="Garamond" w:cs="Times New Roman"/>
          <w:iCs/>
          <w:color w:val="000000"/>
          <w:sz w:val="24"/>
          <w:szCs w:val="24"/>
        </w:rPr>
        <w:t>Operatori i rrjetit mban përgjegjësi për krijimin e kushteve dhe realiz</w:t>
      </w:r>
      <w:r w:rsidR="005513B6">
        <w:rPr>
          <w:rFonts w:ascii="Garamond" w:hAnsi="Garamond" w:cs="Times New Roman"/>
          <w:iCs/>
          <w:color w:val="000000"/>
          <w:sz w:val="24"/>
          <w:szCs w:val="24"/>
        </w:rPr>
        <w:t>i</w:t>
      </w:r>
      <w:r w:rsidRPr="000D468A">
        <w:rPr>
          <w:rFonts w:ascii="Garamond" w:hAnsi="Garamond" w:cs="Times New Roman"/>
          <w:iCs/>
          <w:color w:val="000000"/>
          <w:sz w:val="24"/>
          <w:szCs w:val="24"/>
        </w:rPr>
        <w:t xml:space="preserve">min e programit të punës. Nëse programi i punës nuk do të realizohet </w:t>
      </w:r>
      <w:r w:rsidR="005513B6" w:rsidRPr="000D468A">
        <w:rPr>
          <w:rFonts w:ascii="Garamond" w:hAnsi="Garamond" w:cs="Times New Roman"/>
          <w:iCs/>
          <w:color w:val="000000"/>
          <w:sz w:val="24"/>
          <w:szCs w:val="24"/>
        </w:rPr>
        <w:t>brenda</w:t>
      </w:r>
      <w:r w:rsidRPr="000D468A">
        <w:rPr>
          <w:rFonts w:ascii="Garamond" w:hAnsi="Garamond" w:cs="Times New Roman"/>
          <w:iCs/>
          <w:color w:val="000000"/>
          <w:sz w:val="24"/>
          <w:szCs w:val="24"/>
        </w:rPr>
        <w:t xml:space="preserve"> një muaji të caktuar të vitit, atëherë diferenca do të </w:t>
      </w:r>
      <w:r w:rsidR="005513B6">
        <w:rPr>
          <w:rFonts w:ascii="Garamond" w:hAnsi="Garamond" w:cs="Times New Roman"/>
          <w:iCs/>
          <w:color w:val="000000"/>
          <w:sz w:val="24"/>
          <w:szCs w:val="24"/>
        </w:rPr>
        <w:t>realizohet në muajin pasardhës.</w:t>
      </w:r>
    </w:p>
    <w:p w14:paraId="67027545" w14:textId="47E7BBF1" w:rsidR="008B77D5" w:rsidRPr="000D468A" w:rsidRDefault="008B77D5" w:rsidP="007B3FB0">
      <w:pPr>
        <w:autoSpaceDE w:val="0"/>
        <w:autoSpaceDN w:val="0"/>
        <w:adjustRightInd w:val="0"/>
        <w:spacing w:after="0" w:line="240" w:lineRule="auto"/>
        <w:ind w:firstLine="284"/>
        <w:jc w:val="both"/>
        <w:rPr>
          <w:rFonts w:ascii="Garamond" w:hAnsi="Garamond" w:cs="Times New Roman"/>
          <w:iCs/>
          <w:color w:val="000000"/>
          <w:sz w:val="24"/>
          <w:szCs w:val="24"/>
        </w:rPr>
      </w:pPr>
      <w:r w:rsidRPr="000D468A">
        <w:rPr>
          <w:rFonts w:ascii="Garamond" w:hAnsi="Garamond" w:cs="Times New Roman"/>
          <w:color w:val="000000"/>
          <w:sz w:val="24"/>
          <w:szCs w:val="24"/>
        </w:rPr>
        <w:t xml:space="preserve">21.7 </w:t>
      </w:r>
      <w:r w:rsidRPr="000D468A">
        <w:rPr>
          <w:rFonts w:ascii="Garamond" w:hAnsi="Garamond" w:cs="Times New Roman"/>
          <w:iCs/>
          <w:color w:val="000000"/>
          <w:sz w:val="24"/>
          <w:szCs w:val="24"/>
        </w:rPr>
        <w:t>Shërbimet do të kryhen në laborator dhe në terren. Subjekti i autorizuar do të kryejë shërbimet në rajonet dhe agjencitë sipas ndarjes së zonave gjeografike</w:t>
      </w:r>
      <w:r w:rsidR="005513B6">
        <w:rPr>
          <w:rFonts w:ascii="Garamond" w:hAnsi="Garamond" w:cs="Times New Roman"/>
          <w:iCs/>
          <w:color w:val="000000"/>
          <w:sz w:val="24"/>
          <w:szCs w:val="24"/>
        </w:rPr>
        <w:t>,</w:t>
      </w:r>
      <w:r w:rsidRPr="000D468A">
        <w:rPr>
          <w:rFonts w:ascii="Garamond" w:hAnsi="Garamond" w:cs="Times New Roman"/>
          <w:iCs/>
          <w:color w:val="000000"/>
          <w:sz w:val="24"/>
          <w:szCs w:val="24"/>
        </w:rPr>
        <w:t xml:space="preserve"> në përputhje me legjislacionin në fuqi.</w:t>
      </w:r>
      <w:r w:rsidR="00256ED3">
        <w:rPr>
          <w:rFonts w:ascii="Garamond" w:hAnsi="Garamond" w:cs="Times New Roman"/>
          <w:iCs/>
          <w:color w:val="000000"/>
          <w:sz w:val="24"/>
          <w:szCs w:val="24"/>
        </w:rPr>
        <w:t>”.</w:t>
      </w:r>
      <w:r w:rsidRPr="000D468A">
        <w:rPr>
          <w:rFonts w:ascii="Garamond" w:hAnsi="Garamond" w:cs="Times New Roman"/>
          <w:iCs/>
          <w:color w:val="000000"/>
          <w:sz w:val="24"/>
          <w:szCs w:val="24"/>
        </w:rPr>
        <w:t xml:space="preserve"> </w:t>
      </w:r>
      <w:r w:rsidRPr="000D468A">
        <w:rPr>
          <w:rFonts w:ascii="Garamond" w:hAnsi="Garamond" w:cs="Times New Roman"/>
          <w:color w:val="000000"/>
          <w:sz w:val="24"/>
          <w:szCs w:val="24"/>
        </w:rPr>
        <w:t xml:space="preserve">Në </w:t>
      </w:r>
      <w:r w:rsidR="005513B6" w:rsidRPr="000D468A">
        <w:rPr>
          <w:rFonts w:ascii="Garamond" w:hAnsi="Garamond" w:cs="Times New Roman"/>
          <w:color w:val="000000"/>
          <w:sz w:val="24"/>
          <w:szCs w:val="24"/>
        </w:rPr>
        <w:t xml:space="preserve">kapitullin </w:t>
      </w:r>
      <w:r w:rsidRPr="000D468A">
        <w:rPr>
          <w:rFonts w:ascii="Garamond" w:hAnsi="Garamond" w:cs="Times New Roman"/>
          <w:color w:val="000000"/>
          <w:sz w:val="24"/>
          <w:szCs w:val="24"/>
        </w:rPr>
        <w:t>XXVI, pika 26.1 e kontratës tip parashikon se:</w:t>
      </w:r>
      <w:r w:rsidR="005C6D7C">
        <w:rPr>
          <w:rFonts w:ascii="Garamond" w:hAnsi="Garamond" w:cs="Times New Roman"/>
          <w:color w:val="000000"/>
          <w:sz w:val="24"/>
          <w:szCs w:val="24"/>
        </w:rPr>
        <w:t xml:space="preserve"> </w:t>
      </w:r>
      <w:r w:rsidR="00256ED3">
        <w:rPr>
          <w:rFonts w:ascii="Garamond" w:hAnsi="Garamond" w:cs="Times New Roman"/>
          <w:color w:val="000000"/>
          <w:sz w:val="24"/>
          <w:szCs w:val="24"/>
        </w:rPr>
        <w:t>“</w:t>
      </w:r>
      <w:r w:rsidRPr="000D468A">
        <w:rPr>
          <w:rFonts w:ascii="Garamond" w:hAnsi="Garamond" w:cs="Times New Roman"/>
          <w:iCs/>
          <w:color w:val="000000"/>
          <w:sz w:val="24"/>
          <w:szCs w:val="24"/>
        </w:rPr>
        <w:t xml:space="preserve">Kontrata hyn në fuqi në datën e nënshkrimit të saj nga palët dhe është e vlefshme për një periudhë jo më pak se 2 (dy) vjet nga data e nënshkrimit të saj dhe jo më shumë se 3 (tre) vjet, me të drejtë përsëritje. Nëse </w:t>
      </w:r>
      <w:r w:rsidR="00256ED3" w:rsidRPr="000D468A">
        <w:rPr>
          <w:rFonts w:ascii="Garamond" w:hAnsi="Garamond" w:cs="Times New Roman"/>
          <w:iCs/>
          <w:color w:val="000000"/>
          <w:sz w:val="24"/>
          <w:szCs w:val="24"/>
        </w:rPr>
        <w:t xml:space="preserve">operatori i rrjetit </w:t>
      </w:r>
      <w:r w:rsidRPr="000D468A">
        <w:rPr>
          <w:rFonts w:ascii="Garamond" w:hAnsi="Garamond" w:cs="Times New Roman"/>
          <w:iCs/>
          <w:color w:val="000000"/>
          <w:sz w:val="24"/>
          <w:szCs w:val="24"/>
        </w:rPr>
        <w:t>nuk njofton me shkrim kontraktorin një muaj p</w:t>
      </w:r>
      <w:r w:rsidR="005513B6">
        <w:rPr>
          <w:rFonts w:ascii="Garamond" w:hAnsi="Garamond" w:cs="Times New Roman"/>
          <w:iCs/>
          <w:color w:val="000000"/>
          <w:sz w:val="24"/>
          <w:szCs w:val="24"/>
        </w:rPr>
        <w:t>ërpara përfundimit të afatit dy</w:t>
      </w:r>
      <w:r w:rsidRPr="000D468A">
        <w:rPr>
          <w:rFonts w:ascii="Garamond" w:hAnsi="Garamond" w:cs="Times New Roman"/>
          <w:iCs/>
          <w:color w:val="000000"/>
          <w:sz w:val="24"/>
          <w:szCs w:val="24"/>
        </w:rPr>
        <w:t>vjeçar, kontrata konsiderohet e rinovuar automatikisht edhe për një vit tjetër</w:t>
      </w:r>
      <w:r w:rsidR="00256ED3">
        <w:rPr>
          <w:rFonts w:ascii="Garamond" w:hAnsi="Garamond" w:cs="Times New Roman"/>
          <w:iCs/>
          <w:color w:val="000000"/>
          <w:sz w:val="24"/>
          <w:szCs w:val="24"/>
        </w:rPr>
        <w:t>”</w:t>
      </w:r>
      <w:r w:rsidRPr="000D468A">
        <w:rPr>
          <w:rFonts w:ascii="Garamond" w:hAnsi="Garamond" w:cs="Times New Roman"/>
          <w:iCs/>
          <w:color w:val="000000"/>
          <w:sz w:val="24"/>
          <w:szCs w:val="24"/>
        </w:rPr>
        <w:t xml:space="preserve">; </w:t>
      </w:r>
      <w:r w:rsidRPr="000D468A">
        <w:rPr>
          <w:rFonts w:ascii="Garamond" w:hAnsi="Garamond" w:cs="Times New Roman"/>
          <w:color w:val="000000"/>
          <w:sz w:val="24"/>
          <w:szCs w:val="24"/>
        </w:rPr>
        <w:t>dhe në vijim</w:t>
      </w:r>
      <w:r w:rsidR="005513B6">
        <w:rPr>
          <w:rFonts w:ascii="Garamond" w:hAnsi="Garamond" w:cs="Times New Roman"/>
          <w:color w:val="000000"/>
          <w:sz w:val="24"/>
          <w:szCs w:val="24"/>
        </w:rPr>
        <w:t>,</w:t>
      </w:r>
      <w:r w:rsidRPr="000D468A">
        <w:rPr>
          <w:rFonts w:ascii="Garamond" w:hAnsi="Garamond" w:cs="Times New Roman"/>
          <w:color w:val="000000"/>
          <w:sz w:val="24"/>
          <w:szCs w:val="24"/>
        </w:rPr>
        <w:t xml:space="preserve"> në pikën 26.2 parashikohet se: </w:t>
      </w:r>
      <w:r w:rsidR="00256ED3">
        <w:rPr>
          <w:rFonts w:ascii="Garamond" w:hAnsi="Garamond" w:cs="Times New Roman"/>
          <w:color w:val="000000"/>
          <w:sz w:val="24"/>
          <w:szCs w:val="24"/>
        </w:rPr>
        <w:t>“</w:t>
      </w:r>
      <w:r w:rsidRPr="000D468A">
        <w:rPr>
          <w:rFonts w:ascii="Garamond" w:hAnsi="Garamond" w:cs="Times New Roman"/>
          <w:iCs/>
          <w:color w:val="000000"/>
          <w:sz w:val="24"/>
          <w:szCs w:val="24"/>
        </w:rPr>
        <w:t>Pas mbarimit të këtij afati palët kanë të drejtë të nënshkruajnë një kontratë të re në zbatim të ligjit. Një muaj përpara mbarimit të kësaj kontrate, palët fillojnë negociatat për rinovimin e saj.</w:t>
      </w:r>
      <w:r w:rsidR="00256ED3">
        <w:rPr>
          <w:rFonts w:ascii="Garamond" w:hAnsi="Garamond" w:cs="Times New Roman"/>
          <w:iCs/>
          <w:color w:val="000000"/>
          <w:sz w:val="24"/>
          <w:szCs w:val="24"/>
        </w:rPr>
        <w:t>”.</w:t>
      </w:r>
    </w:p>
    <w:p w14:paraId="6459C217" w14:textId="3D329521" w:rsidR="008B77D5" w:rsidRPr="000D468A" w:rsidRDefault="007B3FB0" w:rsidP="007B3FB0">
      <w:pPr>
        <w:autoSpaceDE w:val="0"/>
        <w:autoSpaceDN w:val="0"/>
        <w:adjustRightInd w:val="0"/>
        <w:spacing w:after="0" w:line="240" w:lineRule="auto"/>
        <w:ind w:firstLine="284"/>
        <w:jc w:val="both"/>
        <w:rPr>
          <w:rFonts w:ascii="Garamond" w:hAnsi="Garamond" w:cs="Times New Roman"/>
          <w:iCs/>
          <w:color w:val="000000"/>
          <w:sz w:val="24"/>
          <w:szCs w:val="24"/>
        </w:rPr>
      </w:pPr>
      <w:r w:rsidRPr="000D468A">
        <w:rPr>
          <w:rFonts w:ascii="Garamond" w:hAnsi="Garamond" w:cs="Symbol"/>
          <w:color w:val="000000"/>
          <w:sz w:val="24"/>
          <w:szCs w:val="24"/>
        </w:rPr>
        <w:t xml:space="preserve">- </w:t>
      </w:r>
      <w:r w:rsidR="008B77D5" w:rsidRPr="000D468A">
        <w:rPr>
          <w:rFonts w:ascii="Garamond" w:hAnsi="Garamond" w:cs="Times New Roman"/>
          <w:color w:val="000000"/>
          <w:sz w:val="24"/>
          <w:szCs w:val="24"/>
        </w:rPr>
        <w:t>Ndërkohë</w:t>
      </w:r>
      <w:r w:rsidR="005513B6">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në ligjin nr. 43/2015</w:t>
      </w:r>
      <w:r w:rsidR="005513B6">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“Për sektorin e energjisë elektrike”</w:t>
      </w:r>
      <w:r w:rsidR="005513B6">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w:t>
      </w:r>
      <w:r w:rsidR="005513B6">
        <w:rPr>
          <w:rFonts w:ascii="Garamond" w:hAnsi="Garamond" w:cs="Times New Roman"/>
          <w:color w:val="000000"/>
          <w:sz w:val="24"/>
          <w:szCs w:val="24"/>
        </w:rPr>
        <w:t>të</w:t>
      </w:r>
      <w:r w:rsidR="008B77D5" w:rsidRPr="000D468A">
        <w:rPr>
          <w:rFonts w:ascii="Garamond" w:hAnsi="Garamond" w:cs="Times New Roman"/>
          <w:color w:val="000000"/>
          <w:sz w:val="24"/>
          <w:szCs w:val="24"/>
        </w:rPr>
        <w:t xml:space="preserve"> ndryshuar, në </w:t>
      </w:r>
      <w:r w:rsidR="005513B6">
        <w:rPr>
          <w:rFonts w:ascii="Garamond" w:hAnsi="Garamond" w:cs="Times New Roman"/>
          <w:color w:val="000000"/>
          <w:sz w:val="24"/>
          <w:szCs w:val="24"/>
        </w:rPr>
        <w:t>nenin 77 “Verifikimi i matësve”,</w:t>
      </w:r>
      <w:r w:rsidR="008B77D5" w:rsidRPr="000D468A">
        <w:rPr>
          <w:rFonts w:ascii="Garamond" w:hAnsi="Garamond" w:cs="Times New Roman"/>
          <w:color w:val="000000"/>
          <w:sz w:val="24"/>
          <w:szCs w:val="24"/>
        </w:rPr>
        <w:t xml:space="preserve"> pika 1, parashikon se:</w:t>
      </w:r>
      <w:r w:rsidR="005C6D7C">
        <w:rPr>
          <w:rFonts w:ascii="Garamond" w:hAnsi="Garamond" w:cs="Times New Roman"/>
          <w:iCs/>
          <w:color w:val="000000"/>
          <w:sz w:val="24"/>
          <w:szCs w:val="24"/>
        </w:rPr>
        <w:t xml:space="preserve"> </w:t>
      </w:r>
      <w:r w:rsidR="005513B6">
        <w:rPr>
          <w:rFonts w:ascii="Garamond" w:hAnsi="Garamond" w:cs="Times New Roman"/>
          <w:iCs/>
          <w:color w:val="000000"/>
          <w:sz w:val="24"/>
          <w:szCs w:val="24"/>
        </w:rPr>
        <w:t>“</w:t>
      </w:r>
      <w:r w:rsidR="008B77D5" w:rsidRPr="000D468A">
        <w:rPr>
          <w:rFonts w:ascii="Garamond" w:hAnsi="Garamond" w:cs="Times New Roman"/>
          <w:iCs/>
          <w:color w:val="000000"/>
          <w:sz w:val="24"/>
          <w:szCs w:val="24"/>
        </w:rPr>
        <w:t>Verifikimi i matësve të energjisë elektrike kryhet nga Drejtoria e Përgjithshme e Metrologjisë (DPM) ose nga një person juridik i autorizuar prej saj. Personi juridik i autorizuar për këtë qëllim akreditohet sipas legjislacionit në fuqi.</w:t>
      </w:r>
      <w:r w:rsidR="005513B6">
        <w:rPr>
          <w:rFonts w:ascii="Garamond" w:hAnsi="Garamond" w:cs="Times New Roman"/>
          <w:iCs/>
          <w:color w:val="000000"/>
          <w:sz w:val="24"/>
          <w:szCs w:val="24"/>
        </w:rPr>
        <w:t>”.</w:t>
      </w:r>
      <w:r w:rsidR="008B77D5" w:rsidRPr="000D468A">
        <w:rPr>
          <w:rFonts w:ascii="Garamond" w:hAnsi="Garamond" w:cs="Times New Roman"/>
          <w:iCs/>
          <w:color w:val="000000"/>
          <w:sz w:val="24"/>
          <w:szCs w:val="24"/>
        </w:rPr>
        <w:t xml:space="preserve"> </w:t>
      </w:r>
      <w:r w:rsidR="008B77D5" w:rsidRPr="000D468A">
        <w:rPr>
          <w:rFonts w:ascii="Garamond" w:hAnsi="Garamond" w:cs="Times New Roman"/>
          <w:color w:val="000000"/>
          <w:sz w:val="24"/>
          <w:szCs w:val="24"/>
        </w:rPr>
        <w:t xml:space="preserve">Ndërsa në pikën 10, të nenit 77, përcaktohet se: </w:t>
      </w:r>
      <w:r w:rsidR="005513B6">
        <w:rPr>
          <w:rFonts w:ascii="Garamond" w:hAnsi="Garamond" w:cs="Times New Roman"/>
          <w:color w:val="000000"/>
          <w:sz w:val="24"/>
          <w:szCs w:val="24"/>
        </w:rPr>
        <w:t>“</w:t>
      </w:r>
      <w:r w:rsidR="008B77D5" w:rsidRPr="000D468A">
        <w:rPr>
          <w:rFonts w:ascii="Garamond" w:hAnsi="Garamond" w:cs="Times New Roman"/>
          <w:iCs/>
          <w:color w:val="000000"/>
          <w:sz w:val="24"/>
          <w:szCs w:val="24"/>
        </w:rPr>
        <w:t>ERE miraton kontratën tip ndërmjet operatorit të sistemit dhe DPM-së ose subjektit të autorizuar nga ana e saj për verifikimin e matësve</w:t>
      </w:r>
      <w:r w:rsidR="005513B6">
        <w:rPr>
          <w:rFonts w:ascii="Garamond" w:hAnsi="Garamond" w:cs="Times New Roman"/>
          <w:color w:val="000000"/>
          <w:sz w:val="24"/>
          <w:szCs w:val="24"/>
        </w:rPr>
        <w:t>.”.</w:t>
      </w:r>
    </w:p>
    <w:p w14:paraId="6277C704" w14:textId="4E14ED12" w:rsidR="008B77D5" w:rsidRPr="000D468A" w:rsidRDefault="007B3FB0" w:rsidP="007B3FB0">
      <w:pPr>
        <w:autoSpaceDE w:val="0"/>
        <w:autoSpaceDN w:val="0"/>
        <w:adjustRightInd w:val="0"/>
        <w:spacing w:after="0" w:line="240" w:lineRule="auto"/>
        <w:ind w:firstLine="284"/>
        <w:jc w:val="both"/>
        <w:rPr>
          <w:rFonts w:ascii="Garamond" w:hAnsi="Garamond" w:cs="Times New Roman"/>
          <w:iCs/>
          <w:color w:val="000000"/>
          <w:sz w:val="24"/>
          <w:szCs w:val="24"/>
        </w:rPr>
      </w:pPr>
      <w:r w:rsidRPr="000D468A">
        <w:rPr>
          <w:rFonts w:ascii="Garamond" w:hAnsi="Garamond" w:cs="Symbol"/>
          <w:color w:val="000000"/>
          <w:sz w:val="24"/>
          <w:szCs w:val="24"/>
        </w:rPr>
        <w:t xml:space="preserve">- </w:t>
      </w:r>
      <w:r w:rsidR="008B77D5" w:rsidRPr="000D468A">
        <w:rPr>
          <w:rFonts w:ascii="Garamond" w:hAnsi="Garamond" w:cs="Times New Roman"/>
          <w:color w:val="000000"/>
          <w:sz w:val="24"/>
          <w:szCs w:val="24"/>
        </w:rPr>
        <w:t>Për sa cituar më sipër dhe në tërësi</w:t>
      </w:r>
      <w:r w:rsidR="005513B6">
        <w:rPr>
          <w:rFonts w:ascii="Garamond" w:hAnsi="Garamond" w:cs="Times New Roman"/>
          <w:color w:val="000000"/>
          <w:sz w:val="24"/>
          <w:szCs w:val="24"/>
        </w:rPr>
        <w:t>, rezulton se</w:t>
      </w:r>
      <w:r w:rsidR="008B77D5" w:rsidRPr="000D468A">
        <w:rPr>
          <w:rFonts w:ascii="Garamond" w:hAnsi="Garamond" w:cs="Times New Roman"/>
          <w:color w:val="000000"/>
          <w:sz w:val="24"/>
          <w:szCs w:val="24"/>
        </w:rPr>
        <w:t xml:space="preserve"> në asnjë dispozitë të ligjit nr. 43/2015, nuk është parashikuar kohëzgjatja e “Kontratës tip mbi v</w:t>
      </w:r>
      <w:r w:rsidR="005513B6">
        <w:rPr>
          <w:rFonts w:ascii="Garamond" w:hAnsi="Garamond" w:cs="Times New Roman"/>
          <w:color w:val="000000"/>
          <w:sz w:val="24"/>
          <w:szCs w:val="24"/>
        </w:rPr>
        <w:t>erifikimin dhe vulosjen e matës</w:t>
      </w:r>
      <w:r w:rsidR="008B77D5" w:rsidRPr="000D468A">
        <w:rPr>
          <w:rFonts w:ascii="Garamond" w:hAnsi="Garamond" w:cs="Times New Roman"/>
          <w:color w:val="000000"/>
          <w:sz w:val="24"/>
          <w:szCs w:val="24"/>
        </w:rPr>
        <w:t>ve elektrikë”.</w:t>
      </w:r>
      <w:r w:rsidR="008B77D5" w:rsidRPr="000D468A">
        <w:rPr>
          <w:rFonts w:ascii="Garamond" w:hAnsi="Garamond" w:cs="Times New Roman"/>
          <w:iCs/>
          <w:color w:val="000000"/>
          <w:sz w:val="24"/>
          <w:szCs w:val="24"/>
        </w:rPr>
        <w:t xml:space="preserve"> </w:t>
      </w:r>
      <w:r w:rsidR="008B77D5" w:rsidRPr="000D468A">
        <w:rPr>
          <w:rFonts w:ascii="Garamond" w:hAnsi="Garamond" w:cs="Times New Roman"/>
          <w:color w:val="000000"/>
          <w:sz w:val="24"/>
          <w:szCs w:val="24"/>
        </w:rPr>
        <w:t>Në k</w:t>
      </w:r>
      <w:r w:rsidR="005513B6">
        <w:rPr>
          <w:rFonts w:ascii="Garamond" w:hAnsi="Garamond" w:cs="Times New Roman"/>
          <w:color w:val="000000"/>
          <w:sz w:val="24"/>
          <w:szCs w:val="24"/>
        </w:rPr>
        <w:t>ë</w:t>
      </w:r>
      <w:r w:rsidR="008B77D5" w:rsidRPr="000D468A">
        <w:rPr>
          <w:rFonts w:ascii="Garamond" w:hAnsi="Garamond" w:cs="Times New Roman"/>
          <w:color w:val="000000"/>
          <w:sz w:val="24"/>
          <w:szCs w:val="24"/>
        </w:rPr>
        <w:t>të kuptim, kohëzgjatja e kontratës, objekt i rishikimit, nuk pengon realiz</w:t>
      </w:r>
      <w:r w:rsidR="00256ED3">
        <w:rPr>
          <w:rFonts w:ascii="Garamond" w:hAnsi="Garamond" w:cs="Times New Roman"/>
          <w:color w:val="000000"/>
          <w:sz w:val="24"/>
          <w:szCs w:val="24"/>
        </w:rPr>
        <w:t>i</w:t>
      </w:r>
      <w:r w:rsidR="008B77D5" w:rsidRPr="000D468A">
        <w:rPr>
          <w:rFonts w:ascii="Garamond" w:hAnsi="Garamond" w:cs="Times New Roman"/>
          <w:color w:val="000000"/>
          <w:sz w:val="24"/>
          <w:szCs w:val="24"/>
        </w:rPr>
        <w:t>min e ve</w:t>
      </w:r>
      <w:r w:rsidR="005513B6">
        <w:rPr>
          <w:rFonts w:ascii="Garamond" w:hAnsi="Garamond" w:cs="Times New Roman"/>
          <w:color w:val="000000"/>
          <w:sz w:val="24"/>
          <w:szCs w:val="24"/>
        </w:rPr>
        <w:t>rifikimit të matës</w:t>
      </w:r>
      <w:r w:rsidR="008B77D5" w:rsidRPr="000D468A">
        <w:rPr>
          <w:rFonts w:ascii="Garamond" w:hAnsi="Garamond" w:cs="Times New Roman"/>
          <w:color w:val="000000"/>
          <w:sz w:val="24"/>
          <w:szCs w:val="24"/>
        </w:rPr>
        <w:t>ve sipa</w:t>
      </w:r>
      <w:r w:rsidR="005513B6">
        <w:rPr>
          <w:rFonts w:ascii="Garamond" w:hAnsi="Garamond" w:cs="Times New Roman"/>
          <w:color w:val="000000"/>
          <w:sz w:val="24"/>
          <w:szCs w:val="24"/>
        </w:rPr>
        <w:t>s përcaktimeve ligjore të lartp</w:t>
      </w:r>
      <w:r w:rsidR="005513B6" w:rsidRPr="000D468A">
        <w:rPr>
          <w:rFonts w:ascii="Garamond" w:hAnsi="Garamond" w:cs="Times New Roman"/>
          <w:color w:val="000000"/>
          <w:sz w:val="24"/>
          <w:szCs w:val="24"/>
        </w:rPr>
        <w:t>ërmendura</w:t>
      </w:r>
      <w:r w:rsidR="008B77D5" w:rsidRPr="000D468A">
        <w:rPr>
          <w:rFonts w:ascii="Garamond" w:hAnsi="Garamond" w:cs="Times New Roman"/>
          <w:color w:val="000000"/>
          <w:sz w:val="24"/>
          <w:szCs w:val="24"/>
        </w:rPr>
        <w:t>. Për m</w:t>
      </w:r>
      <w:r w:rsidR="00256ED3">
        <w:rPr>
          <w:rFonts w:ascii="Garamond" w:hAnsi="Garamond" w:cs="Times New Roman"/>
          <w:color w:val="000000"/>
          <w:sz w:val="24"/>
          <w:szCs w:val="24"/>
        </w:rPr>
        <w:t>ë</w:t>
      </w:r>
      <w:r w:rsidR="008B77D5" w:rsidRPr="000D468A">
        <w:rPr>
          <w:rFonts w:ascii="Garamond" w:hAnsi="Garamond" w:cs="Times New Roman"/>
          <w:color w:val="000000"/>
          <w:sz w:val="24"/>
          <w:szCs w:val="24"/>
        </w:rPr>
        <w:t xml:space="preserve"> tepër, ulja e kohëzgjatjes krijon mundësi për integrimin e subjekteve të reja të cilët autorizohen për kryerjen e verifikimit dhe vulosjes së matësve elektrik</w:t>
      </w:r>
      <w:r w:rsidR="005513B6">
        <w:rPr>
          <w:rFonts w:ascii="Garamond" w:hAnsi="Garamond" w:cs="Times New Roman"/>
          <w:color w:val="000000"/>
          <w:sz w:val="24"/>
          <w:szCs w:val="24"/>
        </w:rPr>
        <w:t>ë</w:t>
      </w:r>
      <w:r w:rsidR="008B77D5" w:rsidRPr="000D468A">
        <w:rPr>
          <w:rFonts w:ascii="Garamond" w:hAnsi="Garamond" w:cs="Times New Roman"/>
          <w:color w:val="000000"/>
          <w:sz w:val="24"/>
          <w:szCs w:val="24"/>
        </w:rPr>
        <w:t>.</w:t>
      </w:r>
    </w:p>
    <w:p w14:paraId="281ADC6A" w14:textId="56665FA6" w:rsidR="008B77D5" w:rsidRPr="000D468A" w:rsidRDefault="007B3FB0" w:rsidP="005513B6">
      <w:pPr>
        <w:autoSpaceDE w:val="0"/>
        <w:autoSpaceDN w:val="0"/>
        <w:adjustRightInd w:val="0"/>
        <w:spacing w:after="0" w:line="240" w:lineRule="auto"/>
        <w:ind w:firstLine="284"/>
        <w:jc w:val="both"/>
        <w:rPr>
          <w:rFonts w:ascii="Garamond" w:hAnsi="Garamond" w:cs="Times New Roman"/>
          <w:iCs/>
          <w:color w:val="000000"/>
          <w:sz w:val="24"/>
          <w:szCs w:val="24"/>
        </w:rPr>
      </w:pPr>
      <w:r w:rsidRPr="000D468A">
        <w:rPr>
          <w:rFonts w:ascii="Garamond" w:hAnsi="Garamond" w:cs="Symbol"/>
          <w:color w:val="000000"/>
          <w:sz w:val="24"/>
          <w:szCs w:val="24"/>
        </w:rPr>
        <w:t xml:space="preserve">- </w:t>
      </w:r>
      <w:r w:rsidR="008B77D5" w:rsidRPr="000D468A">
        <w:rPr>
          <w:rFonts w:ascii="Garamond" w:hAnsi="Garamond" w:cs="Times New Roman"/>
          <w:color w:val="000000"/>
          <w:sz w:val="24"/>
          <w:szCs w:val="24"/>
        </w:rPr>
        <w:t>Ligji nr. 126/2020</w:t>
      </w:r>
      <w:r w:rsidR="005513B6">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“Për </w:t>
      </w:r>
      <w:r w:rsidR="005513B6" w:rsidRPr="000D468A">
        <w:rPr>
          <w:rFonts w:ascii="Garamond" w:hAnsi="Garamond" w:cs="Times New Roman"/>
          <w:color w:val="000000"/>
          <w:sz w:val="24"/>
          <w:szCs w:val="24"/>
        </w:rPr>
        <w:t>metrologjinë</w:t>
      </w:r>
      <w:r w:rsidR="008B77D5" w:rsidRPr="000D468A">
        <w:rPr>
          <w:rFonts w:ascii="Garamond" w:hAnsi="Garamond" w:cs="Times New Roman"/>
          <w:color w:val="000000"/>
          <w:sz w:val="24"/>
          <w:szCs w:val="24"/>
        </w:rPr>
        <w:t>”</w:t>
      </w:r>
      <w:r w:rsidR="005513B6">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gjithashtu nuk parashikon në asnjë dispozitë</w:t>
      </w:r>
      <w:r w:rsidR="008B77D5" w:rsidRPr="000D468A">
        <w:rPr>
          <w:rFonts w:ascii="Garamond" w:hAnsi="Garamond" w:cs="Times New Roman"/>
          <w:iCs/>
          <w:color w:val="000000"/>
          <w:sz w:val="24"/>
          <w:szCs w:val="24"/>
        </w:rPr>
        <w:t xml:space="preserve"> një afat kohor për kohëzgjatjen e kontratës </w:t>
      </w:r>
      <w:r w:rsidR="00256ED3" w:rsidRPr="000D468A">
        <w:rPr>
          <w:rFonts w:ascii="Garamond" w:hAnsi="Garamond" w:cs="Times New Roman"/>
          <w:iCs/>
          <w:color w:val="000000"/>
          <w:sz w:val="24"/>
          <w:szCs w:val="24"/>
        </w:rPr>
        <w:t>tip</w:t>
      </w:r>
      <w:r w:rsidR="005513B6">
        <w:rPr>
          <w:rFonts w:ascii="Garamond" w:hAnsi="Garamond" w:cs="Times New Roman"/>
          <w:iCs/>
          <w:color w:val="000000"/>
          <w:sz w:val="24"/>
          <w:szCs w:val="24"/>
        </w:rPr>
        <w:t>,</w:t>
      </w:r>
      <w:r w:rsidR="008B77D5" w:rsidRPr="000D468A">
        <w:rPr>
          <w:rFonts w:ascii="Garamond" w:hAnsi="Garamond" w:cs="Times New Roman"/>
          <w:iCs/>
          <w:color w:val="000000"/>
          <w:sz w:val="24"/>
          <w:szCs w:val="24"/>
        </w:rPr>
        <w:t xml:space="preserve"> objekt i kësaj procedure. </w:t>
      </w:r>
      <w:r w:rsidR="008B77D5" w:rsidRPr="000D468A">
        <w:rPr>
          <w:rFonts w:ascii="Garamond" w:hAnsi="Garamond" w:cs="Times New Roman"/>
          <w:color w:val="000000"/>
          <w:sz w:val="24"/>
          <w:szCs w:val="24"/>
        </w:rPr>
        <w:t>Duke marrë në</w:t>
      </w:r>
      <w:r w:rsidR="00256ED3">
        <w:rPr>
          <w:rFonts w:ascii="Garamond" w:hAnsi="Garamond" w:cs="Times New Roman"/>
          <w:color w:val="000000"/>
          <w:sz w:val="24"/>
          <w:szCs w:val="24"/>
        </w:rPr>
        <w:t xml:space="preserve"> konsideratë se një afat tre</w:t>
      </w:r>
      <w:r w:rsidR="005513B6">
        <w:rPr>
          <w:rFonts w:ascii="Garamond" w:hAnsi="Garamond" w:cs="Times New Roman"/>
          <w:color w:val="000000"/>
          <w:sz w:val="24"/>
          <w:szCs w:val="24"/>
        </w:rPr>
        <w:t>(2+1)-</w:t>
      </w:r>
      <w:r w:rsidR="008B77D5" w:rsidRPr="000D468A">
        <w:rPr>
          <w:rFonts w:ascii="Garamond" w:hAnsi="Garamond" w:cs="Times New Roman"/>
          <w:color w:val="000000"/>
          <w:sz w:val="24"/>
          <w:szCs w:val="24"/>
        </w:rPr>
        <w:t>vjeçar</w:t>
      </w:r>
      <w:r w:rsidR="005513B6">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i parashikuar në kontratën </w:t>
      </w:r>
      <w:r w:rsidR="00256ED3" w:rsidRPr="000D468A">
        <w:rPr>
          <w:rFonts w:ascii="Garamond" w:hAnsi="Garamond" w:cs="Times New Roman"/>
          <w:color w:val="000000"/>
          <w:sz w:val="24"/>
          <w:szCs w:val="24"/>
        </w:rPr>
        <w:t xml:space="preserve">tip </w:t>
      </w:r>
      <w:r w:rsidR="008B77D5" w:rsidRPr="000D468A">
        <w:rPr>
          <w:rFonts w:ascii="Garamond" w:hAnsi="Garamond" w:cs="Times New Roman"/>
          <w:color w:val="000000"/>
          <w:sz w:val="24"/>
          <w:szCs w:val="24"/>
        </w:rPr>
        <w:t>është nj</w:t>
      </w:r>
      <w:bookmarkStart w:id="0" w:name="_GoBack"/>
      <w:bookmarkEnd w:id="0"/>
      <w:r w:rsidR="008B77D5" w:rsidRPr="000D468A">
        <w:rPr>
          <w:rFonts w:ascii="Garamond" w:hAnsi="Garamond" w:cs="Times New Roman"/>
          <w:color w:val="000000"/>
          <w:sz w:val="24"/>
          <w:szCs w:val="24"/>
        </w:rPr>
        <w:t>ë pengesë kontraktu</w:t>
      </w:r>
      <w:r w:rsidR="005513B6">
        <w:rPr>
          <w:rFonts w:ascii="Garamond" w:hAnsi="Garamond" w:cs="Times New Roman"/>
          <w:color w:val="000000"/>
          <w:sz w:val="24"/>
          <w:szCs w:val="24"/>
        </w:rPr>
        <w:t>ale</w:t>
      </w:r>
      <w:r w:rsidR="008B77D5" w:rsidRPr="000D468A">
        <w:rPr>
          <w:rFonts w:ascii="Garamond" w:hAnsi="Garamond" w:cs="Times New Roman"/>
          <w:color w:val="000000"/>
          <w:sz w:val="24"/>
          <w:szCs w:val="24"/>
        </w:rPr>
        <w:t>, vlerësojmë se mund të bëhet pengesë për liberalizmin e</w:t>
      </w:r>
      <w:r w:rsidR="005513B6">
        <w:rPr>
          <w:rFonts w:ascii="Garamond" w:hAnsi="Garamond" w:cs="Times New Roman"/>
          <w:color w:val="000000"/>
          <w:sz w:val="24"/>
          <w:szCs w:val="24"/>
        </w:rPr>
        <w:t xml:space="preserve"> tregut për verifikimin e matës</w:t>
      </w:r>
      <w:r w:rsidR="008B77D5" w:rsidRPr="000D468A">
        <w:rPr>
          <w:rFonts w:ascii="Garamond" w:hAnsi="Garamond" w:cs="Times New Roman"/>
          <w:color w:val="000000"/>
          <w:sz w:val="24"/>
          <w:szCs w:val="24"/>
        </w:rPr>
        <w:t>ve për sa parashikuar edhe në nenin 2</w:t>
      </w:r>
      <w:r w:rsidR="005513B6">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të ligjit nr. 43/2015</w:t>
      </w:r>
      <w:r w:rsidR="005513B6">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“Për sektorin e energjisë elektrike”</w:t>
      </w:r>
      <w:r w:rsidR="005513B6">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w:t>
      </w:r>
      <w:r w:rsidR="005513B6">
        <w:rPr>
          <w:rFonts w:ascii="Garamond" w:hAnsi="Garamond" w:cs="Times New Roman"/>
          <w:color w:val="000000"/>
          <w:sz w:val="24"/>
          <w:szCs w:val="24"/>
        </w:rPr>
        <w:t>të</w:t>
      </w:r>
      <w:r w:rsidR="008B77D5" w:rsidRPr="000D468A">
        <w:rPr>
          <w:rFonts w:ascii="Garamond" w:hAnsi="Garamond" w:cs="Times New Roman"/>
          <w:color w:val="000000"/>
          <w:sz w:val="24"/>
          <w:szCs w:val="24"/>
        </w:rPr>
        <w:t xml:space="preserve"> ndryshuar,</w:t>
      </w:r>
      <w:r w:rsidR="005C6D7C">
        <w:rPr>
          <w:rFonts w:ascii="Garamond" w:hAnsi="Garamond" w:cs="Times New Roman"/>
          <w:color w:val="000000"/>
          <w:sz w:val="24"/>
          <w:szCs w:val="24"/>
        </w:rPr>
        <w:t xml:space="preserve"> </w:t>
      </w:r>
      <w:r w:rsidR="008B77D5" w:rsidRPr="000D468A">
        <w:rPr>
          <w:rFonts w:ascii="Garamond" w:hAnsi="Garamond" w:cs="Times New Roman"/>
          <w:color w:val="000000"/>
          <w:sz w:val="24"/>
          <w:szCs w:val="24"/>
        </w:rPr>
        <w:t xml:space="preserve">ku ndër të tjera parashikon se: </w:t>
      </w:r>
      <w:r w:rsidR="005513B6">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w:t>
      </w:r>
      <w:r w:rsidR="008B77D5" w:rsidRPr="000D468A">
        <w:rPr>
          <w:rFonts w:ascii="Garamond" w:hAnsi="Garamond" w:cs="Times New Roman"/>
          <w:iCs/>
          <w:color w:val="000000"/>
          <w:sz w:val="24"/>
          <w:szCs w:val="24"/>
        </w:rPr>
        <w:t xml:space="preserve">vendos rregullat lidhur me: a) hapjen, organizimin dhe funksionimin e një tregu </w:t>
      </w:r>
      <w:r w:rsidR="005513B6">
        <w:rPr>
          <w:rFonts w:ascii="Garamond" w:hAnsi="Garamond" w:cs="Times New Roman"/>
          <w:iCs/>
          <w:color w:val="000000"/>
          <w:sz w:val="24"/>
          <w:szCs w:val="24"/>
        </w:rPr>
        <w:t>konkurrues</w:t>
      </w:r>
      <w:r w:rsidR="008B77D5" w:rsidRPr="000D468A">
        <w:rPr>
          <w:rFonts w:ascii="Garamond" w:hAnsi="Garamond" w:cs="Times New Roman"/>
          <w:iCs/>
          <w:color w:val="000000"/>
          <w:sz w:val="24"/>
          <w:szCs w:val="24"/>
        </w:rPr>
        <w:t xml:space="preserve"> t</w:t>
      </w:r>
      <w:r w:rsidR="005513B6">
        <w:rPr>
          <w:rFonts w:ascii="Garamond" w:hAnsi="Garamond" w:cs="Times New Roman"/>
          <w:iCs/>
          <w:color w:val="000000"/>
          <w:sz w:val="24"/>
          <w:szCs w:val="24"/>
        </w:rPr>
        <w:t>ë</w:t>
      </w:r>
      <w:r w:rsidR="008B77D5" w:rsidRPr="000D468A">
        <w:rPr>
          <w:rFonts w:ascii="Garamond" w:hAnsi="Garamond" w:cs="Times New Roman"/>
          <w:iCs/>
          <w:color w:val="000000"/>
          <w:sz w:val="24"/>
          <w:szCs w:val="24"/>
        </w:rPr>
        <w:t xml:space="preserve"> energjisë elektrike.</w:t>
      </w:r>
      <w:r w:rsidR="005513B6">
        <w:rPr>
          <w:rFonts w:ascii="Garamond" w:hAnsi="Garamond" w:cs="Times New Roman"/>
          <w:iCs/>
          <w:color w:val="000000"/>
          <w:sz w:val="24"/>
          <w:szCs w:val="24"/>
        </w:rPr>
        <w:t>”.</w:t>
      </w:r>
      <w:r w:rsidR="008B77D5" w:rsidRPr="000D468A">
        <w:rPr>
          <w:rFonts w:ascii="Garamond" w:hAnsi="Garamond" w:cs="Times New Roman"/>
          <w:iCs/>
          <w:color w:val="000000"/>
          <w:sz w:val="24"/>
          <w:szCs w:val="24"/>
        </w:rPr>
        <w:t xml:space="preserve"> </w:t>
      </w:r>
      <w:r w:rsidR="008B77D5" w:rsidRPr="000D468A">
        <w:rPr>
          <w:rFonts w:ascii="Garamond" w:hAnsi="Garamond" w:cs="Times New Roman"/>
          <w:color w:val="000000"/>
          <w:sz w:val="24"/>
          <w:szCs w:val="24"/>
        </w:rPr>
        <w:t>Në këto kushte vlerësojmë ndryshimin e pikës 26.1</w:t>
      </w:r>
      <w:r w:rsidR="005513B6">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në </w:t>
      </w:r>
      <w:r w:rsidR="005513B6" w:rsidRPr="000D468A">
        <w:rPr>
          <w:rFonts w:ascii="Garamond" w:hAnsi="Garamond" w:cs="Times New Roman"/>
          <w:color w:val="000000"/>
          <w:sz w:val="24"/>
          <w:szCs w:val="24"/>
        </w:rPr>
        <w:t xml:space="preserve">kapitullin </w:t>
      </w:r>
      <w:r w:rsidR="008B77D5" w:rsidRPr="000D468A">
        <w:rPr>
          <w:rFonts w:ascii="Garamond" w:hAnsi="Garamond" w:cs="Times New Roman"/>
          <w:color w:val="000000"/>
          <w:sz w:val="24"/>
          <w:szCs w:val="24"/>
        </w:rPr>
        <w:t xml:space="preserve">XXVI të kontratës </w:t>
      </w:r>
      <w:r w:rsidR="005513B6">
        <w:rPr>
          <w:rFonts w:ascii="Garamond" w:hAnsi="Garamond" w:cs="Times New Roman"/>
          <w:color w:val="000000"/>
          <w:sz w:val="24"/>
          <w:szCs w:val="24"/>
        </w:rPr>
        <w:t>tip.</w:t>
      </w:r>
    </w:p>
    <w:p w14:paraId="2986A0EE" w14:textId="7545C555" w:rsidR="008B77D5" w:rsidRPr="000D468A" w:rsidRDefault="007B3FB0" w:rsidP="007B3FB0">
      <w:pPr>
        <w:autoSpaceDE w:val="0"/>
        <w:autoSpaceDN w:val="0"/>
        <w:adjustRightInd w:val="0"/>
        <w:spacing w:after="0" w:line="240" w:lineRule="auto"/>
        <w:ind w:firstLine="284"/>
        <w:jc w:val="both"/>
        <w:rPr>
          <w:rFonts w:ascii="Garamond" w:hAnsi="Garamond" w:cs="Times New Roman"/>
          <w:color w:val="000000"/>
          <w:sz w:val="24"/>
          <w:szCs w:val="24"/>
        </w:rPr>
      </w:pPr>
      <w:r w:rsidRPr="000D468A">
        <w:rPr>
          <w:rFonts w:ascii="Garamond" w:hAnsi="Garamond" w:cs="Symbol"/>
          <w:color w:val="000000"/>
          <w:sz w:val="24"/>
          <w:szCs w:val="24"/>
        </w:rPr>
        <w:lastRenderedPageBreak/>
        <w:t xml:space="preserve">- </w:t>
      </w:r>
      <w:r w:rsidR="008B77D5" w:rsidRPr="000D468A">
        <w:rPr>
          <w:rFonts w:ascii="Garamond" w:hAnsi="Garamond" w:cs="Times New Roman"/>
          <w:color w:val="000000"/>
          <w:sz w:val="24"/>
          <w:szCs w:val="24"/>
        </w:rPr>
        <w:t>Në lidhje me pikën 31.2</w:t>
      </w:r>
      <w:r w:rsidR="005513B6">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të kontratës </w:t>
      </w:r>
      <w:r w:rsidR="005513B6" w:rsidRPr="000D468A">
        <w:rPr>
          <w:rFonts w:ascii="Garamond" w:hAnsi="Garamond" w:cs="Times New Roman"/>
          <w:color w:val="000000"/>
          <w:sz w:val="24"/>
          <w:szCs w:val="24"/>
        </w:rPr>
        <w:t xml:space="preserve">tip </w:t>
      </w:r>
      <w:r w:rsidR="008B77D5" w:rsidRPr="000D468A">
        <w:rPr>
          <w:rFonts w:ascii="Garamond" w:hAnsi="Garamond" w:cs="Times New Roman"/>
          <w:color w:val="000000"/>
          <w:sz w:val="24"/>
          <w:szCs w:val="24"/>
        </w:rPr>
        <w:t>ku parashikohet se:</w:t>
      </w:r>
      <w:r w:rsidR="005513B6">
        <w:rPr>
          <w:rFonts w:ascii="Garamond" w:hAnsi="Garamond" w:cs="Times New Roman"/>
          <w:iCs/>
          <w:color w:val="000000"/>
          <w:sz w:val="24"/>
          <w:szCs w:val="24"/>
        </w:rPr>
        <w:t xml:space="preserve"> </w:t>
      </w:r>
      <w:r w:rsidR="00256ED3">
        <w:rPr>
          <w:rFonts w:ascii="Garamond" w:hAnsi="Garamond" w:cs="Times New Roman"/>
          <w:iCs/>
          <w:color w:val="000000"/>
          <w:sz w:val="24"/>
          <w:szCs w:val="24"/>
        </w:rPr>
        <w:t>“</w:t>
      </w:r>
      <w:r w:rsidR="008B77D5" w:rsidRPr="000D468A">
        <w:rPr>
          <w:rFonts w:ascii="Garamond" w:hAnsi="Garamond" w:cs="Times New Roman"/>
          <w:iCs/>
          <w:color w:val="000000"/>
          <w:sz w:val="24"/>
          <w:szCs w:val="24"/>
        </w:rPr>
        <w:t>Anekset krijohen në dakor</w:t>
      </w:r>
      <w:r w:rsidR="005513B6">
        <w:rPr>
          <w:rFonts w:ascii="Garamond" w:hAnsi="Garamond" w:cs="Times New Roman"/>
          <w:iCs/>
          <w:color w:val="000000"/>
          <w:sz w:val="24"/>
          <w:szCs w:val="24"/>
        </w:rPr>
        <w:t>d</w:t>
      </w:r>
      <w:r w:rsidR="008B77D5" w:rsidRPr="000D468A">
        <w:rPr>
          <w:rFonts w:ascii="Garamond" w:hAnsi="Garamond" w:cs="Times New Roman"/>
          <w:iCs/>
          <w:color w:val="000000"/>
          <w:sz w:val="24"/>
          <w:szCs w:val="24"/>
        </w:rPr>
        <w:t>ësi të palëve. Anekset mund të ndryshohen, duke rënë dakor</w:t>
      </w:r>
      <w:r w:rsidR="005513B6">
        <w:rPr>
          <w:rFonts w:ascii="Garamond" w:hAnsi="Garamond" w:cs="Times New Roman"/>
          <w:iCs/>
          <w:color w:val="000000"/>
          <w:sz w:val="24"/>
          <w:szCs w:val="24"/>
        </w:rPr>
        <w:t>d</w:t>
      </w:r>
      <w:r w:rsidR="008B77D5" w:rsidRPr="000D468A">
        <w:rPr>
          <w:rFonts w:ascii="Garamond" w:hAnsi="Garamond" w:cs="Times New Roman"/>
          <w:iCs/>
          <w:color w:val="000000"/>
          <w:sz w:val="24"/>
          <w:szCs w:val="24"/>
        </w:rPr>
        <w:t xml:space="preserve"> me shkrim nga palët, pa kërkuar miratim nga ERE. Anekset asnjëherë nuk tejkalojnë përmbajtjen e kërkesave të përgjithshme</w:t>
      </w:r>
      <w:r w:rsidR="00256ED3">
        <w:rPr>
          <w:rFonts w:ascii="Garamond" w:hAnsi="Garamond" w:cs="Times New Roman"/>
          <w:iCs/>
          <w:color w:val="000000"/>
          <w:sz w:val="24"/>
          <w:szCs w:val="24"/>
        </w:rPr>
        <w:t>”</w:t>
      </w:r>
      <w:r w:rsidR="008B77D5" w:rsidRPr="000D468A">
        <w:rPr>
          <w:rFonts w:ascii="Garamond" w:hAnsi="Garamond" w:cs="Times New Roman"/>
          <w:color w:val="000000"/>
          <w:sz w:val="24"/>
          <w:szCs w:val="24"/>
        </w:rPr>
        <w:t xml:space="preserve">; </w:t>
      </w:r>
      <w:r w:rsidR="005513B6">
        <w:rPr>
          <w:rFonts w:ascii="Garamond" w:hAnsi="Garamond" w:cs="Times New Roman"/>
          <w:color w:val="000000"/>
          <w:sz w:val="24"/>
          <w:szCs w:val="24"/>
        </w:rPr>
        <w:t>v</w:t>
      </w:r>
      <w:r w:rsidR="008B77D5" w:rsidRPr="000D468A">
        <w:rPr>
          <w:rFonts w:ascii="Garamond" w:hAnsi="Garamond" w:cs="Times New Roman"/>
          <w:color w:val="000000"/>
          <w:sz w:val="24"/>
          <w:szCs w:val="24"/>
        </w:rPr>
        <w:t>lerësojmë se çdo ndryshim i kontratës duhet të miratohet nga ERE</w:t>
      </w:r>
      <w:r w:rsidR="005513B6">
        <w:rPr>
          <w:rFonts w:ascii="Garamond" w:hAnsi="Garamond" w:cs="Times New Roman"/>
          <w:color w:val="000000"/>
          <w:sz w:val="24"/>
          <w:szCs w:val="24"/>
        </w:rPr>
        <w:t>,</w:t>
      </w:r>
      <w:r w:rsidR="005C6D7C">
        <w:rPr>
          <w:rFonts w:ascii="Garamond" w:hAnsi="Garamond" w:cs="Times New Roman"/>
          <w:color w:val="000000"/>
          <w:sz w:val="24"/>
          <w:szCs w:val="24"/>
        </w:rPr>
        <w:t xml:space="preserve"> </w:t>
      </w:r>
      <w:r w:rsidR="008B77D5" w:rsidRPr="000D468A">
        <w:rPr>
          <w:rFonts w:ascii="Garamond" w:hAnsi="Garamond" w:cs="Times New Roman"/>
          <w:color w:val="000000"/>
          <w:sz w:val="24"/>
          <w:szCs w:val="24"/>
        </w:rPr>
        <w:t xml:space="preserve">përfshirë por pa u kufizuar edhe në </w:t>
      </w:r>
      <w:r w:rsidR="005513B6">
        <w:rPr>
          <w:rFonts w:ascii="Garamond" w:hAnsi="Garamond" w:cs="Times New Roman"/>
          <w:color w:val="000000"/>
          <w:sz w:val="24"/>
          <w:szCs w:val="24"/>
        </w:rPr>
        <w:t>a</w:t>
      </w:r>
      <w:r w:rsidR="008B77D5" w:rsidRPr="000D468A">
        <w:rPr>
          <w:rFonts w:ascii="Garamond" w:hAnsi="Garamond" w:cs="Times New Roman"/>
          <w:color w:val="000000"/>
          <w:sz w:val="24"/>
          <w:szCs w:val="24"/>
        </w:rPr>
        <w:t xml:space="preserve">nekset e saj meqenëse ato janë pjesë përbërëse e kontratës </w:t>
      </w:r>
      <w:r w:rsidR="005513B6" w:rsidRPr="000D468A">
        <w:rPr>
          <w:rFonts w:ascii="Garamond" w:hAnsi="Garamond" w:cs="Times New Roman"/>
          <w:color w:val="000000"/>
          <w:sz w:val="24"/>
          <w:szCs w:val="24"/>
        </w:rPr>
        <w:t>tip</w:t>
      </w:r>
      <w:r w:rsidR="008B77D5" w:rsidRPr="000D468A">
        <w:rPr>
          <w:rFonts w:ascii="Garamond" w:hAnsi="Garamond" w:cs="Times New Roman"/>
          <w:color w:val="000000"/>
          <w:sz w:val="24"/>
          <w:szCs w:val="24"/>
        </w:rPr>
        <w:t>. Për pasojë lind nevo</w:t>
      </w:r>
      <w:r w:rsidR="00256ED3">
        <w:rPr>
          <w:rFonts w:ascii="Garamond" w:hAnsi="Garamond" w:cs="Times New Roman"/>
          <w:color w:val="000000"/>
          <w:sz w:val="24"/>
          <w:szCs w:val="24"/>
        </w:rPr>
        <w:t>ja për shfuqizimin e pikës 31.2</w:t>
      </w:r>
      <w:r w:rsidR="008B77D5" w:rsidRPr="000D468A">
        <w:rPr>
          <w:rFonts w:ascii="Garamond" w:hAnsi="Garamond" w:cs="Times New Roman"/>
          <w:color w:val="000000"/>
          <w:sz w:val="24"/>
          <w:szCs w:val="24"/>
        </w:rPr>
        <w:t xml:space="preserve"> dhe rirenditjen e pikave në kuadër të ndryshimit të vlerësuar.</w:t>
      </w:r>
    </w:p>
    <w:p w14:paraId="2CD89CCF" w14:textId="55C497FB" w:rsidR="008B77D5" w:rsidRPr="000D468A" w:rsidRDefault="007B3FB0" w:rsidP="007B3FB0">
      <w:pPr>
        <w:autoSpaceDE w:val="0"/>
        <w:autoSpaceDN w:val="0"/>
        <w:adjustRightInd w:val="0"/>
        <w:spacing w:after="0" w:line="240" w:lineRule="auto"/>
        <w:ind w:firstLine="284"/>
        <w:jc w:val="both"/>
        <w:rPr>
          <w:rFonts w:ascii="Garamond" w:hAnsi="Garamond" w:cs="Times New Roman"/>
          <w:color w:val="000000"/>
          <w:sz w:val="24"/>
          <w:szCs w:val="24"/>
        </w:rPr>
      </w:pPr>
      <w:r w:rsidRPr="000D468A">
        <w:rPr>
          <w:rFonts w:ascii="Garamond" w:hAnsi="Garamond" w:cs="Symbol"/>
          <w:color w:val="000000"/>
          <w:sz w:val="24"/>
          <w:szCs w:val="24"/>
        </w:rPr>
        <w:t xml:space="preserve">- </w:t>
      </w:r>
      <w:r w:rsidR="008B77D5" w:rsidRPr="000D468A">
        <w:rPr>
          <w:rFonts w:ascii="Garamond" w:hAnsi="Garamond" w:cs="Times New Roman"/>
          <w:color w:val="000000"/>
          <w:sz w:val="24"/>
          <w:szCs w:val="24"/>
        </w:rPr>
        <w:t>Në kuptim të ndryshimit</w:t>
      </w:r>
      <w:r w:rsidR="005513B6">
        <w:rPr>
          <w:rFonts w:ascii="Garamond" w:hAnsi="Garamond" w:cs="Times New Roman"/>
          <w:color w:val="000000"/>
          <w:sz w:val="24"/>
          <w:szCs w:val="24"/>
        </w:rPr>
        <w:t>,</w:t>
      </w:r>
      <w:r w:rsidR="005C6D7C">
        <w:rPr>
          <w:rFonts w:ascii="Garamond" w:hAnsi="Garamond" w:cs="Times New Roman"/>
          <w:color w:val="000000"/>
          <w:sz w:val="24"/>
          <w:szCs w:val="24"/>
        </w:rPr>
        <w:t xml:space="preserve"> </w:t>
      </w:r>
      <w:r w:rsidR="008B77D5" w:rsidRPr="000D468A">
        <w:rPr>
          <w:rFonts w:ascii="Garamond" w:hAnsi="Garamond" w:cs="Times New Roman"/>
          <w:color w:val="000000"/>
          <w:sz w:val="24"/>
          <w:szCs w:val="24"/>
        </w:rPr>
        <w:t>për sa sqaruar dhe më lartë</w:t>
      </w:r>
      <w:r w:rsidR="005513B6">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është e domosdoshme edhe përshtatja e </w:t>
      </w:r>
      <w:r w:rsidR="005513B6" w:rsidRPr="000D468A">
        <w:rPr>
          <w:rFonts w:ascii="Garamond" w:hAnsi="Garamond" w:cs="Times New Roman"/>
          <w:color w:val="000000"/>
          <w:sz w:val="24"/>
          <w:szCs w:val="24"/>
        </w:rPr>
        <w:t>aneksit n</w:t>
      </w:r>
      <w:r w:rsidR="008B77D5" w:rsidRPr="000D468A">
        <w:rPr>
          <w:rFonts w:ascii="Garamond" w:hAnsi="Garamond" w:cs="Times New Roman"/>
          <w:color w:val="000000"/>
          <w:sz w:val="24"/>
          <w:szCs w:val="24"/>
        </w:rPr>
        <w:t xml:space="preserve">r. 2 të </w:t>
      </w:r>
      <w:r w:rsidR="005513B6">
        <w:rPr>
          <w:rFonts w:ascii="Garamond" w:hAnsi="Garamond" w:cs="Times New Roman"/>
          <w:color w:val="000000"/>
          <w:sz w:val="24"/>
          <w:szCs w:val="24"/>
        </w:rPr>
        <w:t>k</w:t>
      </w:r>
      <w:r w:rsidR="008B77D5" w:rsidRPr="000D468A">
        <w:rPr>
          <w:rFonts w:ascii="Garamond" w:hAnsi="Garamond" w:cs="Times New Roman"/>
          <w:color w:val="000000"/>
          <w:sz w:val="24"/>
          <w:szCs w:val="24"/>
        </w:rPr>
        <w:t>ontratës</w:t>
      </w:r>
      <w:r w:rsidR="005513B6">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në përputhje me ndryshimet e sqaruara m</w:t>
      </w:r>
      <w:r w:rsidR="00256ED3">
        <w:rPr>
          <w:rFonts w:ascii="Garamond" w:hAnsi="Garamond" w:cs="Times New Roman"/>
          <w:color w:val="000000"/>
          <w:sz w:val="24"/>
          <w:szCs w:val="24"/>
        </w:rPr>
        <w:t>ë</w:t>
      </w:r>
      <w:r w:rsidR="008B77D5" w:rsidRPr="000D468A">
        <w:rPr>
          <w:rFonts w:ascii="Garamond" w:hAnsi="Garamond" w:cs="Times New Roman"/>
          <w:color w:val="000000"/>
          <w:sz w:val="24"/>
          <w:szCs w:val="24"/>
        </w:rPr>
        <w:t xml:space="preserve"> lartë</w:t>
      </w:r>
      <w:r w:rsidR="005513B6">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 duke përsht</w:t>
      </w:r>
      <w:r w:rsidR="005513B6">
        <w:rPr>
          <w:rFonts w:ascii="Garamond" w:hAnsi="Garamond" w:cs="Times New Roman"/>
          <w:color w:val="000000"/>
          <w:sz w:val="24"/>
          <w:szCs w:val="24"/>
        </w:rPr>
        <w:t>atur terminologjinë e përdorur.</w:t>
      </w:r>
    </w:p>
    <w:p w14:paraId="002C0945" w14:textId="039EA624" w:rsidR="008B77D5" w:rsidRPr="000D468A" w:rsidRDefault="008B77D5" w:rsidP="007B3FB0">
      <w:pPr>
        <w:autoSpaceDE w:val="0"/>
        <w:autoSpaceDN w:val="0"/>
        <w:adjustRightInd w:val="0"/>
        <w:spacing w:after="0" w:line="240" w:lineRule="auto"/>
        <w:ind w:firstLine="284"/>
        <w:jc w:val="both"/>
        <w:rPr>
          <w:rFonts w:ascii="Garamond" w:hAnsi="Garamond" w:cs="Times New Roman"/>
          <w:color w:val="000000"/>
          <w:sz w:val="24"/>
          <w:szCs w:val="24"/>
        </w:rPr>
      </w:pPr>
      <w:r w:rsidRPr="000D468A">
        <w:rPr>
          <w:rFonts w:ascii="Garamond" w:hAnsi="Garamond" w:cs="Times New Roman"/>
          <w:color w:val="000000"/>
          <w:sz w:val="24"/>
          <w:szCs w:val="24"/>
        </w:rPr>
        <w:t xml:space="preserve">Për gjithë sa më sipër, </w:t>
      </w:r>
      <w:r w:rsidR="005513B6" w:rsidRPr="000D468A">
        <w:rPr>
          <w:rFonts w:ascii="Garamond" w:hAnsi="Garamond" w:cs="Times New Roman"/>
          <w:color w:val="000000"/>
          <w:sz w:val="24"/>
          <w:szCs w:val="24"/>
        </w:rPr>
        <w:t xml:space="preserve">Bordi </w:t>
      </w:r>
      <w:r w:rsidRPr="000D468A">
        <w:rPr>
          <w:rFonts w:ascii="Garamond" w:hAnsi="Garamond" w:cs="Times New Roman"/>
          <w:color w:val="000000"/>
          <w:sz w:val="24"/>
          <w:szCs w:val="24"/>
        </w:rPr>
        <w:t>i ERE-s</w:t>
      </w:r>
    </w:p>
    <w:p w14:paraId="463F88D2" w14:textId="77777777" w:rsidR="007B3FB0" w:rsidRPr="000D468A" w:rsidRDefault="007B3FB0" w:rsidP="007B3FB0">
      <w:pPr>
        <w:autoSpaceDE w:val="0"/>
        <w:autoSpaceDN w:val="0"/>
        <w:adjustRightInd w:val="0"/>
        <w:spacing w:after="0" w:line="240" w:lineRule="auto"/>
        <w:ind w:firstLine="284"/>
        <w:jc w:val="center"/>
        <w:rPr>
          <w:rFonts w:ascii="Garamond" w:hAnsi="Garamond" w:cs="Times New Roman"/>
          <w:b/>
          <w:bCs/>
          <w:color w:val="000000"/>
          <w:sz w:val="24"/>
          <w:szCs w:val="24"/>
        </w:rPr>
      </w:pPr>
    </w:p>
    <w:p w14:paraId="346C44D4" w14:textId="15149301" w:rsidR="008B77D5" w:rsidRPr="000D468A" w:rsidRDefault="007B3FB0" w:rsidP="007B3FB0">
      <w:pPr>
        <w:autoSpaceDE w:val="0"/>
        <w:autoSpaceDN w:val="0"/>
        <w:adjustRightInd w:val="0"/>
        <w:spacing w:after="0" w:line="240" w:lineRule="auto"/>
        <w:ind w:firstLine="284"/>
        <w:jc w:val="center"/>
        <w:rPr>
          <w:rFonts w:ascii="Garamond" w:hAnsi="Garamond" w:cs="Times New Roman"/>
          <w:bCs/>
          <w:color w:val="000000"/>
          <w:sz w:val="24"/>
          <w:szCs w:val="24"/>
        </w:rPr>
      </w:pPr>
      <w:r w:rsidRPr="000D468A">
        <w:rPr>
          <w:rFonts w:ascii="Garamond" w:hAnsi="Garamond" w:cs="Times New Roman"/>
          <w:bCs/>
          <w:color w:val="000000"/>
          <w:sz w:val="24"/>
          <w:szCs w:val="24"/>
        </w:rPr>
        <w:t>VENDOSI:</w:t>
      </w:r>
    </w:p>
    <w:p w14:paraId="01FF9D3B" w14:textId="77777777" w:rsidR="007B3FB0" w:rsidRPr="000D468A" w:rsidRDefault="007B3FB0" w:rsidP="007B3FB0">
      <w:pPr>
        <w:autoSpaceDE w:val="0"/>
        <w:autoSpaceDN w:val="0"/>
        <w:adjustRightInd w:val="0"/>
        <w:spacing w:after="0" w:line="240" w:lineRule="auto"/>
        <w:ind w:firstLine="284"/>
        <w:jc w:val="center"/>
        <w:rPr>
          <w:rFonts w:ascii="Garamond" w:hAnsi="Garamond" w:cs="Times New Roman"/>
          <w:b/>
          <w:bCs/>
          <w:color w:val="000000"/>
          <w:sz w:val="24"/>
          <w:szCs w:val="24"/>
        </w:rPr>
      </w:pPr>
    </w:p>
    <w:p w14:paraId="38994BAA" w14:textId="380AA8B4" w:rsidR="008B77D5" w:rsidRPr="000D468A" w:rsidRDefault="008B77D5" w:rsidP="007B3FB0">
      <w:pPr>
        <w:autoSpaceDE w:val="0"/>
        <w:autoSpaceDN w:val="0"/>
        <w:adjustRightInd w:val="0"/>
        <w:spacing w:after="0" w:line="240" w:lineRule="auto"/>
        <w:ind w:firstLine="284"/>
        <w:jc w:val="both"/>
        <w:rPr>
          <w:rFonts w:ascii="Garamond" w:hAnsi="Garamond" w:cs="Times New Roman"/>
          <w:color w:val="000000"/>
          <w:sz w:val="24"/>
          <w:szCs w:val="24"/>
        </w:rPr>
      </w:pPr>
      <w:r w:rsidRPr="000D468A">
        <w:rPr>
          <w:rFonts w:ascii="Garamond" w:hAnsi="Garamond" w:cs="Times New Roman"/>
          <w:color w:val="000000"/>
          <w:sz w:val="24"/>
          <w:szCs w:val="24"/>
        </w:rPr>
        <w:t>1.</w:t>
      </w:r>
      <w:r w:rsidR="007B3FB0" w:rsidRPr="000D468A">
        <w:rPr>
          <w:rFonts w:ascii="Garamond" w:hAnsi="Garamond" w:cs="Times New Roman"/>
          <w:color w:val="000000"/>
          <w:sz w:val="24"/>
          <w:szCs w:val="24"/>
        </w:rPr>
        <w:t xml:space="preserve"> </w:t>
      </w:r>
      <w:r w:rsidRPr="000D468A">
        <w:rPr>
          <w:rFonts w:ascii="Garamond" w:hAnsi="Garamond" w:cs="Times New Roman"/>
          <w:color w:val="000000"/>
          <w:sz w:val="24"/>
          <w:szCs w:val="24"/>
        </w:rPr>
        <w:t xml:space="preserve">Miratimin e disa ndryshimeve në kontratën </w:t>
      </w:r>
      <w:r w:rsidR="005513B6" w:rsidRPr="000D468A">
        <w:rPr>
          <w:rFonts w:ascii="Garamond" w:hAnsi="Garamond" w:cs="Times New Roman"/>
          <w:color w:val="000000"/>
          <w:sz w:val="24"/>
          <w:szCs w:val="24"/>
        </w:rPr>
        <w:t xml:space="preserve">tip </w:t>
      </w:r>
      <w:r w:rsidR="005513B6">
        <w:rPr>
          <w:rFonts w:ascii="Garamond" w:hAnsi="Garamond" w:cs="Times New Roman"/>
          <w:color w:val="000000"/>
          <w:sz w:val="24"/>
          <w:szCs w:val="24"/>
        </w:rPr>
        <w:t>mbi verifikimin e matës</w:t>
      </w:r>
      <w:r w:rsidRPr="000D468A">
        <w:rPr>
          <w:rFonts w:ascii="Garamond" w:hAnsi="Garamond" w:cs="Times New Roman"/>
          <w:color w:val="000000"/>
          <w:sz w:val="24"/>
          <w:szCs w:val="24"/>
        </w:rPr>
        <w:t xml:space="preserve">ve të energjisë elektrike dhe vulosjen e tyre, të miratuar me vendimin e </w:t>
      </w:r>
      <w:r w:rsidR="005513B6" w:rsidRPr="000D468A">
        <w:rPr>
          <w:rFonts w:ascii="Garamond" w:hAnsi="Garamond" w:cs="Times New Roman"/>
          <w:color w:val="000000"/>
          <w:sz w:val="24"/>
          <w:szCs w:val="24"/>
        </w:rPr>
        <w:t xml:space="preserve">Bordit </w:t>
      </w:r>
      <w:r w:rsidRPr="000D468A">
        <w:rPr>
          <w:rFonts w:ascii="Garamond" w:hAnsi="Garamond" w:cs="Times New Roman"/>
          <w:color w:val="000000"/>
          <w:sz w:val="24"/>
          <w:szCs w:val="24"/>
        </w:rPr>
        <w:t>të ERE</w:t>
      </w:r>
      <w:r w:rsidR="005513B6">
        <w:rPr>
          <w:rFonts w:ascii="Garamond" w:hAnsi="Garamond" w:cs="Times New Roman"/>
          <w:color w:val="000000"/>
          <w:sz w:val="24"/>
          <w:szCs w:val="24"/>
        </w:rPr>
        <w:t>-s</w:t>
      </w:r>
      <w:r w:rsidRPr="000D468A">
        <w:rPr>
          <w:rFonts w:ascii="Garamond" w:hAnsi="Garamond" w:cs="Times New Roman"/>
          <w:color w:val="000000"/>
          <w:sz w:val="24"/>
          <w:szCs w:val="24"/>
        </w:rPr>
        <w:t xml:space="preserve"> nr. 164/2016.</w:t>
      </w:r>
    </w:p>
    <w:p w14:paraId="38877B7D" w14:textId="0899B677" w:rsidR="008B77D5" w:rsidRPr="000D468A" w:rsidRDefault="008B77D5" w:rsidP="007B3FB0">
      <w:pPr>
        <w:autoSpaceDE w:val="0"/>
        <w:autoSpaceDN w:val="0"/>
        <w:adjustRightInd w:val="0"/>
        <w:spacing w:after="0" w:line="240" w:lineRule="auto"/>
        <w:ind w:firstLine="284"/>
        <w:jc w:val="both"/>
        <w:rPr>
          <w:rFonts w:ascii="Garamond" w:hAnsi="Garamond" w:cs="Times New Roman"/>
          <w:color w:val="000000"/>
          <w:sz w:val="24"/>
          <w:szCs w:val="24"/>
        </w:rPr>
      </w:pPr>
      <w:r w:rsidRPr="000D468A">
        <w:rPr>
          <w:rFonts w:ascii="Garamond" w:hAnsi="Garamond" w:cs="Times New Roman"/>
          <w:color w:val="000000"/>
          <w:sz w:val="24"/>
          <w:szCs w:val="24"/>
        </w:rPr>
        <w:t>2.</w:t>
      </w:r>
      <w:r w:rsidR="007B3FB0" w:rsidRPr="000D468A">
        <w:rPr>
          <w:rFonts w:ascii="Garamond" w:hAnsi="Garamond" w:cs="Times New Roman"/>
          <w:color w:val="000000"/>
          <w:sz w:val="24"/>
          <w:szCs w:val="24"/>
        </w:rPr>
        <w:t xml:space="preserve"> </w:t>
      </w:r>
      <w:r w:rsidRPr="000D468A">
        <w:rPr>
          <w:rFonts w:ascii="Garamond" w:hAnsi="Garamond" w:cs="Times New Roman"/>
          <w:color w:val="000000"/>
          <w:sz w:val="24"/>
          <w:szCs w:val="24"/>
        </w:rPr>
        <w:t>Kapitulli XXII</w:t>
      </w:r>
      <w:r w:rsidR="005513B6">
        <w:rPr>
          <w:rFonts w:ascii="Garamond" w:hAnsi="Garamond" w:cs="Times New Roman"/>
          <w:color w:val="000000"/>
          <w:sz w:val="24"/>
          <w:szCs w:val="24"/>
        </w:rPr>
        <w:t>,</w:t>
      </w:r>
      <w:r w:rsidRPr="000D468A">
        <w:rPr>
          <w:rFonts w:ascii="Garamond" w:hAnsi="Garamond" w:cs="Times New Roman"/>
          <w:color w:val="000000"/>
          <w:sz w:val="24"/>
          <w:szCs w:val="24"/>
        </w:rPr>
        <w:t xml:space="preserve"> neni 12.2, pika 1 dhe pika 16</w:t>
      </w:r>
      <w:r w:rsidR="005513B6">
        <w:rPr>
          <w:rFonts w:ascii="Garamond" w:hAnsi="Garamond" w:cs="Times New Roman"/>
          <w:color w:val="000000"/>
          <w:sz w:val="24"/>
          <w:szCs w:val="24"/>
        </w:rPr>
        <w:t>,</w:t>
      </w:r>
      <w:r w:rsidRPr="000D468A">
        <w:rPr>
          <w:rFonts w:ascii="Garamond" w:hAnsi="Garamond" w:cs="Times New Roman"/>
          <w:color w:val="000000"/>
          <w:sz w:val="24"/>
          <w:szCs w:val="24"/>
        </w:rPr>
        <w:t xml:space="preserve"> ndryshohet dhe b</w:t>
      </w:r>
      <w:r w:rsidR="005513B6">
        <w:rPr>
          <w:rFonts w:ascii="Garamond" w:hAnsi="Garamond" w:cs="Times New Roman"/>
          <w:color w:val="000000"/>
          <w:sz w:val="24"/>
          <w:szCs w:val="24"/>
        </w:rPr>
        <w:t>ë</w:t>
      </w:r>
      <w:r w:rsidRPr="000D468A">
        <w:rPr>
          <w:rFonts w:ascii="Garamond" w:hAnsi="Garamond" w:cs="Times New Roman"/>
          <w:color w:val="000000"/>
          <w:sz w:val="24"/>
          <w:szCs w:val="24"/>
        </w:rPr>
        <w:t>het:</w:t>
      </w:r>
    </w:p>
    <w:p w14:paraId="57DB23F4" w14:textId="77777777" w:rsidR="00CF006F" w:rsidRDefault="005513B6" w:rsidP="007B3FB0">
      <w:pPr>
        <w:autoSpaceDE w:val="0"/>
        <w:autoSpaceDN w:val="0"/>
        <w:adjustRightInd w:val="0"/>
        <w:spacing w:after="0" w:line="240" w:lineRule="auto"/>
        <w:ind w:firstLine="284"/>
        <w:jc w:val="both"/>
        <w:rPr>
          <w:rFonts w:ascii="Garamond" w:hAnsi="Garamond" w:cs="Times New Roman"/>
          <w:iCs/>
          <w:color w:val="000000"/>
          <w:sz w:val="24"/>
          <w:szCs w:val="24"/>
        </w:rPr>
      </w:pPr>
      <w:r>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12.2.1 </w:t>
      </w:r>
      <w:r w:rsidR="008B77D5" w:rsidRPr="000D468A">
        <w:rPr>
          <w:rFonts w:ascii="Garamond" w:hAnsi="Garamond" w:cs="Times New Roman"/>
          <w:iCs/>
          <w:color w:val="000000"/>
          <w:sz w:val="24"/>
          <w:szCs w:val="24"/>
        </w:rPr>
        <w:t xml:space="preserve">Në përputhje me detyrimet e përcaktuara në </w:t>
      </w:r>
      <w:r>
        <w:rPr>
          <w:rFonts w:ascii="Garamond" w:hAnsi="Garamond" w:cs="Times New Roman"/>
          <w:iCs/>
          <w:color w:val="000000"/>
          <w:sz w:val="24"/>
          <w:szCs w:val="24"/>
        </w:rPr>
        <w:t>l</w:t>
      </w:r>
      <w:r w:rsidR="008B77D5" w:rsidRPr="000D468A">
        <w:rPr>
          <w:rFonts w:ascii="Garamond" w:hAnsi="Garamond" w:cs="Times New Roman"/>
          <w:iCs/>
          <w:color w:val="000000"/>
          <w:sz w:val="24"/>
          <w:szCs w:val="24"/>
        </w:rPr>
        <w:t>igj, të hartojë planin grafik vjetor (të ndarë sipas muajve dhe sipas rajoneve) të shërbimeve</w:t>
      </w:r>
      <w:r>
        <w:rPr>
          <w:rFonts w:ascii="Garamond" w:hAnsi="Garamond" w:cs="Times New Roman"/>
          <w:iCs/>
          <w:color w:val="000000"/>
          <w:sz w:val="24"/>
          <w:szCs w:val="24"/>
        </w:rPr>
        <w:t>,</w:t>
      </w:r>
      <w:r w:rsidR="008B77D5" w:rsidRPr="000D468A">
        <w:rPr>
          <w:rFonts w:ascii="Garamond" w:hAnsi="Garamond" w:cs="Times New Roman"/>
          <w:iCs/>
          <w:color w:val="000000"/>
          <w:sz w:val="24"/>
          <w:szCs w:val="24"/>
        </w:rPr>
        <w:t xml:space="preserve"> duke siguruar që brenda afateve për verifikimin periodik</w:t>
      </w:r>
      <w:r>
        <w:rPr>
          <w:rFonts w:ascii="Garamond" w:hAnsi="Garamond" w:cs="Times New Roman"/>
          <w:iCs/>
          <w:color w:val="000000"/>
          <w:sz w:val="24"/>
          <w:szCs w:val="24"/>
        </w:rPr>
        <w:t>,</w:t>
      </w:r>
      <w:r w:rsidR="008B77D5" w:rsidRPr="000D468A">
        <w:rPr>
          <w:rFonts w:ascii="Garamond" w:hAnsi="Garamond" w:cs="Times New Roman"/>
          <w:iCs/>
          <w:color w:val="000000"/>
          <w:sz w:val="24"/>
          <w:szCs w:val="24"/>
        </w:rPr>
        <w:t xml:space="preserve"> të përcaktuara në Kodin e Matjes, të verifikohen të gjithë </w:t>
      </w:r>
      <w:r w:rsidRPr="000D468A">
        <w:rPr>
          <w:rFonts w:ascii="Garamond" w:hAnsi="Garamond" w:cs="Times New Roman"/>
          <w:iCs/>
          <w:color w:val="000000"/>
          <w:sz w:val="24"/>
          <w:szCs w:val="24"/>
        </w:rPr>
        <w:t>matësit</w:t>
      </w:r>
      <w:r w:rsidR="008B77D5" w:rsidRPr="000D468A">
        <w:rPr>
          <w:rFonts w:ascii="Garamond" w:hAnsi="Garamond" w:cs="Times New Roman"/>
          <w:iCs/>
          <w:color w:val="000000"/>
          <w:sz w:val="24"/>
          <w:szCs w:val="24"/>
        </w:rPr>
        <w:t xml:space="preserve"> elektrik në përdorim. Pjesa e shërbimeve që lidhen me verifikimin fillestar të </w:t>
      </w:r>
      <w:r w:rsidRPr="000D468A">
        <w:rPr>
          <w:rFonts w:ascii="Garamond" w:hAnsi="Garamond" w:cs="Times New Roman"/>
          <w:iCs/>
          <w:color w:val="000000"/>
          <w:sz w:val="24"/>
          <w:szCs w:val="24"/>
        </w:rPr>
        <w:t>matësve</w:t>
      </w:r>
      <w:r w:rsidR="008B77D5" w:rsidRPr="000D468A">
        <w:rPr>
          <w:rFonts w:ascii="Garamond" w:hAnsi="Garamond" w:cs="Times New Roman"/>
          <w:iCs/>
          <w:color w:val="000000"/>
          <w:sz w:val="24"/>
          <w:szCs w:val="24"/>
        </w:rPr>
        <w:t xml:space="preserve"> elektrik</w:t>
      </w:r>
      <w:r>
        <w:rPr>
          <w:rFonts w:ascii="Garamond" w:hAnsi="Garamond" w:cs="Times New Roman"/>
          <w:iCs/>
          <w:color w:val="000000"/>
          <w:sz w:val="24"/>
          <w:szCs w:val="24"/>
        </w:rPr>
        <w:t>ë</w:t>
      </w:r>
      <w:r w:rsidR="008B77D5" w:rsidRPr="000D468A">
        <w:rPr>
          <w:rFonts w:ascii="Garamond" w:hAnsi="Garamond" w:cs="Times New Roman"/>
          <w:iCs/>
          <w:color w:val="000000"/>
          <w:sz w:val="24"/>
          <w:szCs w:val="24"/>
        </w:rPr>
        <w:t>; verifikimin e matësit elektrik sipas ankesave të klientëve ose verifikimin sipas kërkesave të operatorit të rrjetit për anomali të identifikuara nga ana e tij, nuk janë pjesë e këtij planifikimi.</w:t>
      </w:r>
    </w:p>
    <w:p w14:paraId="4099497F" w14:textId="0CFF3185" w:rsidR="008B77D5" w:rsidRPr="000D468A" w:rsidRDefault="00CF006F" w:rsidP="007B3FB0">
      <w:pPr>
        <w:autoSpaceDE w:val="0"/>
        <w:autoSpaceDN w:val="0"/>
        <w:adjustRightInd w:val="0"/>
        <w:spacing w:after="0" w:line="240" w:lineRule="auto"/>
        <w:ind w:firstLine="284"/>
        <w:jc w:val="both"/>
        <w:rPr>
          <w:rFonts w:ascii="Garamond" w:hAnsi="Garamond" w:cs="Times New Roman"/>
          <w:iCs/>
          <w:color w:val="000000"/>
          <w:sz w:val="24"/>
          <w:szCs w:val="24"/>
        </w:rPr>
      </w:pPr>
      <w:r>
        <w:rPr>
          <w:rFonts w:ascii="Garamond" w:hAnsi="Garamond" w:cs="Times New Roman"/>
          <w:iCs/>
          <w:color w:val="000000"/>
          <w:sz w:val="24"/>
          <w:szCs w:val="24"/>
        </w:rPr>
        <w:t>....</w:t>
      </w:r>
    </w:p>
    <w:p w14:paraId="53A553DE" w14:textId="5BE6B281" w:rsidR="008B77D5" w:rsidRPr="000D468A" w:rsidRDefault="008B77D5" w:rsidP="007B3FB0">
      <w:pPr>
        <w:autoSpaceDE w:val="0"/>
        <w:autoSpaceDN w:val="0"/>
        <w:adjustRightInd w:val="0"/>
        <w:spacing w:after="0" w:line="240" w:lineRule="auto"/>
        <w:ind w:firstLine="284"/>
        <w:jc w:val="both"/>
        <w:rPr>
          <w:rFonts w:ascii="Garamond" w:hAnsi="Garamond" w:cs="Times New Roman"/>
          <w:iCs/>
          <w:color w:val="000000"/>
          <w:sz w:val="24"/>
          <w:szCs w:val="24"/>
        </w:rPr>
      </w:pPr>
      <w:r w:rsidRPr="000D468A">
        <w:rPr>
          <w:rFonts w:ascii="Garamond" w:hAnsi="Garamond" w:cs="Times New Roman"/>
          <w:color w:val="000000"/>
          <w:sz w:val="24"/>
          <w:szCs w:val="24"/>
        </w:rPr>
        <w:t xml:space="preserve">12.2.16 </w:t>
      </w:r>
      <w:r w:rsidRPr="000D468A">
        <w:rPr>
          <w:rFonts w:ascii="Garamond" w:hAnsi="Garamond" w:cs="Times New Roman"/>
          <w:iCs/>
          <w:color w:val="000000"/>
          <w:sz w:val="24"/>
          <w:szCs w:val="24"/>
        </w:rPr>
        <w:t>Mban përgjegjësi për realiz</w:t>
      </w:r>
      <w:r w:rsidR="00256ED3">
        <w:rPr>
          <w:rFonts w:ascii="Garamond" w:hAnsi="Garamond" w:cs="Times New Roman"/>
          <w:iCs/>
          <w:color w:val="000000"/>
          <w:sz w:val="24"/>
          <w:szCs w:val="24"/>
        </w:rPr>
        <w:t>i</w:t>
      </w:r>
      <w:r w:rsidRPr="000D468A">
        <w:rPr>
          <w:rFonts w:ascii="Garamond" w:hAnsi="Garamond" w:cs="Times New Roman"/>
          <w:iCs/>
          <w:color w:val="000000"/>
          <w:sz w:val="24"/>
          <w:szCs w:val="24"/>
        </w:rPr>
        <w:t>min e planit mujor të shërbimeve dhe nëse për një periudhë të caktuar kohe plani mujor nuk realizohet, atëherë mosrealizimi do të plotësohet në muajin në vazhdim.</w:t>
      </w:r>
      <w:r w:rsidR="00CF006F">
        <w:rPr>
          <w:rFonts w:ascii="Garamond" w:hAnsi="Garamond" w:cs="Times New Roman"/>
          <w:iCs/>
          <w:color w:val="000000"/>
          <w:sz w:val="24"/>
          <w:szCs w:val="24"/>
        </w:rPr>
        <w:t>”.</w:t>
      </w:r>
    </w:p>
    <w:p w14:paraId="7E1B7F0A" w14:textId="7D87EE13" w:rsidR="008B77D5" w:rsidRPr="000D468A" w:rsidRDefault="008B77D5" w:rsidP="007B3FB0">
      <w:pPr>
        <w:autoSpaceDE w:val="0"/>
        <w:autoSpaceDN w:val="0"/>
        <w:adjustRightInd w:val="0"/>
        <w:spacing w:after="0" w:line="240" w:lineRule="auto"/>
        <w:ind w:firstLine="284"/>
        <w:jc w:val="both"/>
        <w:rPr>
          <w:rFonts w:ascii="Garamond" w:hAnsi="Garamond" w:cs="Times New Roman"/>
          <w:color w:val="000000"/>
          <w:sz w:val="24"/>
          <w:szCs w:val="24"/>
        </w:rPr>
      </w:pPr>
      <w:r w:rsidRPr="000D468A">
        <w:rPr>
          <w:rFonts w:ascii="Garamond" w:hAnsi="Garamond" w:cs="Times New Roman"/>
          <w:color w:val="000000"/>
          <w:sz w:val="24"/>
          <w:szCs w:val="24"/>
        </w:rPr>
        <w:t>3.</w:t>
      </w:r>
      <w:r w:rsidR="007B3FB0" w:rsidRPr="000D468A">
        <w:rPr>
          <w:rFonts w:ascii="Garamond" w:hAnsi="Garamond" w:cs="Times New Roman"/>
          <w:color w:val="000000"/>
          <w:sz w:val="24"/>
          <w:szCs w:val="24"/>
        </w:rPr>
        <w:t xml:space="preserve"> </w:t>
      </w:r>
      <w:r w:rsidRPr="000D468A">
        <w:rPr>
          <w:rFonts w:ascii="Garamond" w:hAnsi="Garamond" w:cs="Times New Roman"/>
          <w:color w:val="000000"/>
          <w:sz w:val="24"/>
          <w:szCs w:val="24"/>
        </w:rPr>
        <w:t>Kapitulli XXI, neni 21</w:t>
      </w:r>
      <w:r w:rsidR="00CF006F">
        <w:rPr>
          <w:rFonts w:ascii="Garamond" w:hAnsi="Garamond" w:cs="Times New Roman"/>
          <w:color w:val="000000"/>
          <w:sz w:val="24"/>
          <w:szCs w:val="24"/>
        </w:rPr>
        <w:t>,</w:t>
      </w:r>
      <w:r w:rsidRPr="000D468A">
        <w:rPr>
          <w:rFonts w:ascii="Garamond" w:hAnsi="Garamond" w:cs="Times New Roman"/>
          <w:color w:val="000000"/>
          <w:sz w:val="24"/>
          <w:szCs w:val="24"/>
        </w:rPr>
        <w:t xml:space="preserve"> pika 21.1, pika 21.2 dhe </w:t>
      </w:r>
      <w:r w:rsidR="00CF006F">
        <w:rPr>
          <w:rFonts w:ascii="Garamond" w:hAnsi="Garamond" w:cs="Times New Roman"/>
          <w:color w:val="000000"/>
          <w:sz w:val="24"/>
          <w:szCs w:val="24"/>
        </w:rPr>
        <w:t>pika 21.7 ndryshojnë dhe bëhen:</w:t>
      </w:r>
    </w:p>
    <w:p w14:paraId="7FE5AAC6" w14:textId="1DC2E347" w:rsidR="008B77D5" w:rsidRPr="000D468A" w:rsidRDefault="00CF006F" w:rsidP="007B3FB0">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w:t>
      </w:r>
      <w:r w:rsidR="00256ED3">
        <w:rPr>
          <w:rFonts w:ascii="Garamond" w:hAnsi="Garamond" w:cs="Times New Roman"/>
          <w:color w:val="000000"/>
          <w:sz w:val="24"/>
          <w:szCs w:val="24"/>
        </w:rPr>
        <w:t>21.1</w:t>
      </w:r>
      <w:r w:rsidR="008B77D5" w:rsidRPr="000D468A">
        <w:rPr>
          <w:rFonts w:ascii="Garamond" w:hAnsi="Garamond" w:cs="Times New Roman"/>
          <w:color w:val="000000"/>
          <w:sz w:val="24"/>
          <w:szCs w:val="24"/>
        </w:rPr>
        <w:t xml:space="preserve"> </w:t>
      </w:r>
      <w:r w:rsidR="008B77D5" w:rsidRPr="000D468A">
        <w:rPr>
          <w:rFonts w:ascii="Garamond" w:hAnsi="Garamond" w:cs="Times New Roman"/>
          <w:iCs/>
          <w:color w:val="000000"/>
          <w:sz w:val="24"/>
          <w:szCs w:val="24"/>
        </w:rPr>
        <w:t>Palët janë përgjegjëse për zbatimin e planit vjetor të shërbimeve objekt i kësaj kontrate.</w:t>
      </w:r>
    </w:p>
    <w:p w14:paraId="13EABFE2" w14:textId="3C5AE6B7" w:rsidR="00CF006F" w:rsidRDefault="008B77D5" w:rsidP="007B3FB0">
      <w:pPr>
        <w:autoSpaceDE w:val="0"/>
        <w:autoSpaceDN w:val="0"/>
        <w:adjustRightInd w:val="0"/>
        <w:spacing w:after="0" w:line="240" w:lineRule="auto"/>
        <w:ind w:firstLine="284"/>
        <w:jc w:val="both"/>
        <w:rPr>
          <w:rFonts w:ascii="Garamond" w:hAnsi="Garamond" w:cs="Times New Roman"/>
          <w:iCs/>
          <w:color w:val="000000"/>
          <w:sz w:val="24"/>
          <w:szCs w:val="24"/>
        </w:rPr>
      </w:pPr>
      <w:r w:rsidRPr="000D468A">
        <w:rPr>
          <w:rFonts w:ascii="Garamond" w:hAnsi="Garamond" w:cs="Times New Roman"/>
          <w:color w:val="000000"/>
          <w:sz w:val="24"/>
          <w:szCs w:val="24"/>
        </w:rPr>
        <w:t xml:space="preserve">21.2 </w:t>
      </w:r>
      <w:r w:rsidRPr="000D468A">
        <w:rPr>
          <w:rFonts w:ascii="Garamond" w:hAnsi="Garamond" w:cs="Times New Roman"/>
          <w:iCs/>
          <w:color w:val="000000"/>
          <w:sz w:val="24"/>
          <w:szCs w:val="24"/>
        </w:rPr>
        <w:t>Operatori i rrjetit mban përgjegjësi për krijimin e kushteve dhe realiz</w:t>
      </w:r>
      <w:r w:rsidR="00256ED3">
        <w:rPr>
          <w:rFonts w:ascii="Garamond" w:hAnsi="Garamond" w:cs="Times New Roman"/>
          <w:iCs/>
          <w:color w:val="000000"/>
          <w:sz w:val="24"/>
          <w:szCs w:val="24"/>
        </w:rPr>
        <w:t>i</w:t>
      </w:r>
      <w:r w:rsidRPr="000D468A">
        <w:rPr>
          <w:rFonts w:ascii="Garamond" w:hAnsi="Garamond" w:cs="Times New Roman"/>
          <w:iCs/>
          <w:color w:val="000000"/>
          <w:sz w:val="24"/>
          <w:szCs w:val="24"/>
        </w:rPr>
        <w:t xml:space="preserve">min e programit të punës. Nëse programi i punës nuk do të realizohet </w:t>
      </w:r>
      <w:r w:rsidR="00CF006F" w:rsidRPr="000D468A">
        <w:rPr>
          <w:rFonts w:ascii="Garamond" w:hAnsi="Garamond" w:cs="Times New Roman"/>
          <w:iCs/>
          <w:color w:val="000000"/>
          <w:sz w:val="24"/>
          <w:szCs w:val="24"/>
        </w:rPr>
        <w:t>brenda</w:t>
      </w:r>
      <w:r w:rsidRPr="000D468A">
        <w:rPr>
          <w:rFonts w:ascii="Garamond" w:hAnsi="Garamond" w:cs="Times New Roman"/>
          <w:iCs/>
          <w:color w:val="000000"/>
          <w:sz w:val="24"/>
          <w:szCs w:val="24"/>
        </w:rPr>
        <w:t xml:space="preserve"> një muaji të caktuar të vitit, atëherë diferenca do të </w:t>
      </w:r>
      <w:r w:rsidR="00CF006F">
        <w:rPr>
          <w:rFonts w:ascii="Garamond" w:hAnsi="Garamond" w:cs="Times New Roman"/>
          <w:iCs/>
          <w:color w:val="000000"/>
          <w:sz w:val="24"/>
          <w:szCs w:val="24"/>
        </w:rPr>
        <w:t xml:space="preserve">realizohet në muajin pasardhës. </w:t>
      </w:r>
    </w:p>
    <w:p w14:paraId="28D56FC8" w14:textId="71C7AAA7" w:rsidR="008B77D5" w:rsidRPr="000D468A" w:rsidRDefault="00CF006F" w:rsidP="007B3FB0">
      <w:pPr>
        <w:autoSpaceDE w:val="0"/>
        <w:autoSpaceDN w:val="0"/>
        <w:adjustRightInd w:val="0"/>
        <w:spacing w:after="0" w:line="240" w:lineRule="auto"/>
        <w:ind w:firstLine="284"/>
        <w:jc w:val="both"/>
        <w:rPr>
          <w:rFonts w:ascii="Garamond" w:hAnsi="Garamond" w:cs="Times New Roman"/>
          <w:iCs/>
          <w:color w:val="000000"/>
          <w:sz w:val="24"/>
          <w:szCs w:val="24"/>
        </w:rPr>
      </w:pPr>
      <w:r>
        <w:rPr>
          <w:rFonts w:ascii="Garamond" w:hAnsi="Garamond" w:cs="Times New Roman"/>
          <w:iCs/>
          <w:color w:val="000000"/>
          <w:sz w:val="24"/>
          <w:szCs w:val="24"/>
        </w:rPr>
        <w:t>....</w:t>
      </w:r>
    </w:p>
    <w:p w14:paraId="1F2E1D41" w14:textId="5895D4DC" w:rsidR="008B77D5" w:rsidRPr="000D468A" w:rsidRDefault="008B77D5" w:rsidP="007B3FB0">
      <w:pPr>
        <w:tabs>
          <w:tab w:val="left" w:pos="720"/>
        </w:tabs>
        <w:autoSpaceDE w:val="0"/>
        <w:autoSpaceDN w:val="0"/>
        <w:adjustRightInd w:val="0"/>
        <w:spacing w:after="0" w:line="240" w:lineRule="auto"/>
        <w:ind w:firstLine="284"/>
        <w:jc w:val="both"/>
        <w:rPr>
          <w:rFonts w:ascii="Garamond" w:hAnsi="Garamond" w:cs="Times New Roman"/>
          <w:iCs/>
          <w:color w:val="000000"/>
          <w:sz w:val="24"/>
          <w:szCs w:val="24"/>
        </w:rPr>
      </w:pPr>
      <w:r w:rsidRPr="000D468A">
        <w:rPr>
          <w:rFonts w:ascii="Garamond" w:hAnsi="Garamond" w:cs="Times New Roman"/>
          <w:color w:val="000000"/>
          <w:sz w:val="24"/>
          <w:szCs w:val="24"/>
        </w:rPr>
        <w:t xml:space="preserve">21.7 </w:t>
      </w:r>
      <w:r w:rsidRPr="000D468A">
        <w:rPr>
          <w:rFonts w:ascii="Garamond" w:hAnsi="Garamond" w:cs="Times New Roman"/>
          <w:iCs/>
          <w:color w:val="000000"/>
          <w:sz w:val="24"/>
          <w:szCs w:val="24"/>
        </w:rPr>
        <w:t>Shërbimet do të kryhen në laborator dhe në terren. Subjekti i autorizuar do të kryejë shërbimet në rajonet dhe agjencitë sipas ndarjes së zonave gjeografike</w:t>
      </w:r>
      <w:r w:rsidR="00256ED3">
        <w:rPr>
          <w:rFonts w:ascii="Garamond" w:hAnsi="Garamond" w:cs="Times New Roman"/>
          <w:iCs/>
          <w:color w:val="000000"/>
          <w:sz w:val="24"/>
          <w:szCs w:val="24"/>
        </w:rPr>
        <w:t>,</w:t>
      </w:r>
      <w:r w:rsidRPr="000D468A">
        <w:rPr>
          <w:rFonts w:ascii="Garamond" w:hAnsi="Garamond" w:cs="Times New Roman"/>
          <w:iCs/>
          <w:color w:val="000000"/>
          <w:sz w:val="24"/>
          <w:szCs w:val="24"/>
        </w:rPr>
        <w:t xml:space="preserve"> në përputhje me legjislacionin në fuqi.</w:t>
      </w:r>
      <w:r w:rsidR="00CF006F">
        <w:rPr>
          <w:rFonts w:ascii="Garamond" w:hAnsi="Garamond" w:cs="Times New Roman"/>
          <w:iCs/>
          <w:color w:val="000000"/>
          <w:sz w:val="24"/>
          <w:szCs w:val="24"/>
        </w:rPr>
        <w:t>”.</w:t>
      </w:r>
    </w:p>
    <w:p w14:paraId="753E409D" w14:textId="0FC485C5" w:rsidR="008B77D5" w:rsidRPr="000D468A" w:rsidRDefault="008B77D5" w:rsidP="007B3FB0">
      <w:pPr>
        <w:autoSpaceDE w:val="0"/>
        <w:autoSpaceDN w:val="0"/>
        <w:adjustRightInd w:val="0"/>
        <w:spacing w:after="0" w:line="240" w:lineRule="auto"/>
        <w:ind w:firstLine="284"/>
        <w:jc w:val="both"/>
        <w:rPr>
          <w:rFonts w:ascii="Garamond" w:hAnsi="Garamond" w:cs="Times New Roman"/>
          <w:color w:val="000000"/>
          <w:sz w:val="24"/>
          <w:szCs w:val="24"/>
        </w:rPr>
      </w:pPr>
      <w:r w:rsidRPr="000D468A">
        <w:rPr>
          <w:rFonts w:ascii="Garamond" w:hAnsi="Garamond" w:cs="Times New Roman"/>
          <w:color w:val="000000"/>
          <w:sz w:val="24"/>
          <w:szCs w:val="24"/>
        </w:rPr>
        <w:t>4.</w:t>
      </w:r>
      <w:r w:rsidR="007B3FB0" w:rsidRPr="000D468A">
        <w:rPr>
          <w:rFonts w:ascii="Garamond" w:hAnsi="Garamond" w:cs="Times New Roman"/>
          <w:color w:val="000000"/>
          <w:sz w:val="24"/>
          <w:szCs w:val="24"/>
        </w:rPr>
        <w:t xml:space="preserve"> </w:t>
      </w:r>
      <w:r w:rsidRPr="000D468A">
        <w:rPr>
          <w:rFonts w:ascii="Garamond" w:hAnsi="Garamond" w:cs="Times New Roman"/>
          <w:color w:val="000000"/>
          <w:sz w:val="24"/>
          <w:szCs w:val="24"/>
        </w:rPr>
        <w:t>Kapitullin XXVI, neni 26, pika 26.1, ndryshon dhe bëhet:</w:t>
      </w:r>
    </w:p>
    <w:p w14:paraId="7041B8C6" w14:textId="12E65313" w:rsidR="008B77D5" w:rsidRPr="000D468A" w:rsidRDefault="00CF006F" w:rsidP="007B3FB0">
      <w:pPr>
        <w:autoSpaceDE w:val="0"/>
        <w:autoSpaceDN w:val="0"/>
        <w:adjustRightInd w:val="0"/>
        <w:spacing w:after="0" w:line="240" w:lineRule="auto"/>
        <w:ind w:firstLine="284"/>
        <w:jc w:val="both"/>
        <w:rPr>
          <w:rFonts w:ascii="Garamond" w:hAnsi="Garamond" w:cs="Times New Roman"/>
          <w:iCs/>
          <w:color w:val="000000"/>
          <w:sz w:val="24"/>
          <w:szCs w:val="24"/>
        </w:rPr>
      </w:pPr>
      <w:r>
        <w:rPr>
          <w:rFonts w:ascii="Garamond" w:hAnsi="Garamond" w:cs="Times New Roman"/>
          <w:color w:val="000000"/>
          <w:sz w:val="24"/>
          <w:szCs w:val="24"/>
        </w:rPr>
        <w:t>“</w:t>
      </w:r>
      <w:r w:rsidR="008B77D5" w:rsidRPr="000D468A">
        <w:rPr>
          <w:rFonts w:ascii="Garamond" w:hAnsi="Garamond" w:cs="Times New Roman"/>
          <w:color w:val="000000"/>
          <w:sz w:val="24"/>
          <w:szCs w:val="24"/>
        </w:rPr>
        <w:t xml:space="preserve">26.1 </w:t>
      </w:r>
      <w:r w:rsidR="008B77D5" w:rsidRPr="000D468A">
        <w:rPr>
          <w:rFonts w:ascii="Garamond" w:hAnsi="Garamond" w:cs="Times New Roman"/>
          <w:iCs/>
          <w:color w:val="000000"/>
          <w:sz w:val="24"/>
          <w:szCs w:val="24"/>
        </w:rPr>
        <w:t>Kontrata hyn në fuqi në datën e nënshkrimit të saj nga palët dhe është e vlefshme për një periudhë jo më pak se 1 (një) vit nga data e nënshkrimit të saj, me të drejtë përsërit</w:t>
      </w:r>
      <w:r>
        <w:rPr>
          <w:rFonts w:ascii="Garamond" w:hAnsi="Garamond" w:cs="Times New Roman"/>
          <w:iCs/>
          <w:color w:val="000000"/>
          <w:sz w:val="24"/>
          <w:szCs w:val="24"/>
        </w:rPr>
        <w:t>je, vetëm me një afat tjetër 1-(</w:t>
      </w:r>
      <w:r w:rsidR="008B77D5" w:rsidRPr="000D468A">
        <w:rPr>
          <w:rFonts w:ascii="Garamond" w:hAnsi="Garamond" w:cs="Times New Roman"/>
          <w:iCs/>
          <w:color w:val="000000"/>
          <w:sz w:val="24"/>
          <w:szCs w:val="24"/>
        </w:rPr>
        <w:t>një</w:t>
      </w:r>
      <w:r>
        <w:rPr>
          <w:rFonts w:ascii="Garamond" w:hAnsi="Garamond" w:cs="Times New Roman"/>
          <w:iCs/>
          <w:color w:val="000000"/>
          <w:sz w:val="24"/>
          <w:szCs w:val="24"/>
        </w:rPr>
        <w:t>-)</w:t>
      </w:r>
      <w:r w:rsidR="008B77D5" w:rsidRPr="000D468A">
        <w:rPr>
          <w:rFonts w:ascii="Garamond" w:hAnsi="Garamond" w:cs="Times New Roman"/>
          <w:iCs/>
          <w:color w:val="000000"/>
          <w:sz w:val="24"/>
          <w:szCs w:val="24"/>
        </w:rPr>
        <w:t xml:space="preserve">vjeçar. Nëse Operatori i rrjetit nuk njofton me shkrim kontraktorin një muaj </w:t>
      </w:r>
      <w:r>
        <w:rPr>
          <w:rFonts w:ascii="Garamond" w:hAnsi="Garamond" w:cs="Times New Roman"/>
          <w:iCs/>
          <w:color w:val="000000"/>
          <w:sz w:val="24"/>
          <w:szCs w:val="24"/>
        </w:rPr>
        <w:t>përpara përfundimit të afatit 1-</w:t>
      </w:r>
      <w:r w:rsidR="008B77D5" w:rsidRPr="000D468A">
        <w:rPr>
          <w:rFonts w:ascii="Garamond" w:hAnsi="Garamond" w:cs="Times New Roman"/>
          <w:iCs/>
          <w:color w:val="000000"/>
          <w:sz w:val="24"/>
          <w:szCs w:val="24"/>
        </w:rPr>
        <w:t>(një</w:t>
      </w:r>
      <w:r>
        <w:rPr>
          <w:rFonts w:ascii="Garamond" w:hAnsi="Garamond" w:cs="Times New Roman"/>
          <w:iCs/>
          <w:color w:val="000000"/>
          <w:sz w:val="24"/>
          <w:szCs w:val="24"/>
        </w:rPr>
        <w:t>-)</w:t>
      </w:r>
      <w:r w:rsidR="008B77D5" w:rsidRPr="000D468A">
        <w:rPr>
          <w:rFonts w:ascii="Garamond" w:hAnsi="Garamond" w:cs="Times New Roman"/>
          <w:iCs/>
          <w:color w:val="000000"/>
          <w:sz w:val="24"/>
          <w:szCs w:val="24"/>
        </w:rPr>
        <w:t>vjeçar, kontrata quhet e rinovuar automatikisht edhe për 1 (një) vit tjetër.</w:t>
      </w:r>
      <w:r>
        <w:rPr>
          <w:rFonts w:ascii="Garamond" w:hAnsi="Garamond" w:cs="Times New Roman"/>
          <w:iCs/>
          <w:color w:val="000000"/>
          <w:sz w:val="24"/>
          <w:szCs w:val="24"/>
        </w:rPr>
        <w:t>”.</w:t>
      </w:r>
    </w:p>
    <w:p w14:paraId="3E04EFB0" w14:textId="63098080" w:rsidR="008B77D5" w:rsidRPr="000D468A" w:rsidRDefault="008B77D5" w:rsidP="007B3FB0">
      <w:pPr>
        <w:autoSpaceDE w:val="0"/>
        <w:autoSpaceDN w:val="0"/>
        <w:adjustRightInd w:val="0"/>
        <w:spacing w:after="0" w:line="240" w:lineRule="auto"/>
        <w:ind w:firstLine="284"/>
        <w:jc w:val="both"/>
        <w:rPr>
          <w:rFonts w:ascii="Garamond" w:hAnsi="Garamond" w:cs="Times New Roman"/>
          <w:color w:val="000000"/>
          <w:sz w:val="24"/>
          <w:szCs w:val="24"/>
        </w:rPr>
      </w:pPr>
      <w:r w:rsidRPr="000D468A">
        <w:rPr>
          <w:rFonts w:ascii="Garamond" w:hAnsi="Garamond" w:cs="Times New Roman"/>
          <w:color w:val="000000"/>
          <w:sz w:val="24"/>
          <w:szCs w:val="24"/>
        </w:rPr>
        <w:t>5.</w:t>
      </w:r>
      <w:r w:rsidR="007B3FB0" w:rsidRPr="000D468A">
        <w:rPr>
          <w:rFonts w:ascii="Garamond" w:hAnsi="Garamond" w:cs="Times New Roman"/>
          <w:color w:val="000000"/>
          <w:sz w:val="24"/>
          <w:szCs w:val="24"/>
        </w:rPr>
        <w:t xml:space="preserve"> </w:t>
      </w:r>
      <w:r w:rsidRPr="000D468A">
        <w:rPr>
          <w:rFonts w:ascii="Garamond" w:hAnsi="Garamond" w:cs="Times New Roman"/>
          <w:color w:val="000000"/>
          <w:sz w:val="24"/>
          <w:szCs w:val="24"/>
        </w:rPr>
        <w:t>Në kapitullin XXXI</w:t>
      </w:r>
      <w:r w:rsidR="00CF006F">
        <w:rPr>
          <w:rFonts w:ascii="Garamond" w:hAnsi="Garamond" w:cs="Times New Roman"/>
          <w:color w:val="000000"/>
          <w:sz w:val="24"/>
          <w:szCs w:val="24"/>
        </w:rPr>
        <w:t>,</w:t>
      </w:r>
      <w:r w:rsidRPr="000D468A">
        <w:rPr>
          <w:rFonts w:ascii="Garamond" w:hAnsi="Garamond" w:cs="Times New Roman"/>
          <w:color w:val="000000"/>
          <w:sz w:val="24"/>
          <w:szCs w:val="24"/>
        </w:rPr>
        <w:t xml:space="preserve"> neni 31</w:t>
      </w:r>
      <w:r w:rsidR="00256ED3">
        <w:rPr>
          <w:rFonts w:ascii="Garamond" w:hAnsi="Garamond" w:cs="Times New Roman"/>
          <w:color w:val="000000"/>
          <w:sz w:val="24"/>
          <w:szCs w:val="24"/>
        </w:rPr>
        <w:t>,</w:t>
      </w:r>
      <w:r w:rsidRPr="000D468A">
        <w:rPr>
          <w:rFonts w:ascii="Garamond" w:hAnsi="Garamond" w:cs="Times New Roman"/>
          <w:color w:val="000000"/>
          <w:sz w:val="24"/>
          <w:szCs w:val="24"/>
        </w:rPr>
        <w:t xml:space="preserve"> pika 31.2, shfuqizohet. Renditja ndryshon dhe pika 31.3 bëhet pika</w:t>
      </w:r>
      <w:r w:rsidR="00CF006F">
        <w:rPr>
          <w:rFonts w:ascii="Garamond" w:hAnsi="Garamond" w:cs="Times New Roman"/>
          <w:color w:val="000000"/>
          <w:sz w:val="24"/>
          <w:szCs w:val="24"/>
        </w:rPr>
        <w:t xml:space="preserve"> 31.2, pjesa tjetër mbetet e pa</w:t>
      </w:r>
      <w:r w:rsidRPr="000D468A">
        <w:rPr>
          <w:rFonts w:ascii="Garamond" w:hAnsi="Garamond" w:cs="Times New Roman"/>
          <w:color w:val="000000"/>
          <w:sz w:val="24"/>
          <w:szCs w:val="24"/>
        </w:rPr>
        <w:t>ndryshuar.</w:t>
      </w:r>
    </w:p>
    <w:p w14:paraId="70EE2E93" w14:textId="66C3C2A1" w:rsidR="008B77D5" w:rsidRPr="000D468A" w:rsidRDefault="008B77D5" w:rsidP="007B3FB0">
      <w:pPr>
        <w:autoSpaceDE w:val="0"/>
        <w:autoSpaceDN w:val="0"/>
        <w:adjustRightInd w:val="0"/>
        <w:spacing w:after="0" w:line="240" w:lineRule="auto"/>
        <w:ind w:firstLine="284"/>
        <w:jc w:val="both"/>
        <w:rPr>
          <w:rFonts w:ascii="Garamond" w:hAnsi="Garamond" w:cs="Times New Roman"/>
          <w:color w:val="000000"/>
          <w:sz w:val="24"/>
          <w:szCs w:val="24"/>
        </w:rPr>
      </w:pPr>
      <w:r w:rsidRPr="000D468A">
        <w:rPr>
          <w:rFonts w:ascii="Garamond" w:hAnsi="Garamond" w:cs="Times New Roman"/>
          <w:color w:val="000000"/>
          <w:sz w:val="24"/>
          <w:szCs w:val="24"/>
        </w:rPr>
        <w:t>6.</w:t>
      </w:r>
      <w:r w:rsidR="007B3FB0" w:rsidRPr="000D468A">
        <w:rPr>
          <w:rFonts w:ascii="Garamond" w:hAnsi="Garamond" w:cs="Times New Roman"/>
          <w:color w:val="000000"/>
          <w:sz w:val="24"/>
          <w:szCs w:val="24"/>
        </w:rPr>
        <w:t xml:space="preserve"> </w:t>
      </w:r>
      <w:r w:rsidRPr="000D468A">
        <w:rPr>
          <w:rFonts w:ascii="Garamond" w:hAnsi="Garamond" w:cs="Times New Roman"/>
          <w:color w:val="000000"/>
          <w:sz w:val="24"/>
          <w:szCs w:val="24"/>
        </w:rPr>
        <w:t xml:space="preserve">Aneksi </w:t>
      </w:r>
      <w:r w:rsidR="00CF006F">
        <w:rPr>
          <w:rFonts w:ascii="Garamond" w:hAnsi="Garamond" w:cs="Times New Roman"/>
          <w:color w:val="000000"/>
          <w:sz w:val="24"/>
          <w:szCs w:val="24"/>
        </w:rPr>
        <w:t>n</w:t>
      </w:r>
      <w:r w:rsidRPr="000D468A">
        <w:rPr>
          <w:rFonts w:ascii="Garamond" w:hAnsi="Garamond" w:cs="Times New Roman"/>
          <w:color w:val="000000"/>
          <w:sz w:val="24"/>
          <w:szCs w:val="24"/>
        </w:rPr>
        <w:t>r.</w:t>
      </w:r>
      <w:r w:rsidR="00CF006F">
        <w:rPr>
          <w:rFonts w:ascii="Garamond" w:hAnsi="Garamond" w:cs="Times New Roman"/>
          <w:color w:val="000000"/>
          <w:sz w:val="24"/>
          <w:szCs w:val="24"/>
        </w:rPr>
        <w:t xml:space="preserve"> </w:t>
      </w:r>
      <w:r w:rsidRPr="000D468A">
        <w:rPr>
          <w:rFonts w:ascii="Garamond" w:hAnsi="Garamond" w:cs="Times New Roman"/>
          <w:color w:val="000000"/>
          <w:sz w:val="24"/>
          <w:szCs w:val="24"/>
        </w:rPr>
        <w:t>2 i kontratës</w:t>
      </w:r>
      <w:r w:rsidR="005C6D7C">
        <w:rPr>
          <w:rFonts w:ascii="Garamond" w:hAnsi="Garamond" w:cs="Times New Roman"/>
          <w:color w:val="000000"/>
          <w:sz w:val="24"/>
          <w:szCs w:val="24"/>
        </w:rPr>
        <w:t xml:space="preserve"> </w:t>
      </w:r>
      <w:r w:rsidRPr="000D468A">
        <w:rPr>
          <w:rFonts w:ascii="Garamond" w:hAnsi="Garamond" w:cs="Times New Roman"/>
          <w:color w:val="000000"/>
          <w:sz w:val="24"/>
          <w:szCs w:val="24"/>
        </w:rPr>
        <w:t>ndryshohet dhe bëhet:</w:t>
      </w:r>
    </w:p>
    <w:p w14:paraId="7C7DC279" w14:textId="7F0A2A71" w:rsidR="008B77D5" w:rsidRPr="000D468A" w:rsidRDefault="008B77D5" w:rsidP="007B3FB0">
      <w:pPr>
        <w:autoSpaceDE w:val="0"/>
        <w:autoSpaceDN w:val="0"/>
        <w:adjustRightInd w:val="0"/>
        <w:spacing w:after="0" w:line="240" w:lineRule="auto"/>
        <w:ind w:firstLine="284"/>
        <w:jc w:val="both"/>
        <w:rPr>
          <w:rFonts w:ascii="Garamond" w:hAnsi="Garamond" w:cs="Times New Roman"/>
          <w:color w:val="000000"/>
          <w:sz w:val="24"/>
          <w:szCs w:val="24"/>
        </w:rPr>
      </w:pPr>
      <w:r w:rsidRPr="000D468A">
        <w:rPr>
          <w:rFonts w:ascii="Garamond" w:hAnsi="Garamond" w:cs="Times New Roman"/>
          <w:color w:val="000000"/>
          <w:sz w:val="24"/>
          <w:szCs w:val="24"/>
        </w:rPr>
        <w:t xml:space="preserve">Aneksi 2 </w:t>
      </w:r>
      <w:r w:rsidR="00CF006F">
        <w:rPr>
          <w:rFonts w:ascii="Garamond" w:hAnsi="Garamond" w:cs="Times New Roman"/>
          <w:color w:val="000000"/>
          <w:sz w:val="24"/>
          <w:szCs w:val="24"/>
        </w:rPr>
        <w:t>t</w:t>
      </w:r>
      <w:r w:rsidR="00256ED3">
        <w:rPr>
          <w:rFonts w:ascii="Garamond" w:hAnsi="Garamond" w:cs="Times New Roman"/>
          <w:color w:val="000000"/>
          <w:sz w:val="24"/>
          <w:szCs w:val="24"/>
        </w:rPr>
        <w:t>itullohet</w:t>
      </w:r>
      <w:r w:rsidRPr="000D468A">
        <w:rPr>
          <w:rFonts w:ascii="Garamond" w:hAnsi="Garamond" w:cs="Times New Roman"/>
          <w:color w:val="000000"/>
          <w:sz w:val="24"/>
          <w:szCs w:val="24"/>
        </w:rPr>
        <w:t xml:space="preserve">: Ndarja e </w:t>
      </w:r>
      <w:r w:rsidR="00CF006F">
        <w:rPr>
          <w:rFonts w:ascii="Garamond" w:hAnsi="Garamond" w:cs="Times New Roman"/>
          <w:color w:val="000000"/>
          <w:sz w:val="24"/>
          <w:szCs w:val="24"/>
        </w:rPr>
        <w:t>rajoneve dhe agjencive</w:t>
      </w:r>
      <w:r w:rsidRPr="000D468A">
        <w:rPr>
          <w:rFonts w:ascii="Garamond" w:hAnsi="Garamond" w:cs="Times New Roman"/>
          <w:color w:val="000000"/>
          <w:sz w:val="24"/>
          <w:szCs w:val="24"/>
        </w:rPr>
        <w:t>: Subjekti i Autorizuar</w:t>
      </w:r>
      <w:r w:rsidR="00CF006F">
        <w:rPr>
          <w:rFonts w:ascii="Garamond" w:hAnsi="Garamond" w:cs="Times New Roman"/>
          <w:color w:val="000000"/>
          <w:sz w:val="24"/>
          <w:szCs w:val="24"/>
        </w:rPr>
        <w:t xml:space="preserve"> </w:t>
      </w:r>
      <w:r w:rsidRPr="000D468A">
        <w:rPr>
          <w:rFonts w:ascii="Garamond" w:hAnsi="Garamond" w:cs="Times New Roman"/>
          <w:color w:val="000000"/>
          <w:sz w:val="24"/>
          <w:szCs w:val="24"/>
        </w:rPr>
        <w:t>___</w:t>
      </w:r>
      <w:r w:rsidR="005C6D7C">
        <w:rPr>
          <w:rFonts w:ascii="Garamond" w:hAnsi="Garamond" w:cs="Times New Roman"/>
          <w:color w:val="000000"/>
          <w:sz w:val="24"/>
          <w:szCs w:val="24"/>
        </w:rPr>
        <w:t xml:space="preserve"> </w:t>
      </w:r>
      <w:r w:rsidRPr="000D468A">
        <w:rPr>
          <w:rFonts w:ascii="Garamond" w:hAnsi="Garamond" w:cs="Times New Roman"/>
          <w:color w:val="000000"/>
          <w:sz w:val="24"/>
          <w:szCs w:val="24"/>
        </w:rPr>
        <w:t xml:space="preserve">NIPT___: </w:t>
      </w:r>
    </w:p>
    <w:p w14:paraId="670FBD8A" w14:textId="2E9FD649" w:rsidR="008B77D5" w:rsidRPr="000D468A" w:rsidRDefault="008B77D5" w:rsidP="00CF006F">
      <w:pPr>
        <w:autoSpaceDE w:val="0"/>
        <w:autoSpaceDN w:val="0"/>
        <w:adjustRightInd w:val="0"/>
        <w:spacing w:after="0" w:line="240" w:lineRule="auto"/>
        <w:ind w:firstLine="284"/>
        <w:jc w:val="both"/>
        <w:rPr>
          <w:rFonts w:ascii="Garamond" w:hAnsi="Garamond" w:cs="Times New Roman"/>
          <w:color w:val="000000"/>
          <w:sz w:val="24"/>
          <w:szCs w:val="24"/>
        </w:rPr>
      </w:pPr>
      <w:r w:rsidRPr="000D468A">
        <w:rPr>
          <w:rFonts w:ascii="Garamond" w:hAnsi="Garamond" w:cs="Times New Roman"/>
          <w:color w:val="000000"/>
          <w:sz w:val="24"/>
          <w:szCs w:val="24"/>
        </w:rPr>
        <w:t>7.</w:t>
      </w:r>
      <w:r w:rsidR="007B3FB0" w:rsidRPr="000D468A">
        <w:rPr>
          <w:rFonts w:ascii="Garamond" w:hAnsi="Garamond" w:cs="Times New Roman"/>
          <w:color w:val="000000"/>
          <w:sz w:val="24"/>
          <w:szCs w:val="24"/>
        </w:rPr>
        <w:t xml:space="preserve"> </w:t>
      </w:r>
      <w:r w:rsidRPr="000D468A">
        <w:rPr>
          <w:rFonts w:ascii="Garamond" w:hAnsi="Garamond" w:cs="Times New Roman"/>
          <w:color w:val="000000"/>
          <w:sz w:val="24"/>
          <w:szCs w:val="24"/>
        </w:rPr>
        <w:t xml:space="preserve">Drejtoria Juridike dhe </w:t>
      </w:r>
      <w:r w:rsidR="00CF006F">
        <w:rPr>
          <w:rFonts w:ascii="Garamond" w:hAnsi="Garamond" w:cs="Times New Roman"/>
          <w:color w:val="000000"/>
          <w:sz w:val="24"/>
          <w:szCs w:val="24"/>
        </w:rPr>
        <w:t>e Zgjidhjes së Mosmarrëveshjeve</w:t>
      </w:r>
      <w:r w:rsidRPr="000D468A">
        <w:rPr>
          <w:rFonts w:ascii="Garamond" w:hAnsi="Garamond" w:cs="Times New Roman"/>
          <w:color w:val="000000"/>
          <w:sz w:val="24"/>
          <w:szCs w:val="24"/>
        </w:rPr>
        <w:t xml:space="preserve"> të njoftojë Ministrinë e Infrastrukturës dhe Energjisë, OSSH sh.a., Drejtorinë e Përgjithshme të Metrologjisë dhe palët e interesit për vendimin e </w:t>
      </w:r>
      <w:r w:rsidR="00CF006F" w:rsidRPr="000D468A">
        <w:rPr>
          <w:rFonts w:ascii="Garamond" w:hAnsi="Garamond" w:cs="Times New Roman"/>
          <w:color w:val="000000"/>
          <w:sz w:val="24"/>
          <w:szCs w:val="24"/>
        </w:rPr>
        <w:t xml:space="preserve">Bordit </w:t>
      </w:r>
      <w:r w:rsidRPr="000D468A">
        <w:rPr>
          <w:rFonts w:ascii="Garamond" w:hAnsi="Garamond" w:cs="Times New Roman"/>
          <w:color w:val="000000"/>
          <w:sz w:val="24"/>
          <w:szCs w:val="24"/>
        </w:rPr>
        <w:t>të ERE-s.</w:t>
      </w:r>
    </w:p>
    <w:p w14:paraId="4DE16DFF" w14:textId="3F1E7B47" w:rsidR="008B77D5" w:rsidRPr="000D468A" w:rsidRDefault="008B77D5" w:rsidP="007B3FB0">
      <w:pPr>
        <w:autoSpaceDE w:val="0"/>
        <w:autoSpaceDN w:val="0"/>
        <w:adjustRightInd w:val="0"/>
        <w:spacing w:after="0" w:line="240" w:lineRule="auto"/>
        <w:ind w:firstLine="284"/>
        <w:jc w:val="both"/>
        <w:rPr>
          <w:rFonts w:ascii="Garamond" w:hAnsi="Garamond" w:cs="Times New Roman"/>
          <w:color w:val="000000"/>
          <w:sz w:val="24"/>
          <w:szCs w:val="24"/>
        </w:rPr>
      </w:pPr>
      <w:r w:rsidRPr="000D468A">
        <w:rPr>
          <w:rFonts w:ascii="Garamond" w:hAnsi="Garamond" w:cs="Times New Roman"/>
          <w:color w:val="000000"/>
          <w:sz w:val="24"/>
          <w:szCs w:val="24"/>
        </w:rPr>
        <w:t>K</w:t>
      </w:r>
      <w:r w:rsidR="00CF006F">
        <w:rPr>
          <w:rFonts w:ascii="Garamond" w:hAnsi="Garamond" w:cs="Times New Roman"/>
          <w:color w:val="000000"/>
          <w:sz w:val="24"/>
          <w:szCs w:val="24"/>
        </w:rPr>
        <w:t>y vendim hyn në fuqi menjëherë.</w:t>
      </w:r>
    </w:p>
    <w:p w14:paraId="76359AFA" w14:textId="14F87056" w:rsidR="008B77D5" w:rsidRPr="000D468A" w:rsidRDefault="008B77D5" w:rsidP="007B3FB0">
      <w:pPr>
        <w:autoSpaceDE w:val="0"/>
        <w:autoSpaceDN w:val="0"/>
        <w:adjustRightInd w:val="0"/>
        <w:spacing w:after="0" w:line="240" w:lineRule="auto"/>
        <w:ind w:firstLine="284"/>
        <w:jc w:val="both"/>
        <w:rPr>
          <w:rFonts w:ascii="Garamond" w:hAnsi="Garamond" w:cs="Times New Roman"/>
          <w:color w:val="000000"/>
          <w:sz w:val="24"/>
          <w:szCs w:val="24"/>
        </w:rPr>
      </w:pPr>
      <w:r w:rsidRPr="000D468A">
        <w:rPr>
          <w:rFonts w:ascii="Garamond" w:hAnsi="Garamond" w:cs="Times New Roman"/>
          <w:color w:val="000000"/>
          <w:sz w:val="24"/>
          <w:szCs w:val="24"/>
        </w:rPr>
        <w:lastRenderedPageBreak/>
        <w:t xml:space="preserve">Çdo palë e përfshirë në këtë procedurë mund t’i kërkojë ERE-s, brenda 7 ditëve kalendarike nga data e marrjes dijeni, rishikimin e vendimit të </w:t>
      </w:r>
      <w:r w:rsidR="00CF006F" w:rsidRPr="000D468A">
        <w:rPr>
          <w:rFonts w:ascii="Garamond" w:hAnsi="Garamond" w:cs="Times New Roman"/>
          <w:color w:val="000000"/>
          <w:sz w:val="24"/>
          <w:szCs w:val="24"/>
        </w:rPr>
        <w:t xml:space="preserve">Bordit </w:t>
      </w:r>
      <w:r w:rsidRPr="000D468A">
        <w:rPr>
          <w:rFonts w:ascii="Garamond" w:hAnsi="Garamond" w:cs="Times New Roman"/>
          <w:color w:val="000000"/>
          <w:sz w:val="24"/>
          <w:szCs w:val="24"/>
        </w:rPr>
        <w:t xml:space="preserve">në rast se ka siguruar prova të reja që mund ta çojnë </w:t>
      </w:r>
      <w:r w:rsidR="00CF006F" w:rsidRPr="000D468A">
        <w:rPr>
          <w:rFonts w:ascii="Garamond" w:hAnsi="Garamond" w:cs="Times New Roman"/>
          <w:color w:val="000000"/>
          <w:sz w:val="24"/>
          <w:szCs w:val="24"/>
        </w:rPr>
        <w:t xml:space="preserve">Bordin </w:t>
      </w:r>
      <w:r w:rsidRPr="000D468A">
        <w:rPr>
          <w:rFonts w:ascii="Garamond" w:hAnsi="Garamond" w:cs="Times New Roman"/>
          <w:color w:val="000000"/>
          <w:sz w:val="24"/>
          <w:szCs w:val="24"/>
        </w:rPr>
        <w:t xml:space="preserve">në marrjen e një vendimi të ndryshëm nga i mëparshmi apo për gabime materiale të konstatuara. Për këtë vend bëhet ankim në Gjykatën Administrative Tiranë, brenda 30 ditëve kalendarike nga dita e </w:t>
      </w:r>
      <w:r w:rsidR="00CF006F">
        <w:rPr>
          <w:rFonts w:ascii="Garamond" w:hAnsi="Garamond" w:cs="Times New Roman"/>
          <w:color w:val="000000"/>
          <w:sz w:val="24"/>
          <w:szCs w:val="24"/>
        </w:rPr>
        <w:t>publikimit në Fletoren Zyrtare.</w:t>
      </w:r>
    </w:p>
    <w:p w14:paraId="40B59572" w14:textId="77777777" w:rsidR="008B77D5" w:rsidRPr="000D468A" w:rsidRDefault="008B77D5" w:rsidP="007B3FB0">
      <w:pPr>
        <w:autoSpaceDE w:val="0"/>
        <w:autoSpaceDN w:val="0"/>
        <w:adjustRightInd w:val="0"/>
        <w:spacing w:after="0" w:line="240" w:lineRule="auto"/>
        <w:ind w:firstLine="284"/>
        <w:jc w:val="both"/>
        <w:rPr>
          <w:rFonts w:ascii="Garamond" w:hAnsi="Garamond" w:cs="Times New Roman"/>
          <w:color w:val="000000"/>
          <w:sz w:val="24"/>
          <w:szCs w:val="24"/>
        </w:rPr>
      </w:pPr>
      <w:r w:rsidRPr="000D468A">
        <w:rPr>
          <w:rFonts w:ascii="Garamond" w:hAnsi="Garamond" w:cs="Times New Roman"/>
          <w:color w:val="000000"/>
          <w:sz w:val="24"/>
          <w:szCs w:val="24"/>
        </w:rPr>
        <w:t>Ky vendim botohet në Fletoren Zyrtare.</w:t>
      </w:r>
    </w:p>
    <w:p w14:paraId="113302FF" w14:textId="77777777" w:rsidR="008B77D5" w:rsidRPr="000D468A" w:rsidRDefault="008B77D5" w:rsidP="007B3FB0">
      <w:pPr>
        <w:autoSpaceDE w:val="0"/>
        <w:autoSpaceDN w:val="0"/>
        <w:adjustRightInd w:val="0"/>
        <w:spacing w:after="0" w:line="240" w:lineRule="auto"/>
        <w:ind w:firstLine="284"/>
        <w:jc w:val="both"/>
        <w:rPr>
          <w:rFonts w:ascii="Garamond" w:hAnsi="Garamond" w:cs="Times New Roman"/>
          <w:color w:val="000000"/>
          <w:sz w:val="24"/>
          <w:szCs w:val="24"/>
        </w:rPr>
      </w:pPr>
    </w:p>
    <w:p w14:paraId="2A46893C" w14:textId="77777777" w:rsidR="00137E8F" w:rsidRPr="000D468A" w:rsidRDefault="00137E8F" w:rsidP="00137E8F">
      <w:pPr>
        <w:autoSpaceDE w:val="0"/>
        <w:autoSpaceDN w:val="0"/>
        <w:adjustRightInd w:val="0"/>
        <w:spacing w:after="0" w:line="240" w:lineRule="auto"/>
        <w:ind w:firstLine="284"/>
        <w:jc w:val="right"/>
        <w:rPr>
          <w:rFonts w:ascii="Garamond" w:hAnsi="Garamond" w:cs="Times New Roman"/>
          <w:b/>
          <w:bCs/>
          <w:iCs/>
          <w:color w:val="000000"/>
          <w:sz w:val="24"/>
          <w:szCs w:val="24"/>
        </w:rPr>
      </w:pPr>
      <w:r w:rsidRPr="000D468A">
        <w:rPr>
          <w:rFonts w:ascii="Garamond" w:hAnsi="Garamond" w:cs="Times New Roman"/>
          <w:iCs/>
          <w:color w:val="000000"/>
          <w:sz w:val="24"/>
          <w:szCs w:val="24"/>
        </w:rPr>
        <w:t>NË MUNGESË DHE ME AUTORIZIM</w:t>
      </w:r>
    </w:p>
    <w:p w14:paraId="6F0B8F25" w14:textId="77777777" w:rsidR="00137E8F" w:rsidRPr="000D468A" w:rsidRDefault="00137E8F" w:rsidP="00137E8F">
      <w:pPr>
        <w:autoSpaceDE w:val="0"/>
        <w:autoSpaceDN w:val="0"/>
        <w:adjustRightInd w:val="0"/>
        <w:spacing w:after="0" w:line="240" w:lineRule="auto"/>
        <w:ind w:firstLine="284"/>
        <w:jc w:val="right"/>
        <w:rPr>
          <w:rFonts w:ascii="Garamond" w:hAnsi="Garamond" w:cs="Times New Roman"/>
          <w:color w:val="000000"/>
          <w:sz w:val="24"/>
          <w:szCs w:val="24"/>
        </w:rPr>
      </w:pPr>
      <w:r w:rsidRPr="000D468A">
        <w:rPr>
          <w:rFonts w:ascii="Garamond" w:hAnsi="Garamond" w:cs="Times New Roman"/>
          <w:bCs/>
          <w:color w:val="000000"/>
          <w:sz w:val="24"/>
          <w:szCs w:val="24"/>
        </w:rPr>
        <w:t>ANËTARE E BORDIT</w:t>
      </w:r>
    </w:p>
    <w:p w14:paraId="297F822B" w14:textId="19FA4A18" w:rsidR="00137E8F" w:rsidRPr="000D468A" w:rsidRDefault="00137E8F" w:rsidP="00137E8F">
      <w:pPr>
        <w:tabs>
          <w:tab w:val="center" w:pos="7560"/>
        </w:tabs>
        <w:autoSpaceDE w:val="0"/>
        <w:autoSpaceDN w:val="0"/>
        <w:adjustRightInd w:val="0"/>
        <w:spacing w:after="0" w:line="240" w:lineRule="auto"/>
        <w:ind w:firstLine="284"/>
        <w:jc w:val="right"/>
        <w:rPr>
          <w:rFonts w:ascii="Garamond" w:hAnsi="Garamond" w:cs="Times New Roman"/>
          <w:b/>
          <w:bCs/>
          <w:color w:val="000000"/>
          <w:sz w:val="24"/>
          <w:szCs w:val="24"/>
        </w:rPr>
      </w:pPr>
      <w:r w:rsidRPr="000D468A">
        <w:rPr>
          <w:rFonts w:ascii="Garamond" w:hAnsi="Garamond" w:cs="Times New Roman"/>
          <w:b/>
          <w:bCs/>
          <w:color w:val="000000"/>
          <w:sz w:val="24"/>
          <w:szCs w:val="24"/>
        </w:rPr>
        <w:t>Erjola Sadushi</w:t>
      </w:r>
    </w:p>
    <w:p w14:paraId="1BB16BB0" w14:textId="77777777" w:rsidR="00137E8F" w:rsidRPr="000D468A" w:rsidRDefault="00137E8F" w:rsidP="00137E8F">
      <w:pPr>
        <w:autoSpaceDE w:val="0"/>
        <w:autoSpaceDN w:val="0"/>
        <w:adjustRightInd w:val="0"/>
        <w:spacing w:after="0" w:line="240" w:lineRule="auto"/>
        <w:ind w:firstLine="284"/>
        <w:jc w:val="right"/>
        <w:rPr>
          <w:rFonts w:ascii="Garamond" w:hAnsi="Garamond" w:cs="Times New Roman"/>
          <w:b/>
          <w:bCs/>
          <w:color w:val="000000"/>
          <w:sz w:val="24"/>
          <w:szCs w:val="24"/>
        </w:rPr>
      </w:pPr>
    </w:p>
    <w:p w14:paraId="01E0937E" w14:textId="59764BCB" w:rsidR="008B77D5" w:rsidRPr="000D468A" w:rsidRDefault="008B77D5" w:rsidP="00137E8F">
      <w:pPr>
        <w:autoSpaceDE w:val="0"/>
        <w:autoSpaceDN w:val="0"/>
        <w:adjustRightInd w:val="0"/>
        <w:spacing w:after="0" w:line="240" w:lineRule="auto"/>
        <w:ind w:firstLine="284"/>
        <w:jc w:val="right"/>
        <w:rPr>
          <w:rFonts w:ascii="Garamond" w:hAnsi="Garamond" w:cs="Times New Roman"/>
          <w:b/>
          <w:bCs/>
          <w:color w:val="000000"/>
          <w:sz w:val="24"/>
          <w:szCs w:val="24"/>
        </w:rPr>
      </w:pPr>
    </w:p>
    <w:sectPr w:rsidR="008B77D5" w:rsidRPr="000D468A" w:rsidSect="000D468A">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681EE7" w14:textId="77777777" w:rsidR="00C525E5" w:rsidRDefault="00C525E5">
      <w:pPr>
        <w:spacing w:after="0" w:line="240" w:lineRule="auto"/>
      </w:pPr>
      <w:r>
        <w:separator/>
      </w:r>
    </w:p>
  </w:endnote>
  <w:endnote w:type="continuationSeparator" w:id="0">
    <w:p w14:paraId="20C34170" w14:textId="77777777" w:rsidR="00C525E5" w:rsidRDefault="00C525E5">
      <w:pPr>
        <w:spacing w:after="0" w:line="240" w:lineRule="auto"/>
      </w:pPr>
      <w:r>
        <w:continuationSeparator/>
      </w:r>
    </w:p>
  </w:endnote>
  <w:endnote w:type="continuationNotice" w:id="1">
    <w:p w14:paraId="386484ED" w14:textId="77777777" w:rsidR="00C525E5" w:rsidRDefault="00C525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57D137" w14:textId="77777777" w:rsidR="00C525E5" w:rsidRDefault="00C525E5">
      <w:pPr>
        <w:spacing w:after="0" w:line="240" w:lineRule="auto"/>
      </w:pPr>
      <w:r>
        <w:separator/>
      </w:r>
    </w:p>
  </w:footnote>
  <w:footnote w:type="continuationSeparator" w:id="0">
    <w:p w14:paraId="036CA3EE" w14:textId="77777777" w:rsidR="00C525E5" w:rsidRDefault="00C525E5">
      <w:pPr>
        <w:spacing w:after="0" w:line="240" w:lineRule="auto"/>
      </w:pPr>
      <w:r>
        <w:continuationSeparator/>
      </w:r>
    </w:p>
  </w:footnote>
  <w:footnote w:type="continuationNotice" w:id="1">
    <w:p w14:paraId="2BCBE602" w14:textId="77777777" w:rsidR="00C525E5" w:rsidRDefault="00C525E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1B84E71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000002"/>
    <w:multiLevelType w:val="hybridMultilevel"/>
    <w:tmpl w:val="D5F6DD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0000003"/>
    <w:multiLevelType w:val="hybridMultilevel"/>
    <w:tmpl w:val="078E1C08"/>
    <w:lvl w:ilvl="0" w:tplc="9F0AEE6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CF84AD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5CE2C7AA"/>
    <w:lvl w:ilvl="0" w:tplc="46463D50">
      <w:start w:val="1"/>
      <w:numFmt w:val="decimal"/>
      <w:lvlText w:val="%1."/>
      <w:lvlJc w:val="left"/>
      <w:pPr>
        <w:ind w:left="360" w:hanging="360"/>
      </w:pPr>
      <w:rPr>
        <w:rFonts w:ascii="Times New Roman" w:eastAsia="Calibri" w:hAnsi="Times New Roman" w:cs="Times New Roman"/>
      </w:rPr>
    </w:lvl>
    <w:lvl w:ilvl="1" w:tplc="04090019">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0000006"/>
    <w:multiLevelType w:val="hybridMultilevel"/>
    <w:tmpl w:val="45AC3B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84B468AE"/>
    <w:lvl w:ilvl="0" w:tplc="41BACE3A">
      <w:start w:val="1"/>
      <w:numFmt w:val="lowerRoman"/>
      <w:lvlText w:val="(%1)"/>
      <w:lvlJc w:val="left"/>
      <w:pPr>
        <w:ind w:left="1260" w:hanging="720"/>
      </w:pPr>
      <w:rPr>
        <w:rFonts w:hint="default"/>
        <w:i w:val="0"/>
        <w:iCs w:val="0"/>
        <w:u w:val="single"/>
      </w:rPr>
    </w:lvl>
    <w:lvl w:ilvl="1" w:tplc="041C0019" w:tentative="1">
      <w:start w:val="1"/>
      <w:numFmt w:val="lowerLetter"/>
      <w:lvlText w:val="%2."/>
      <w:lvlJc w:val="left"/>
      <w:pPr>
        <w:ind w:left="1620" w:hanging="360"/>
      </w:pPr>
    </w:lvl>
    <w:lvl w:ilvl="2" w:tplc="041C001B" w:tentative="1">
      <w:start w:val="1"/>
      <w:numFmt w:val="lowerRoman"/>
      <w:lvlText w:val="%3."/>
      <w:lvlJc w:val="right"/>
      <w:pPr>
        <w:ind w:left="2340" w:hanging="180"/>
      </w:pPr>
    </w:lvl>
    <w:lvl w:ilvl="3" w:tplc="041C000F" w:tentative="1">
      <w:start w:val="1"/>
      <w:numFmt w:val="decimal"/>
      <w:lvlText w:val="%4."/>
      <w:lvlJc w:val="left"/>
      <w:pPr>
        <w:ind w:left="3060" w:hanging="360"/>
      </w:pPr>
    </w:lvl>
    <w:lvl w:ilvl="4" w:tplc="041C0019" w:tentative="1">
      <w:start w:val="1"/>
      <w:numFmt w:val="lowerLetter"/>
      <w:lvlText w:val="%5."/>
      <w:lvlJc w:val="left"/>
      <w:pPr>
        <w:ind w:left="3780" w:hanging="360"/>
      </w:pPr>
    </w:lvl>
    <w:lvl w:ilvl="5" w:tplc="041C001B" w:tentative="1">
      <w:start w:val="1"/>
      <w:numFmt w:val="lowerRoman"/>
      <w:lvlText w:val="%6."/>
      <w:lvlJc w:val="right"/>
      <w:pPr>
        <w:ind w:left="4500" w:hanging="180"/>
      </w:pPr>
    </w:lvl>
    <w:lvl w:ilvl="6" w:tplc="041C000F" w:tentative="1">
      <w:start w:val="1"/>
      <w:numFmt w:val="decimal"/>
      <w:lvlText w:val="%7."/>
      <w:lvlJc w:val="left"/>
      <w:pPr>
        <w:ind w:left="5220" w:hanging="360"/>
      </w:pPr>
    </w:lvl>
    <w:lvl w:ilvl="7" w:tplc="041C0019" w:tentative="1">
      <w:start w:val="1"/>
      <w:numFmt w:val="lowerLetter"/>
      <w:lvlText w:val="%8."/>
      <w:lvlJc w:val="left"/>
      <w:pPr>
        <w:ind w:left="5940" w:hanging="360"/>
      </w:pPr>
    </w:lvl>
    <w:lvl w:ilvl="8" w:tplc="041C001B" w:tentative="1">
      <w:start w:val="1"/>
      <w:numFmt w:val="lowerRoman"/>
      <w:lvlText w:val="%9."/>
      <w:lvlJc w:val="right"/>
      <w:pPr>
        <w:ind w:left="6660" w:hanging="180"/>
      </w:pPr>
    </w:lvl>
  </w:abstractNum>
  <w:abstractNum w:abstractNumId="7" w15:restartNumberingAfterBreak="0">
    <w:nsid w:val="00000008"/>
    <w:multiLevelType w:val="hybridMultilevel"/>
    <w:tmpl w:val="818420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0000009"/>
    <w:multiLevelType w:val="hybridMultilevel"/>
    <w:tmpl w:val="2020EB66"/>
    <w:lvl w:ilvl="0" w:tplc="E6DAD484">
      <w:start w:val="2"/>
      <w:numFmt w:val="lowerRoman"/>
      <w:lvlText w:val="(%1)"/>
      <w:lvlJc w:val="left"/>
      <w:pPr>
        <w:ind w:left="360" w:hanging="360"/>
      </w:pPr>
      <w:rPr>
        <w:rFonts w:hint="default"/>
        <w:b/>
        <w:u w:val="singl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000000A"/>
    <w:multiLevelType w:val="hybridMultilevel"/>
    <w:tmpl w:val="DF4CE35E"/>
    <w:lvl w:ilvl="0" w:tplc="9F0AEE6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BB428346"/>
    <w:lvl w:ilvl="0" w:tplc="9F0AEE64">
      <w:start w:val="1"/>
      <w:numFmt w:val="bullet"/>
      <w:lvlText w:val="-"/>
      <w:lvlJc w:val="left"/>
      <w:pPr>
        <w:ind w:left="720" w:hanging="360"/>
      </w:pPr>
      <w:rPr>
        <w:rFonts w:ascii="Times New Roman" w:eastAsia="Calibri" w:hAnsi="Times New Roman" w:cs="Times New Roman" w:hint="default"/>
      </w:rPr>
    </w:lvl>
    <w:lvl w:ilvl="1" w:tplc="9F0AEE64">
      <w:start w:val="1"/>
      <w:numFmt w:val="bullet"/>
      <w:lvlText w:val="-"/>
      <w:lvlJc w:val="left"/>
      <w:pPr>
        <w:ind w:left="108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23164E9E"/>
    <w:lvl w:ilvl="0" w:tplc="9F225D42">
      <w:start w:val="1"/>
      <w:numFmt w:val="bullet"/>
      <w:lvlText w:val="-"/>
      <w:lvlJc w:val="left"/>
      <w:pPr>
        <w:ind w:left="780" w:hanging="360"/>
      </w:pPr>
      <w:rPr>
        <w:rFonts w:ascii="Tahoma" w:eastAsia="MS Mincho" w:hAnsi="Tahoma" w:cs="Tahoma"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0000000D"/>
    <w:multiLevelType w:val="hybridMultilevel"/>
    <w:tmpl w:val="83F26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6C0EE9CA"/>
    <w:lvl w:ilvl="0" w:tplc="E6DAD484">
      <w:start w:val="2"/>
      <w:numFmt w:val="lowerRoman"/>
      <w:lvlText w:val="(%1)"/>
      <w:lvlJc w:val="left"/>
      <w:pPr>
        <w:ind w:left="1080" w:hanging="720"/>
      </w:pPr>
      <w:rPr>
        <w:rFonts w:hint="default"/>
        <w:b/>
        <w:u w:val="single"/>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0000000F"/>
    <w:multiLevelType w:val="hybridMultilevel"/>
    <w:tmpl w:val="ED66F7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0000010"/>
    <w:multiLevelType w:val="hybridMultilevel"/>
    <w:tmpl w:val="7390D38A"/>
    <w:lvl w:ilvl="0" w:tplc="9F0AEE64">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00000011"/>
    <w:multiLevelType w:val="hybridMultilevel"/>
    <w:tmpl w:val="DE587F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0000012"/>
    <w:multiLevelType w:val="hybridMultilevel"/>
    <w:tmpl w:val="B660F658"/>
    <w:lvl w:ilvl="0" w:tplc="9F0AEE64">
      <w:start w:val="1"/>
      <w:numFmt w:val="bullet"/>
      <w:lvlText w:val="-"/>
      <w:lvlJc w:val="left"/>
      <w:pPr>
        <w:ind w:left="810" w:hanging="360"/>
      </w:pPr>
      <w:rPr>
        <w:rFonts w:ascii="Times New Roman" w:eastAsia="Calibri"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15:restartNumberingAfterBreak="0">
    <w:nsid w:val="00000013"/>
    <w:multiLevelType w:val="multilevel"/>
    <w:tmpl w:val="02C45248"/>
    <w:lvl w:ilvl="0">
      <w:start w:val="2"/>
      <w:numFmt w:val="decimal"/>
      <w:lvlText w:val="%1."/>
      <w:lvlJc w:val="left"/>
      <w:pPr>
        <w:ind w:left="360" w:hanging="360"/>
      </w:pPr>
      <w:rPr>
        <w:rFonts w:hint="default"/>
        <w:b/>
      </w:rPr>
    </w:lvl>
    <w:lvl w:ilvl="1">
      <w:start w:val="1"/>
      <w:numFmt w:val="decimal"/>
      <w:lvlText w:val="%1.%2."/>
      <w:lvlJc w:val="left"/>
      <w:pPr>
        <w:ind w:left="540" w:hanging="360"/>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26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19" w15:restartNumberingAfterBreak="0">
    <w:nsid w:val="00000014"/>
    <w:multiLevelType w:val="hybridMultilevel"/>
    <w:tmpl w:val="BECE70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00000015"/>
    <w:multiLevelType w:val="hybridMultilevel"/>
    <w:tmpl w:val="07687E04"/>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multilevel"/>
    <w:tmpl w:val="F1887C6E"/>
    <w:lvl w:ilvl="0">
      <w:start w:val="3"/>
      <w:numFmt w:val="decimal"/>
      <w:lvlText w:val="%1."/>
      <w:lvlJc w:val="left"/>
      <w:pPr>
        <w:ind w:left="360" w:hanging="360"/>
      </w:pPr>
      <w:rPr>
        <w:rFonts w:hint="default"/>
        <w:b/>
        <w:bCs/>
      </w:rPr>
    </w:lvl>
    <w:lvl w:ilvl="1">
      <w:start w:val="1"/>
      <w:numFmt w:val="decimal"/>
      <w:lvlText w:val="%1.%2."/>
      <w:lvlJc w:val="left"/>
      <w:pPr>
        <w:ind w:left="720" w:hanging="360"/>
      </w:pPr>
      <w:rPr>
        <w:rFonts w:hint="default"/>
        <w:b/>
        <w:bCs/>
        <w:i w:val="0"/>
        <w:i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00000017"/>
    <w:multiLevelType w:val="multilevel"/>
    <w:tmpl w:val="8F94BFCA"/>
    <w:lvl w:ilvl="0">
      <w:start w:val="26"/>
      <w:numFmt w:val="decimal"/>
      <w:lvlText w:val="%1"/>
      <w:lvlJc w:val="left"/>
      <w:pPr>
        <w:ind w:left="438" w:hanging="438"/>
      </w:pPr>
      <w:rPr>
        <w:rFonts w:hint="default"/>
      </w:rPr>
    </w:lvl>
    <w:lvl w:ilvl="1">
      <w:start w:val="1"/>
      <w:numFmt w:val="decimal"/>
      <w:lvlText w:val="%1.%2"/>
      <w:lvlJc w:val="left"/>
      <w:pPr>
        <w:ind w:left="438" w:hanging="43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00000018"/>
    <w:multiLevelType w:val="hybridMultilevel"/>
    <w:tmpl w:val="97E490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00000019"/>
    <w:multiLevelType w:val="hybridMultilevel"/>
    <w:tmpl w:val="49AC9A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0000001A"/>
    <w:multiLevelType w:val="hybridMultilevel"/>
    <w:tmpl w:val="CFA0C8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0000001B"/>
    <w:multiLevelType w:val="hybridMultilevel"/>
    <w:tmpl w:val="1178A6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0000001C"/>
    <w:multiLevelType w:val="hybridMultilevel"/>
    <w:tmpl w:val="40FA4C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0000001D"/>
    <w:multiLevelType w:val="hybridMultilevel"/>
    <w:tmpl w:val="D8F02122"/>
    <w:lvl w:ilvl="0" w:tplc="547ED638">
      <w:start w:val="1"/>
      <w:numFmt w:val="lowerRoman"/>
      <w:lvlText w:val="(%1)"/>
      <w:lvlJc w:val="left"/>
      <w:pPr>
        <w:ind w:left="1140" w:hanging="720"/>
      </w:pPr>
      <w:rPr>
        <w:rFonts w:hint="default"/>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9" w15:restartNumberingAfterBreak="0">
    <w:nsid w:val="0000001E"/>
    <w:multiLevelType w:val="hybridMultilevel"/>
    <w:tmpl w:val="7D40A63C"/>
    <w:lvl w:ilvl="0" w:tplc="04090001">
      <w:start w:val="1"/>
      <w:numFmt w:val="bullet"/>
      <w:lvlText w:val=""/>
      <w:lvlJc w:val="left"/>
      <w:pPr>
        <w:ind w:left="360" w:hanging="360"/>
      </w:pPr>
      <w:rPr>
        <w:rFonts w:ascii="Symbol" w:hAnsi="Symbol" w:hint="default"/>
      </w:rPr>
    </w:lvl>
    <w:lvl w:ilvl="1" w:tplc="9F0AEE64">
      <w:start w:val="1"/>
      <w:numFmt w:val="bullet"/>
      <w:lvlText w:val="-"/>
      <w:lvlJc w:val="left"/>
      <w:pPr>
        <w:ind w:left="720" w:hanging="360"/>
      </w:pPr>
      <w:rPr>
        <w:rFonts w:ascii="Times New Roman" w:eastAsia="Calibri"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0000001F"/>
    <w:multiLevelType w:val="hybridMultilevel"/>
    <w:tmpl w:val="99A6EEE6"/>
    <w:lvl w:ilvl="0" w:tplc="9F0AEE64">
      <w:start w:val="1"/>
      <w:numFmt w:val="bullet"/>
      <w:lvlText w:val="-"/>
      <w:lvlJc w:val="left"/>
      <w:pPr>
        <w:ind w:left="1145" w:hanging="360"/>
      </w:pPr>
      <w:rPr>
        <w:rFonts w:ascii="Times New Roman" w:eastAsia="Calibri" w:hAnsi="Times New Roman" w:cs="Times New Roman"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31" w15:restartNumberingAfterBreak="0">
    <w:nsid w:val="00000020"/>
    <w:multiLevelType w:val="hybridMultilevel"/>
    <w:tmpl w:val="365815DA"/>
    <w:lvl w:ilvl="0" w:tplc="041C000F">
      <w:start w:val="1"/>
      <w:numFmt w:val="decimal"/>
      <w:lvlText w:val="%1."/>
      <w:lvlJc w:val="left"/>
      <w:pPr>
        <w:ind w:left="720" w:hanging="360"/>
      </w:pPr>
      <w:rPr>
        <w:rFonts w:hint="default"/>
      </w:rPr>
    </w:lvl>
    <w:lvl w:ilvl="1" w:tplc="9F225D42">
      <w:start w:val="1"/>
      <w:numFmt w:val="bullet"/>
      <w:lvlText w:val="-"/>
      <w:lvlJc w:val="left"/>
      <w:pPr>
        <w:ind w:left="1440" w:hanging="360"/>
      </w:pPr>
      <w:rPr>
        <w:rFonts w:ascii="Tahoma" w:eastAsia="MS Mincho" w:hAnsi="Tahoma"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2081F8A"/>
    <w:multiLevelType w:val="hybridMultilevel"/>
    <w:tmpl w:val="6AB88870"/>
    <w:lvl w:ilvl="0" w:tplc="9F225D42">
      <w:start w:val="1"/>
      <w:numFmt w:val="bullet"/>
      <w:lvlText w:val="-"/>
      <w:lvlJc w:val="left"/>
      <w:pPr>
        <w:ind w:left="630" w:hanging="360"/>
      </w:pPr>
      <w:rPr>
        <w:rFonts w:ascii="Tahoma" w:eastAsia="MS Mincho" w:hAnsi="Tahoma" w:cs="Tahoma"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3" w15:restartNumberingAfterBreak="0">
    <w:nsid w:val="0A6166D5"/>
    <w:multiLevelType w:val="hybridMultilevel"/>
    <w:tmpl w:val="A7724318"/>
    <w:lvl w:ilvl="0" w:tplc="9F225D42">
      <w:start w:val="1"/>
      <w:numFmt w:val="bullet"/>
      <w:lvlText w:val="-"/>
      <w:lvlJc w:val="left"/>
      <w:pPr>
        <w:ind w:left="720" w:hanging="360"/>
      </w:pPr>
      <w:rPr>
        <w:rFonts w:ascii="Tahoma" w:eastAsia="MS Mincho"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E056C0"/>
    <w:multiLevelType w:val="hybridMultilevel"/>
    <w:tmpl w:val="47A4C54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35" w15:restartNumberingAfterBreak="0">
    <w:nsid w:val="64C946C1"/>
    <w:multiLevelType w:val="hybridMultilevel"/>
    <w:tmpl w:val="736A2F02"/>
    <w:lvl w:ilvl="0" w:tplc="E99CBD3E">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3"/>
  </w:num>
  <w:num w:numId="3">
    <w:abstractNumId w:val="12"/>
  </w:num>
  <w:num w:numId="4">
    <w:abstractNumId w:val="4"/>
  </w:num>
  <w:num w:numId="5">
    <w:abstractNumId w:val="34"/>
  </w:num>
  <w:num w:numId="6">
    <w:abstractNumId w:val="5"/>
  </w:num>
  <w:num w:numId="7">
    <w:abstractNumId w:val="2"/>
  </w:num>
  <w:num w:numId="8">
    <w:abstractNumId w:val="0"/>
  </w:num>
  <w:num w:numId="9">
    <w:abstractNumId w:val="1"/>
  </w:num>
  <w:num w:numId="10">
    <w:abstractNumId w:val="15"/>
  </w:num>
  <w:num w:numId="11">
    <w:abstractNumId w:val="13"/>
  </w:num>
  <w:num w:numId="12">
    <w:abstractNumId w:val="6"/>
  </w:num>
  <w:num w:numId="13">
    <w:abstractNumId w:val="17"/>
  </w:num>
  <w:num w:numId="14">
    <w:abstractNumId w:val="25"/>
  </w:num>
  <w:num w:numId="15">
    <w:abstractNumId w:val="22"/>
  </w:num>
  <w:num w:numId="16">
    <w:abstractNumId w:val="8"/>
  </w:num>
  <w:num w:numId="17">
    <w:abstractNumId w:val="20"/>
  </w:num>
  <w:num w:numId="18">
    <w:abstractNumId w:val="21"/>
  </w:num>
  <w:num w:numId="19">
    <w:abstractNumId w:val="23"/>
  </w:num>
  <w:num w:numId="20">
    <w:abstractNumId w:val="30"/>
  </w:num>
  <w:num w:numId="21">
    <w:abstractNumId w:val="29"/>
  </w:num>
  <w:num w:numId="22">
    <w:abstractNumId w:val="11"/>
  </w:num>
  <w:num w:numId="23">
    <w:abstractNumId w:val="10"/>
  </w:num>
  <w:num w:numId="24">
    <w:abstractNumId w:val="28"/>
  </w:num>
  <w:num w:numId="25">
    <w:abstractNumId w:val="14"/>
  </w:num>
  <w:num w:numId="26">
    <w:abstractNumId w:val="9"/>
  </w:num>
  <w:num w:numId="27">
    <w:abstractNumId w:val="27"/>
  </w:num>
  <w:num w:numId="28">
    <w:abstractNumId w:val="31"/>
  </w:num>
  <w:num w:numId="29">
    <w:abstractNumId w:val="26"/>
  </w:num>
  <w:num w:numId="30">
    <w:abstractNumId w:val="18"/>
  </w:num>
  <w:num w:numId="31">
    <w:abstractNumId w:val="7"/>
  </w:num>
  <w:num w:numId="32">
    <w:abstractNumId w:val="19"/>
  </w:num>
  <w:num w:numId="33">
    <w:abstractNumId w:val="16"/>
  </w:num>
  <w:num w:numId="34">
    <w:abstractNumId w:val="35"/>
  </w:num>
  <w:num w:numId="35">
    <w:abstractNumId w:val="33"/>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036"/>
    <w:rsid w:val="00070EF7"/>
    <w:rsid w:val="000D468A"/>
    <w:rsid w:val="00137E8F"/>
    <w:rsid w:val="001D2D6C"/>
    <w:rsid w:val="00256ED3"/>
    <w:rsid w:val="0030713E"/>
    <w:rsid w:val="00387F19"/>
    <w:rsid w:val="005513B6"/>
    <w:rsid w:val="005C6D7C"/>
    <w:rsid w:val="00612561"/>
    <w:rsid w:val="006E30D7"/>
    <w:rsid w:val="007B3FB0"/>
    <w:rsid w:val="008B4C40"/>
    <w:rsid w:val="008B77D5"/>
    <w:rsid w:val="008E0AB4"/>
    <w:rsid w:val="009B1056"/>
    <w:rsid w:val="00A2729B"/>
    <w:rsid w:val="00B35456"/>
    <w:rsid w:val="00BB49A8"/>
    <w:rsid w:val="00C426AA"/>
    <w:rsid w:val="00C525E5"/>
    <w:rsid w:val="00CB6DAC"/>
    <w:rsid w:val="00CD4036"/>
    <w:rsid w:val="00CF006F"/>
    <w:rsid w:val="00DE0CC1"/>
    <w:rsid w:val="00E4131B"/>
    <w:rsid w:val="00E422A8"/>
    <w:rsid w:val="00E73B6B"/>
    <w:rsid w:val="00EA1CC5"/>
    <w:rsid w:val="00F86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D3839"/>
  <w15:docId w15:val="{CAA658F8-C302-4492-8AAA-EDBED6347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lang w:val="sq-AL"/>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lang w:val="sq-AL"/>
    </w:rPr>
  </w:style>
  <w:style w:type="character" w:styleId="Hyperlink">
    <w:name w:val="Hyperlink"/>
    <w:basedOn w:val="DefaultParagraphFont"/>
    <w:uiPriority w:val="99"/>
    <w:rPr>
      <w:color w:val="0563C1"/>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lang w:val="sq-AL"/>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SimSun"/>
      <w:sz w:val="20"/>
      <w:szCs w:val="20"/>
      <w:lang w:val="sq-AL"/>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eastAsia="Calibri" w:hAnsi="Calibri" w:cs="SimSun"/>
      <w:b/>
      <w:bCs/>
      <w:sz w:val="20"/>
      <w:szCs w:val="20"/>
      <w:lang w:val="sq-AL"/>
    </w:rPr>
  </w:style>
  <w:style w:type="character" w:customStyle="1" w:styleId="markedcontent">
    <w:name w:val="markedcontent"/>
    <w:basedOn w:val="DefaultParagraphFont"/>
  </w:style>
  <w:style w:type="character" w:customStyle="1" w:styleId="UnresolvedMention2">
    <w:name w:val="Unresolved Mention2"/>
    <w:basedOn w:val="DefaultParagraphFont"/>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2420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 Type="http://schemas.openxmlformats.org/officeDocument/2006/relationships/customXml" Target="../customXml/item3.xml"/><Relationship Id="rId21" Type="http://schemas.openxmlformats.org/officeDocument/2006/relationships/customXml" Target="../customXml/item21.xml"/><Relationship Id="rId34"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settings" Target="setting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styles" Target="styles.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numbering" Target="numbering.xml"/><Relationship Id="rId30" Type="http://schemas.openxmlformats.org/officeDocument/2006/relationships/webSettings" Target="webSettings.xml"/><Relationship Id="rId8"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ct:contentTypeSchema xmlns:ct="http://schemas.microsoft.com/office/2006/metadata/contentType" xmlns:ma="http://schemas.microsoft.com/office/2006/metadata/properties/metaAttributes" ct:_="" ma:_="" ma:contentTypeName="Akt ligjor" ma:contentTypeID="0x010100A03E030A17A74C82BC9BCB5FF5799FC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173</Nr_x002e__x0020_akti>
    <Data_x0020_e_x0020_Krijimit xmlns="0e656187-b300-4fb0-8bf4-3a50f872073c">2023-06-02T08:37:51Z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2023-05-31T22:00:00Z</Date_x0020_protokolli>
    <Titulli xmlns="0e656187-b300-4fb0-8bf4-3a50f872073c">Mbi disa ndryshime në kontratën tip mbi verifikimin e matësave të energjisë elektrike dhe vulosjen e tyre, të miratuar me vendimin e bordit të ERE nr. 164/2016</Titulli>
    <Modifikuesi xmlns="0e656187-b300-4fb0-8bf4-3a50f872073c">Fjora.Cahani</Modifikuesi>
    <Nr_x002e__x0020_prot_x0020_QBZ xmlns="0e656187-b300-4fb0-8bf4-3a50f872073c">800/2</Nr_x002e__x0020_prot_x0020_QBZ>
    <Data_x0020_e_x0020_Modifikimit xmlns="0e656187-b300-4fb0-8bf4-3a50f872073c">2023-06-05T08:21:59Z</Data_x0020_e_x0020_Modifikimit>
    <Dekretuar xmlns="0e656187-b300-4fb0-8bf4-3a50f872073c">false</Dekretuar>
    <Data xmlns="0e656187-b300-4fb0-8bf4-3a50f872073c">2023-05-17T22:00:00Z</Data>
    <Nr_x002e__x0020_protokolli_x0020_i_x0020_aktit xmlns="0e656187-b300-4fb0-8bf4-3a50f872073c">1714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mcd:customData xmlns="http://www.wps.cn/android/officeDocument/2013/mofficeCustomData" xmlns:mcd="http://www.wps.cn/android/officeDocument/2013/mofficeCustomData" version="2">
  <mcd:comments/>
</mcd:customData>
</file>

<file path=customXml/item25.xml><?xml version="1.0" encoding="utf-8"?>
<mcd:customData xmlns="http://www.wps.cn/android/officeDocument/2013/mofficeCustomData" xmlns:mcd="http://www.wps.cn/android/officeDocument/2013/mofficeCustomData" version="2">
  <mcd:comments/>
</mcd:customData>
</file>

<file path=customXml/item26.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7C4C3112-BC74-42F2-8449-2823F64FD7B4}">
  <ds:schemaRefs>
    <ds:schemaRef ds:uri="http://www.wps.cn/android/officeDocument/2013/mofficeCustomData"/>
  </ds:schemaRefs>
</ds:datastoreItem>
</file>

<file path=customXml/itemProps2.xml><?xml version="1.0" encoding="utf-8"?>
<ds:datastoreItem xmlns:ds="http://schemas.openxmlformats.org/officeDocument/2006/customXml" ds:itemID="{99DC8CA4-165A-4208-ADE5-FB553EF578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948599B-69BF-4288-B2D0-2A89312718DE}">
  <ds:schemaRefs>
    <ds:schemaRef ds:uri="http://www.wps.cn/android/officeDocument/2013/mofficeCustomData"/>
  </ds:schemaRefs>
</ds:datastoreItem>
</file>

<file path=customXml/itemProps4.xml><?xml version="1.0" encoding="utf-8"?>
<ds:datastoreItem xmlns:ds="http://schemas.openxmlformats.org/officeDocument/2006/customXml" ds:itemID="{BC0A2D03-30C7-4D79-B566-F8FB73D02A8D}">
  <ds:schemaRefs>
    <ds:schemaRef ds:uri="http://www.wps.cn/android/officeDocument/2013/mofficeCustomData"/>
  </ds:schemaRefs>
</ds:datastoreItem>
</file>

<file path=customXml/itemProps5.xml><?xml version="1.0" encoding="utf-8"?>
<ds:datastoreItem xmlns:ds="http://schemas.openxmlformats.org/officeDocument/2006/customXml" ds:itemID="{AD4AE920-BE6C-4D2A-BF55-2AFD45F549EE}">
  <ds:schemaRefs>
    <ds:schemaRef ds:uri="http://schemas.microsoft.com/sharepoint/v3/contenttype/forms"/>
  </ds:schemaRefs>
</ds:datastoreItem>
</file>

<file path=customXml/itemProps6.xml><?xml version="1.0" encoding="utf-8"?>
<ds:datastoreItem xmlns:ds="http://schemas.openxmlformats.org/officeDocument/2006/customXml" ds:itemID="{46FEDFC9-1BD3-4D63-BBDE-E883C9BBAC71}">
  <ds:schemaRefs>
    <ds:schemaRef ds:uri="http://www.wps.cn/android/officeDocument/2013/mofficeCustomData"/>
  </ds:schemaRefs>
</ds:datastoreItem>
</file>

<file path=customXml/itemProps7.xml><?xml version="1.0" encoding="utf-8"?>
<ds:datastoreItem xmlns:ds="http://schemas.openxmlformats.org/officeDocument/2006/customXml" ds:itemID="{89AE8584-62F5-481E-BADE-5230CEFE345A}">
  <ds:schemaRefs>
    <ds:schemaRef ds:uri="http://www.wps.cn/android/officeDocument/2013/mofficeCustomData"/>
  </ds:schemaRefs>
</ds:datastoreItem>
</file>

<file path=customXml/itemProps8.xml><?xml version="1.0" encoding="utf-8"?>
<ds:datastoreItem xmlns:ds="http://schemas.openxmlformats.org/officeDocument/2006/customXml" ds:itemID="{0EC481D3-51DA-428B-A935-32B8C02AB5B9}">
  <ds:schemaRefs>
    <ds:schemaRef ds:uri="http://www.wps.cn/android/officeDocument/2013/mofficeCustomData"/>
  </ds:schemaRefs>
</ds:datastoreItem>
</file>

<file path=customXml/itemProps9.xml><?xml version="1.0" encoding="utf-8"?>
<ds:datastoreItem xmlns:ds="http://schemas.openxmlformats.org/officeDocument/2006/customXml" ds:itemID="{DB4DA936-923F-426C-B661-C390BBF64B2E}">
  <ds:schemaRefs>
    <ds:schemaRef ds:uri="http://www.wps.cn/android/officeDocument/2013/mofficeCustomData"/>
  </ds:schemaRefs>
</ds:datastoreItem>
</file>

<file path=customXml/itemProps10.xml><?xml version="1.0" encoding="utf-8"?>
<ds:datastoreItem xmlns:ds="http://schemas.openxmlformats.org/officeDocument/2006/customXml" ds:itemID="{536B3B8C-B62A-4240-8E8E-ECE81DD55331}">
  <ds:schemaRefs>
    <ds:schemaRef ds:uri="http://www.wps.cn/android/officeDocument/2013/mofficeCustomData"/>
  </ds:schemaRefs>
</ds:datastoreItem>
</file>

<file path=customXml/itemProps11.xml><?xml version="1.0" encoding="utf-8"?>
<ds:datastoreItem xmlns:ds="http://schemas.openxmlformats.org/officeDocument/2006/customXml" ds:itemID="{00F1440F-99D1-4B7F-B18A-40D55AB0EF60}">
  <ds:schemaRefs>
    <ds:schemaRef ds:uri="http://www.wps.cn/android/officeDocument/2013/mofficeCustomData"/>
  </ds:schemaRefs>
</ds:datastoreItem>
</file>

<file path=customXml/itemProps12.xml><?xml version="1.0" encoding="utf-8"?>
<ds:datastoreItem xmlns:ds="http://schemas.openxmlformats.org/officeDocument/2006/customXml" ds:itemID="{A77B0E7D-7D09-487E-A246-1B2D0180956A}">
  <ds:schemaRefs>
    <ds:schemaRef ds:uri="http://www.wps.cn/android/officeDocument/2013/mofficeCustomData"/>
  </ds:schemaRefs>
</ds:datastoreItem>
</file>

<file path=customXml/itemProps13.xml><?xml version="1.0" encoding="utf-8"?>
<ds:datastoreItem xmlns:ds="http://schemas.openxmlformats.org/officeDocument/2006/customXml" ds:itemID="{9CDD621A-1DCD-451B-8080-95EF2AF2FAF5}">
  <ds:schemaRefs>
    <ds:schemaRef ds:uri="http://www.wps.cn/android/officeDocument/2013/mofficeCustomData"/>
  </ds:schemaRefs>
</ds:datastoreItem>
</file>

<file path=customXml/itemProps14.xml><?xml version="1.0" encoding="utf-8"?>
<ds:datastoreItem xmlns:ds="http://schemas.openxmlformats.org/officeDocument/2006/customXml" ds:itemID="{4E9CD5A0-194E-4CB6-AA9C-E72E350B82E1}">
  <ds:schemaRefs>
    <ds:schemaRef ds:uri="http://www.wps.cn/android/officeDocument/2013/mofficeCustomData"/>
  </ds:schemaRefs>
</ds:datastoreItem>
</file>

<file path=customXml/itemProps15.xml><?xml version="1.0" encoding="utf-8"?>
<ds:datastoreItem xmlns:ds="http://schemas.openxmlformats.org/officeDocument/2006/customXml" ds:itemID="{6EB8047E-E1C4-4B0C-8960-A51BBAD69729}">
  <ds:schemaRefs>
    <ds:schemaRef ds:uri="http://www.wps.cn/android/officeDocument/2013/mofficeCustomData"/>
  </ds:schemaRefs>
</ds:datastoreItem>
</file>

<file path=customXml/itemProps16.xml><?xml version="1.0" encoding="utf-8"?>
<ds:datastoreItem xmlns:ds="http://schemas.openxmlformats.org/officeDocument/2006/customXml" ds:itemID="{08DFC65B-4819-4013-B131-66D949A512D2}">
  <ds:schemaRefs>
    <ds:schemaRef ds:uri="http://www.wps.cn/android/officeDocument/2013/mofficeCustomData"/>
  </ds:schemaRefs>
</ds:datastoreItem>
</file>

<file path=customXml/itemProps17.xml><?xml version="1.0" encoding="utf-8"?>
<ds:datastoreItem xmlns:ds="http://schemas.openxmlformats.org/officeDocument/2006/customXml" ds:itemID="{A4CA9F37-CB49-4A5F-92E0-722D75F24591}">
  <ds:schemaRefs>
    <ds:schemaRef ds:uri="http://schemas.microsoft.com/office/2006/metadata/properties"/>
    <ds:schemaRef ds:uri="http://schemas.microsoft.com/office/infopath/2007/PartnerControls"/>
    <ds:schemaRef ds:uri="0e656187-b300-4fb0-8bf4-3a50f872073c"/>
  </ds:schemaRefs>
</ds:datastoreItem>
</file>

<file path=customXml/itemProps18.xml><?xml version="1.0" encoding="utf-8"?>
<ds:datastoreItem xmlns:ds="http://schemas.openxmlformats.org/officeDocument/2006/customXml" ds:itemID="{8E70BFC0-6E5A-4EDE-A157-EED055124759}">
  <ds:schemaRefs>
    <ds:schemaRef ds:uri="http://www.wps.cn/android/officeDocument/2013/mofficeCustomData"/>
  </ds:schemaRefs>
</ds:datastoreItem>
</file>

<file path=customXml/itemProps19.xml><?xml version="1.0" encoding="utf-8"?>
<ds:datastoreItem xmlns:ds="http://schemas.openxmlformats.org/officeDocument/2006/customXml" ds:itemID="{4D6734D6-D02E-4E46-99C2-813ADB6115C7}">
  <ds:schemaRefs>
    <ds:schemaRef ds:uri="http://www.wps.cn/android/officeDocument/2013/mofficeCustomData"/>
  </ds:schemaRefs>
</ds:datastoreItem>
</file>

<file path=customXml/itemProps20.xml><?xml version="1.0" encoding="utf-8"?>
<ds:datastoreItem xmlns:ds="http://schemas.openxmlformats.org/officeDocument/2006/customXml" ds:itemID="{D2102AC1-16C3-46F7-B9DE-3E60B79DB338}">
  <ds:schemaRefs>
    <ds:schemaRef ds:uri="http://www.wps.cn/android/officeDocument/2013/mofficeCustomData"/>
  </ds:schemaRefs>
</ds:datastoreItem>
</file>

<file path=customXml/itemProps21.xml><?xml version="1.0" encoding="utf-8"?>
<ds:datastoreItem xmlns:ds="http://schemas.openxmlformats.org/officeDocument/2006/customXml" ds:itemID="{4826B04D-6AEA-4E57-BDE2-8AAE9899D5A2}">
  <ds:schemaRefs>
    <ds:schemaRef ds:uri="http://www.wps.cn/android/officeDocument/2013/mofficeCustomData"/>
  </ds:schemaRefs>
</ds:datastoreItem>
</file>

<file path=customXml/itemProps22.xml><?xml version="1.0" encoding="utf-8"?>
<ds:datastoreItem xmlns:ds="http://schemas.openxmlformats.org/officeDocument/2006/customXml" ds:itemID="{7E8BDF0A-21C6-4D9A-BB0E-FD0F610B7262}">
  <ds:schemaRefs>
    <ds:schemaRef ds:uri="http://www.wps.cn/android/officeDocument/2013/mofficeCustomData"/>
  </ds:schemaRefs>
</ds:datastoreItem>
</file>

<file path=customXml/itemProps23.xml><?xml version="1.0" encoding="utf-8"?>
<ds:datastoreItem xmlns:ds="http://schemas.openxmlformats.org/officeDocument/2006/customXml" ds:itemID="{773E0962-4734-4264-92F9-B3C7CBF1405D}">
  <ds:schemaRefs>
    <ds:schemaRef ds:uri="http://www.wps.cn/android/officeDocument/2013/mofficeCustomData"/>
  </ds:schemaRefs>
</ds:datastoreItem>
</file>

<file path=customXml/itemProps24.xml><?xml version="1.0" encoding="utf-8"?>
<ds:datastoreItem xmlns:ds="http://schemas.openxmlformats.org/officeDocument/2006/customXml" ds:itemID="{8F436FF1-239B-4038-872B-1639672BB734}">
  <ds:schemaRefs>
    <ds:schemaRef ds:uri="http://www.wps.cn/android/officeDocument/2013/mofficeCustomData"/>
  </ds:schemaRefs>
</ds:datastoreItem>
</file>

<file path=customXml/itemProps25.xml><?xml version="1.0" encoding="utf-8"?>
<ds:datastoreItem xmlns:ds="http://schemas.openxmlformats.org/officeDocument/2006/customXml" ds:itemID="{70C6DB04-8310-49C3-A54B-8B5F5DFD6E90}">
  <ds:schemaRefs>
    <ds:schemaRef ds:uri="http://www.wps.cn/android/officeDocument/2013/mofficeCustomData"/>
  </ds:schemaRefs>
</ds:datastoreItem>
</file>

<file path=customXml/itemProps26.xml><?xml version="1.0" encoding="utf-8"?>
<ds:datastoreItem xmlns:ds="http://schemas.openxmlformats.org/officeDocument/2006/customXml" ds:itemID="{821D2905-8155-429D-8115-A031E33DF659}">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1821</Words>
  <Characters>10386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disa ndryshime në kontratën tip mbi verifikimin e matësave të energjisë elektrike dhe vulosjen e tyre, të miratuar me vendimin e bordit të ERE nr. 164/2016</dc:title>
  <dc:creator>PC_Unknown</dc:creator>
  <cp:lastModifiedBy>Fjora Cahani</cp:lastModifiedBy>
  <cp:revision>3</cp:revision>
  <cp:lastPrinted>2023-06-01T07:29:00Z</cp:lastPrinted>
  <dcterms:created xsi:type="dcterms:W3CDTF">2023-06-05T09:17:00Z</dcterms:created>
  <dcterms:modified xsi:type="dcterms:W3CDTF">2023-06-05T09:25:00Z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4706a06245254830ad162b5b806557fb</vt:lpwstr>
  </property>
</Properties>
</file>