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F0EC3" w14:textId="77777777" w:rsidR="0045149F" w:rsidRPr="00AE3A48" w:rsidRDefault="0045149F" w:rsidP="0045149F">
      <w:pPr>
        <w:spacing w:after="0" w:line="240" w:lineRule="auto"/>
        <w:ind w:firstLine="284"/>
        <w:jc w:val="center"/>
        <w:rPr>
          <w:rFonts w:ascii="Garamond" w:hAnsi="Garamond"/>
          <w:b/>
          <w:sz w:val="24"/>
          <w:szCs w:val="24"/>
          <w:lang w:val="sq-AL"/>
        </w:rPr>
      </w:pPr>
      <w:r w:rsidRPr="00AE3A48">
        <w:rPr>
          <w:rFonts w:ascii="Garamond" w:hAnsi="Garamond"/>
          <w:b/>
          <w:sz w:val="24"/>
          <w:szCs w:val="24"/>
          <w:lang w:val="sq-AL"/>
        </w:rPr>
        <w:t>VENDIM</w:t>
      </w:r>
    </w:p>
    <w:p w14:paraId="71F5FA86" w14:textId="44D59F0B" w:rsidR="0045149F" w:rsidRPr="00AE3A48" w:rsidRDefault="0045149F" w:rsidP="0045149F">
      <w:pPr>
        <w:spacing w:after="0" w:line="240" w:lineRule="auto"/>
        <w:ind w:firstLine="284"/>
        <w:jc w:val="center"/>
        <w:rPr>
          <w:rFonts w:ascii="Garamond" w:hAnsi="Garamond"/>
          <w:b/>
          <w:sz w:val="24"/>
          <w:szCs w:val="24"/>
          <w:lang w:val="sq-AL"/>
        </w:rPr>
      </w:pPr>
      <w:r w:rsidRPr="00AE3A48">
        <w:rPr>
          <w:rFonts w:ascii="Garamond" w:hAnsi="Garamond"/>
          <w:b/>
          <w:sz w:val="24"/>
          <w:szCs w:val="24"/>
          <w:lang w:val="sq-AL"/>
        </w:rPr>
        <w:t>Nr. 209, datë 27.6.2023</w:t>
      </w:r>
    </w:p>
    <w:p w14:paraId="0498C80E" w14:textId="77777777" w:rsidR="0045149F" w:rsidRPr="00AE3A48" w:rsidRDefault="0045149F" w:rsidP="0045149F">
      <w:pPr>
        <w:spacing w:after="0" w:line="240" w:lineRule="auto"/>
        <w:ind w:firstLine="284"/>
        <w:jc w:val="center"/>
        <w:rPr>
          <w:rFonts w:ascii="Garamond" w:hAnsi="Garamond"/>
          <w:b/>
          <w:sz w:val="24"/>
          <w:szCs w:val="24"/>
          <w:lang w:val="sq-AL"/>
        </w:rPr>
      </w:pPr>
    </w:p>
    <w:p w14:paraId="3EC6E83F" w14:textId="1271C27F" w:rsidR="0045149F" w:rsidRPr="00AE3A48" w:rsidRDefault="0045149F" w:rsidP="0045149F">
      <w:pPr>
        <w:spacing w:after="0" w:line="240" w:lineRule="auto"/>
        <w:ind w:firstLine="284"/>
        <w:jc w:val="center"/>
        <w:rPr>
          <w:rFonts w:ascii="Garamond" w:hAnsi="Garamond"/>
          <w:b/>
          <w:bCs/>
          <w:sz w:val="24"/>
          <w:szCs w:val="24"/>
          <w:lang w:val="sq-AL"/>
        </w:rPr>
      </w:pPr>
      <w:r w:rsidRPr="00AE3A48">
        <w:rPr>
          <w:rFonts w:ascii="Garamond" w:hAnsi="Garamond"/>
          <w:b/>
          <w:bCs/>
          <w:sz w:val="24"/>
          <w:szCs w:val="24"/>
          <w:lang w:val="sq-AL"/>
        </w:rPr>
        <w:t>MBI DISA NDRYSHIME NË VENDIMIN E BORDIT TË ERE-</w:t>
      </w:r>
      <w:r w:rsidR="00AE3A48" w:rsidRPr="00AE3A48">
        <w:rPr>
          <w:rFonts w:ascii="Garamond" w:hAnsi="Garamond"/>
          <w:b/>
          <w:bCs/>
          <w:sz w:val="24"/>
          <w:szCs w:val="24"/>
          <w:lang w:val="sq-AL"/>
        </w:rPr>
        <w:t>s</w:t>
      </w:r>
      <w:r w:rsidRPr="00AE3A48">
        <w:rPr>
          <w:rFonts w:ascii="Garamond" w:hAnsi="Garamond"/>
          <w:b/>
          <w:bCs/>
          <w:sz w:val="24"/>
          <w:szCs w:val="24"/>
          <w:lang w:val="sq-AL"/>
        </w:rPr>
        <w:t xml:space="preserve"> NR. 188, DATË 16.11.2020, “MBI LICENCIMIN E SHOQËRISË “</w:t>
      </w:r>
      <w:proofErr w:type="spellStart"/>
      <w:r w:rsidRPr="00AE3A48">
        <w:rPr>
          <w:rFonts w:ascii="Garamond" w:hAnsi="Garamond"/>
          <w:b/>
          <w:bCs/>
          <w:sz w:val="24"/>
          <w:szCs w:val="24"/>
          <w:lang w:val="sq-AL"/>
        </w:rPr>
        <w:t>IDI</w:t>
      </w:r>
      <w:proofErr w:type="spellEnd"/>
      <w:r w:rsidRPr="00AE3A48">
        <w:rPr>
          <w:rFonts w:ascii="Garamond" w:hAnsi="Garamond"/>
          <w:b/>
          <w:bCs/>
          <w:sz w:val="24"/>
          <w:szCs w:val="24"/>
          <w:lang w:val="sq-AL"/>
        </w:rPr>
        <w:t xml:space="preserve"> 2005” SHPK</w:t>
      </w:r>
      <w:r w:rsidR="00AE3A48">
        <w:rPr>
          <w:rFonts w:ascii="Garamond" w:hAnsi="Garamond"/>
          <w:b/>
          <w:bCs/>
          <w:sz w:val="24"/>
          <w:szCs w:val="24"/>
          <w:lang w:val="sq-AL"/>
        </w:rPr>
        <w:t xml:space="preserve">, </w:t>
      </w:r>
      <w:r w:rsidRPr="00AE3A48">
        <w:rPr>
          <w:rFonts w:ascii="Garamond" w:hAnsi="Garamond"/>
          <w:b/>
          <w:bCs/>
          <w:sz w:val="24"/>
          <w:szCs w:val="24"/>
          <w:lang w:val="sq-AL"/>
        </w:rPr>
        <w:t xml:space="preserve">NË VEPRIMTARINË E PRODHIMIT TË ENERGJISË ELEKTRIKE NGA </w:t>
      </w:r>
      <w:proofErr w:type="spellStart"/>
      <w:r w:rsidRPr="00AE3A48">
        <w:rPr>
          <w:rFonts w:ascii="Garamond" w:hAnsi="Garamond"/>
          <w:b/>
          <w:bCs/>
          <w:sz w:val="24"/>
          <w:szCs w:val="24"/>
          <w:lang w:val="sq-AL"/>
        </w:rPr>
        <w:t>HEC</w:t>
      </w:r>
      <w:proofErr w:type="spellEnd"/>
      <w:r w:rsidRPr="00AE3A48">
        <w:rPr>
          <w:rFonts w:ascii="Garamond" w:hAnsi="Garamond"/>
          <w:b/>
          <w:bCs/>
          <w:sz w:val="24"/>
          <w:szCs w:val="24"/>
          <w:lang w:val="sq-AL"/>
        </w:rPr>
        <w:t xml:space="preserve"> “</w:t>
      </w:r>
      <w:proofErr w:type="spellStart"/>
      <w:r w:rsidRPr="00AE3A48">
        <w:rPr>
          <w:rFonts w:ascii="Garamond" w:hAnsi="Garamond"/>
          <w:b/>
          <w:bCs/>
          <w:sz w:val="24"/>
          <w:szCs w:val="24"/>
          <w:lang w:val="sq-AL"/>
        </w:rPr>
        <w:t>KAMIÇAN</w:t>
      </w:r>
      <w:proofErr w:type="spellEnd"/>
      <w:r w:rsidRPr="00AE3A48">
        <w:rPr>
          <w:rFonts w:ascii="Garamond" w:hAnsi="Garamond"/>
          <w:b/>
          <w:bCs/>
          <w:sz w:val="24"/>
          <w:szCs w:val="24"/>
          <w:lang w:val="sq-AL"/>
        </w:rPr>
        <w:t xml:space="preserve">”, ME KAPACITET TË INSTALUAR 1860 </w:t>
      </w:r>
      <w:proofErr w:type="spellStart"/>
      <w:r w:rsidR="00AE3A48" w:rsidRPr="00AE3A48">
        <w:rPr>
          <w:rFonts w:ascii="Garamond" w:hAnsi="Garamond"/>
          <w:b/>
          <w:bCs/>
          <w:sz w:val="24"/>
          <w:szCs w:val="24"/>
          <w:lang w:val="sq-AL"/>
        </w:rPr>
        <w:t>kw</w:t>
      </w:r>
      <w:proofErr w:type="spellEnd"/>
      <w:r w:rsidRPr="00AE3A48">
        <w:rPr>
          <w:rFonts w:ascii="Garamond" w:hAnsi="Garamond"/>
          <w:b/>
          <w:bCs/>
          <w:sz w:val="24"/>
          <w:szCs w:val="24"/>
          <w:lang w:val="sq-AL"/>
        </w:rPr>
        <w:t xml:space="preserve">”, </w:t>
      </w:r>
      <w:r w:rsidR="00AE3A48">
        <w:rPr>
          <w:rFonts w:ascii="Garamond" w:hAnsi="Garamond"/>
          <w:b/>
          <w:bCs/>
          <w:sz w:val="24"/>
          <w:szCs w:val="24"/>
          <w:lang w:val="sq-AL"/>
        </w:rPr>
        <w:t>TË</w:t>
      </w:r>
      <w:r w:rsidR="00AE3A48" w:rsidRPr="00AE3A48">
        <w:rPr>
          <w:rFonts w:ascii="Garamond" w:hAnsi="Garamond"/>
          <w:b/>
          <w:bCs/>
          <w:sz w:val="24"/>
          <w:szCs w:val="24"/>
          <w:lang w:val="sq-AL"/>
        </w:rPr>
        <w:t xml:space="preserve"> </w:t>
      </w:r>
      <w:r w:rsidRPr="00AE3A48">
        <w:rPr>
          <w:rFonts w:ascii="Garamond" w:hAnsi="Garamond"/>
          <w:b/>
          <w:bCs/>
          <w:sz w:val="24"/>
          <w:szCs w:val="24"/>
          <w:lang w:val="sq-AL"/>
        </w:rPr>
        <w:t>NDRYSHUAR</w:t>
      </w:r>
    </w:p>
    <w:p w14:paraId="6FC89785" w14:textId="77777777" w:rsidR="0045149F" w:rsidRPr="00AE3A48" w:rsidRDefault="0045149F" w:rsidP="0045149F">
      <w:pPr>
        <w:tabs>
          <w:tab w:val="left" w:pos="0"/>
        </w:tabs>
        <w:spacing w:after="0" w:line="240" w:lineRule="auto"/>
        <w:ind w:firstLine="284"/>
        <w:jc w:val="center"/>
        <w:rPr>
          <w:rFonts w:ascii="Garamond" w:hAnsi="Garamond"/>
          <w:b/>
          <w:bCs/>
          <w:sz w:val="24"/>
          <w:szCs w:val="24"/>
          <w:lang w:val="sq-AL"/>
        </w:rPr>
      </w:pPr>
    </w:p>
    <w:p w14:paraId="7D69B2F6" w14:textId="1A6501AA" w:rsidR="0045149F" w:rsidRPr="00AE3A48" w:rsidRDefault="0045149F" w:rsidP="0045149F">
      <w:pPr>
        <w:tabs>
          <w:tab w:val="left" w:pos="0"/>
        </w:tabs>
        <w:spacing w:after="0" w:line="240" w:lineRule="auto"/>
        <w:ind w:firstLine="284"/>
        <w:jc w:val="both"/>
        <w:rPr>
          <w:rFonts w:ascii="Garamond" w:hAnsi="Garamond"/>
          <w:sz w:val="24"/>
          <w:szCs w:val="24"/>
          <w:lang w:val="sq-AL"/>
        </w:rPr>
      </w:pPr>
      <w:r w:rsidRPr="00AE3A48">
        <w:rPr>
          <w:rFonts w:ascii="Garamond" w:hAnsi="Garamond"/>
          <w:sz w:val="24"/>
          <w:szCs w:val="24"/>
          <w:lang w:val="sq-AL"/>
        </w:rPr>
        <w:t>Në mbështetje të nenit 16</w:t>
      </w:r>
      <w:r w:rsidR="00490610">
        <w:rPr>
          <w:rFonts w:ascii="Garamond" w:hAnsi="Garamond"/>
          <w:sz w:val="24"/>
          <w:szCs w:val="24"/>
          <w:lang w:val="sq-AL"/>
        </w:rPr>
        <w:t>,</w:t>
      </w:r>
      <w:r w:rsidRPr="00AE3A48">
        <w:rPr>
          <w:rFonts w:ascii="Garamond" w:hAnsi="Garamond"/>
          <w:sz w:val="24"/>
          <w:szCs w:val="24"/>
          <w:lang w:val="sq-AL"/>
        </w:rPr>
        <w:t xml:space="preserve"> të ligjit nr. 43/2015</w:t>
      </w:r>
      <w:r w:rsidR="00490610">
        <w:rPr>
          <w:rFonts w:ascii="Garamond" w:hAnsi="Garamond"/>
          <w:sz w:val="24"/>
          <w:szCs w:val="24"/>
          <w:lang w:val="sq-AL"/>
        </w:rPr>
        <w:t>,</w:t>
      </w:r>
      <w:r w:rsidRPr="00AE3A48">
        <w:rPr>
          <w:rFonts w:ascii="Garamond" w:hAnsi="Garamond"/>
          <w:sz w:val="24"/>
          <w:szCs w:val="24"/>
          <w:lang w:val="sq-AL"/>
        </w:rPr>
        <w:t xml:space="preserve"> “</w:t>
      </w:r>
      <w:r w:rsidRPr="00AE3A48">
        <w:rPr>
          <w:rFonts w:ascii="Garamond" w:hAnsi="Garamond"/>
          <w:iCs/>
          <w:sz w:val="24"/>
          <w:szCs w:val="24"/>
          <w:lang w:val="sq-AL"/>
        </w:rPr>
        <w:t>Për sektorin e energjisë elektrike</w:t>
      </w:r>
      <w:r w:rsidRPr="00AE3A48">
        <w:rPr>
          <w:rFonts w:ascii="Garamond" w:hAnsi="Garamond"/>
          <w:sz w:val="24"/>
          <w:szCs w:val="24"/>
          <w:lang w:val="sq-AL"/>
        </w:rPr>
        <w:t xml:space="preserve">”, </w:t>
      </w:r>
      <w:r w:rsidR="00490610">
        <w:rPr>
          <w:rFonts w:ascii="Garamond" w:hAnsi="Garamond"/>
          <w:sz w:val="24"/>
          <w:szCs w:val="24"/>
          <w:lang w:val="sq-AL"/>
        </w:rPr>
        <w:t>të</w:t>
      </w:r>
      <w:r w:rsidRPr="00AE3A48">
        <w:rPr>
          <w:rFonts w:ascii="Garamond" w:hAnsi="Garamond"/>
          <w:sz w:val="24"/>
          <w:szCs w:val="24"/>
          <w:lang w:val="sq-AL"/>
        </w:rPr>
        <w:t xml:space="preserve"> ndryshuar; nenit 52</w:t>
      </w:r>
      <w:r w:rsidR="00490610">
        <w:rPr>
          <w:rFonts w:ascii="Garamond" w:hAnsi="Garamond"/>
          <w:sz w:val="24"/>
          <w:szCs w:val="24"/>
          <w:lang w:val="sq-AL"/>
        </w:rPr>
        <w:t>,</w:t>
      </w:r>
      <w:r w:rsidRPr="00AE3A48">
        <w:rPr>
          <w:rFonts w:ascii="Garamond" w:hAnsi="Garamond"/>
          <w:sz w:val="24"/>
          <w:szCs w:val="24"/>
          <w:lang w:val="sq-AL"/>
        </w:rPr>
        <w:t xml:space="preserve"> pika 3</w:t>
      </w:r>
      <w:r w:rsidR="00490610">
        <w:rPr>
          <w:rFonts w:ascii="Garamond" w:hAnsi="Garamond"/>
          <w:sz w:val="24"/>
          <w:szCs w:val="24"/>
          <w:lang w:val="sq-AL"/>
        </w:rPr>
        <w:t>,</w:t>
      </w:r>
      <w:r w:rsidRPr="00AE3A48">
        <w:rPr>
          <w:rFonts w:ascii="Garamond" w:hAnsi="Garamond"/>
          <w:sz w:val="24"/>
          <w:szCs w:val="24"/>
          <w:lang w:val="sq-AL"/>
        </w:rPr>
        <w:t xml:space="preserve"> dhe nenit 113, të ligjit nr. 44/2015</w:t>
      </w:r>
      <w:r w:rsidR="00490610">
        <w:rPr>
          <w:rFonts w:ascii="Garamond" w:hAnsi="Garamond"/>
          <w:sz w:val="24"/>
          <w:szCs w:val="24"/>
          <w:lang w:val="sq-AL"/>
        </w:rPr>
        <w:t>,</w:t>
      </w:r>
      <w:r w:rsidRPr="00AE3A48">
        <w:rPr>
          <w:rFonts w:ascii="Garamond" w:hAnsi="Garamond"/>
          <w:sz w:val="24"/>
          <w:szCs w:val="24"/>
          <w:lang w:val="sq-AL"/>
        </w:rPr>
        <w:t xml:space="preserve"> “</w:t>
      </w:r>
      <w:r w:rsidRPr="00AE3A48">
        <w:rPr>
          <w:rFonts w:ascii="Garamond" w:hAnsi="Garamond"/>
          <w:iCs/>
          <w:sz w:val="24"/>
          <w:szCs w:val="24"/>
          <w:lang w:val="sq-AL"/>
        </w:rPr>
        <w:t xml:space="preserve">Kodi i Procedurave Administrative </w:t>
      </w:r>
      <w:r w:rsidR="00490610">
        <w:rPr>
          <w:rFonts w:ascii="Garamond" w:hAnsi="Garamond"/>
          <w:iCs/>
          <w:sz w:val="24"/>
          <w:szCs w:val="24"/>
          <w:lang w:val="sq-AL"/>
        </w:rPr>
        <w:t>i</w:t>
      </w:r>
      <w:r w:rsidRPr="00AE3A48">
        <w:rPr>
          <w:rFonts w:ascii="Garamond" w:hAnsi="Garamond"/>
          <w:iCs/>
          <w:sz w:val="24"/>
          <w:szCs w:val="24"/>
          <w:lang w:val="sq-AL"/>
        </w:rPr>
        <w:t xml:space="preserve"> Republikës së Shqipërisë</w:t>
      </w:r>
      <w:r w:rsidRPr="00AE3A48">
        <w:rPr>
          <w:rFonts w:ascii="Garamond" w:hAnsi="Garamond"/>
          <w:sz w:val="24"/>
          <w:szCs w:val="24"/>
          <w:lang w:val="sq-AL"/>
        </w:rPr>
        <w:t xml:space="preserve">”; si dhe nenit 15 të </w:t>
      </w:r>
      <w:r w:rsidR="00490610">
        <w:rPr>
          <w:rFonts w:ascii="Garamond" w:hAnsi="Garamond"/>
          <w:sz w:val="24"/>
          <w:szCs w:val="24"/>
          <w:lang w:val="sq-AL"/>
        </w:rPr>
        <w:t>“</w:t>
      </w:r>
      <w:r w:rsidRPr="00AE3A48">
        <w:rPr>
          <w:rFonts w:ascii="Garamond" w:hAnsi="Garamond"/>
          <w:iCs/>
          <w:sz w:val="24"/>
          <w:szCs w:val="24"/>
          <w:lang w:val="sq-AL"/>
        </w:rPr>
        <w:t>Rregullores për organizimin, funksionimin dhe procedurat e ERE-s</w:t>
      </w:r>
      <w:r w:rsidR="00490610">
        <w:rPr>
          <w:rFonts w:ascii="Garamond" w:hAnsi="Garamond"/>
          <w:iCs/>
          <w:sz w:val="24"/>
          <w:szCs w:val="24"/>
          <w:lang w:val="sq-AL"/>
        </w:rPr>
        <w:t>”</w:t>
      </w:r>
      <w:r w:rsidRPr="00AE3A48">
        <w:rPr>
          <w:rFonts w:ascii="Garamond" w:hAnsi="Garamond"/>
          <w:sz w:val="24"/>
          <w:szCs w:val="24"/>
          <w:lang w:val="sq-AL"/>
        </w:rPr>
        <w:t xml:space="preserve">, miratuar me vendimin e </w:t>
      </w:r>
      <w:r w:rsidR="00490610" w:rsidRPr="00AE3A48">
        <w:rPr>
          <w:rFonts w:ascii="Garamond" w:hAnsi="Garamond"/>
          <w:sz w:val="24"/>
          <w:szCs w:val="24"/>
          <w:lang w:val="sq-AL"/>
        </w:rPr>
        <w:t xml:space="preserve">Bordit </w:t>
      </w:r>
      <w:r w:rsidRPr="00AE3A48">
        <w:rPr>
          <w:rFonts w:ascii="Garamond" w:hAnsi="Garamond"/>
          <w:sz w:val="24"/>
          <w:szCs w:val="24"/>
          <w:lang w:val="sq-AL"/>
        </w:rPr>
        <w:t xml:space="preserve">të Entit Rregullator të Energjisë (ERE) nr. 96, datë 17.6.2016; Bordi i ERE-s, në mbledhjen e tij të datës 27.6.2023, mbasi shqyrtoi relacionin me nr. 1722/3 </w:t>
      </w:r>
      <w:proofErr w:type="spellStart"/>
      <w:r w:rsidRPr="00AE3A48">
        <w:rPr>
          <w:rFonts w:ascii="Garamond" w:hAnsi="Garamond"/>
          <w:sz w:val="24"/>
          <w:szCs w:val="24"/>
          <w:lang w:val="sq-AL"/>
        </w:rPr>
        <w:t>prot</w:t>
      </w:r>
      <w:proofErr w:type="spellEnd"/>
      <w:r w:rsidRPr="00AE3A48">
        <w:rPr>
          <w:rFonts w:ascii="Garamond" w:hAnsi="Garamond"/>
          <w:sz w:val="24"/>
          <w:szCs w:val="24"/>
          <w:lang w:val="sq-AL"/>
        </w:rPr>
        <w:t>., datë 26.6.2023, të Drejtorisë së Licencimit, Autorizimeve dhe Mbikëqyrjes, “</w:t>
      </w:r>
      <w:r w:rsidRPr="00AE3A48">
        <w:rPr>
          <w:rFonts w:ascii="Garamond" w:hAnsi="Garamond"/>
          <w:iCs/>
          <w:sz w:val="24"/>
          <w:szCs w:val="24"/>
          <w:lang w:val="sq-AL"/>
        </w:rPr>
        <w:t xml:space="preserve">Mbi disa ndryshime në vendimin e </w:t>
      </w:r>
      <w:r w:rsidR="00490610" w:rsidRPr="00AE3A48">
        <w:rPr>
          <w:rFonts w:ascii="Garamond" w:hAnsi="Garamond"/>
          <w:iCs/>
          <w:sz w:val="24"/>
          <w:szCs w:val="24"/>
          <w:lang w:val="sq-AL"/>
        </w:rPr>
        <w:t xml:space="preserve">Bordit </w:t>
      </w:r>
      <w:r w:rsidRPr="00AE3A48">
        <w:rPr>
          <w:rFonts w:ascii="Garamond" w:hAnsi="Garamond"/>
          <w:iCs/>
          <w:sz w:val="24"/>
          <w:szCs w:val="24"/>
          <w:lang w:val="sq-AL"/>
        </w:rPr>
        <w:t xml:space="preserve">të ERE-s nr. 188, datë 16.11.2020, </w:t>
      </w:r>
      <w:r w:rsidR="00490610">
        <w:rPr>
          <w:rFonts w:ascii="Garamond" w:hAnsi="Garamond"/>
          <w:iCs/>
          <w:sz w:val="24"/>
          <w:szCs w:val="24"/>
          <w:lang w:val="sq-AL"/>
        </w:rPr>
        <w:t>‘</w:t>
      </w:r>
      <w:r w:rsidRPr="00AE3A48">
        <w:rPr>
          <w:rFonts w:ascii="Garamond" w:hAnsi="Garamond"/>
          <w:iCs/>
          <w:sz w:val="24"/>
          <w:szCs w:val="24"/>
          <w:lang w:val="sq-AL"/>
        </w:rPr>
        <w:t xml:space="preserve">Mbi licencimin e shoqërisë </w:t>
      </w:r>
      <w:r w:rsidR="00490610">
        <w:rPr>
          <w:rFonts w:ascii="Garamond" w:hAnsi="Garamond"/>
          <w:iCs/>
          <w:sz w:val="24"/>
          <w:szCs w:val="24"/>
          <w:lang w:val="sq-AL"/>
        </w:rPr>
        <w:t>‘</w:t>
      </w:r>
      <w:proofErr w:type="spellStart"/>
      <w:r w:rsidRPr="00AE3A48">
        <w:rPr>
          <w:rFonts w:ascii="Garamond" w:hAnsi="Garamond"/>
          <w:iCs/>
          <w:sz w:val="24"/>
          <w:szCs w:val="24"/>
          <w:lang w:val="sq-AL"/>
        </w:rPr>
        <w:t>IDI</w:t>
      </w:r>
      <w:proofErr w:type="spellEnd"/>
      <w:r w:rsidRPr="00AE3A48">
        <w:rPr>
          <w:rFonts w:ascii="Garamond" w:hAnsi="Garamond"/>
          <w:iCs/>
          <w:sz w:val="24"/>
          <w:szCs w:val="24"/>
          <w:lang w:val="sq-AL"/>
        </w:rPr>
        <w:t xml:space="preserve"> 2005</w:t>
      </w:r>
      <w:r w:rsidR="00490610">
        <w:rPr>
          <w:rFonts w:ascii="Garamond" w:hAnsi="Garamond"/>
          <w:iCs/>
          <w:sz w:val="24"/>
          <w:szCs w:val="24"/>
          <w:lang w:val="sq-AL"/>
        </w:rPr>
        <w:t>’</w:t>
      </w:r>
      <w:r w:rsidRPr="00AE3A48">
        <w:rPr>
          <w:rFonts w:ascii="Garamond" w:hAnsi="Garamond"/>
          <w:iCs/>
          <w:sz w:val="24"/>
          <w:szCs w:val="24"/>
          <w:lang w:val="sq-AL"/>
        </w:rPr>
        <w:t xml:space="preserve"> </w:t>
      </w:r>
      <w:proofErr w:type="spellStart"/>
      <w:r w:rsidRPr="00AE3A48">
        <w:rPr>
          <w:rFonts w:ascii="Garamond" w:hAnsi="Garamond"/>
          <w:iCs/>
          <w:sz w:val="24"/>
          <w:szCs w:val="24"/>
          <w:lang w:val="sq-AL"/>
        </w:rPr>
        <w:t>sh.p.k</w:t>
      </w:r>
      <w:proofErr w:type="spellEnd"/>
      <w:r w:rsidRPr="00AE3A48">
        <w:rPr>
          <w:rFonts w:ascii="Garamond" w:hAnsi="Garamond"/>
          <w:iCs/>
          <w:sz w:val="24"/>
          <w:szCs w:val="24"/>
          <w:lang w:val="sq-AL"/>
        </w:rPr>
        <w:t xml:space="preserve">., në veprimtarinë e prodhimit të energjisë elektrike nga </w:t>
      </w:r>
      <w:proofErr w:type="spellStart"/>
      <w:r w:rsidRPr="00AE3A48">
        <w:rPr>
          <w:rFonts w:ascii="Garamond" w:hAnsi="Garamond"/>
          <w:iCs/>
          <w:sz w:val="24"/>
          <w:szCs w:val="24"/>
          <w:lang w:val="sq-AL"/>
        </w:rPr>
        <w:t>HEC</w:t>
      </w:r>
      <w:proofErr w:type="spellEnd"/>
      <w:r w:rsidRPr="00AE3A48">
        <w:rPr>
          <w:rFonts w:ascii="Garamond" w:hAnsi="Garamond"/>
          <w:iCs/>
          <w:sz w:val="24"/>
          <w:szCs w:val="24"/>
          <w:lang w:val="sq-AL"/>
        </w:rPr>
        <w:t xml:space="preserve"> </w:t>
      </w:r>
      <w:r w:rsidR="00490610">
        <w:rPr>
          <w:rFonts w:ascii="Garamond" w:hAnsi="Garamond"/>
          <w:iCs/>
          <w:sz w:val="24"/>
          <w:szCs w:val="24"/>
          <w:lang w:val="sq-AL"/>
        </w:rPr>
        <w:t>‘</w:t>
      </w:r>
      <w:proofErr w:type="spellStart"/>
      <w:r w:rsidRPr="00AE3A48">
        <w:rPr>
          <w:rFonts w:ascii="Garamond" w:hAnsi="Garamond"/>
          <w:iCs/>
          <w:sz w:val="24"/>
          <w:szCs w:val="24"/>
          <w:lang w:val="sq-AL"/>
        </w:rPr>
        <w:t>Kamiçan</w:t>
      </w:r>
      <w:proofErr w:type="spellEnd"/>
      <w:r w:rsidR="00490610">
        <w:rPr>
          <w:rFonts w:ascii="Garamond" w:hAnsi="Garamond"/>
          <w:iCs/>
          <w:sz w:val="24"/>
          <w:szCs w:val="24"/>
          <w:lang w:val="sq-AL"/>
        </w:rPr>
        <w:t>’,</w:t>
      </w:r>
      <w:r w:rsidRPr="00AE3A48">
        <w:rPr>
          <w:rFonts w:ascii="Garamond" w:hAnsi="Garamond"/>
          <w:iCs/>
          <w:sz w:val="24"/>
          <w:szCs w:val="24"/>
          <w:lang w:val="sq-AL"/>
        </w:rPr>
        <w:t xml:space="preserve"> me kapacitet të instaluar 1860 </w:t>
      </w:r>
      <w:proofErr w:type="spellStart"/>
      <w:r w:rsidR="003C279D" w:rsidRPr="00AE3A48">
        <w:rPr>
          <w:rFonts w:ascii="Garamond" w:hAnsi="Garamond"/>
          <w:iCs/>
          <w:sz w:val="24"/>
          <w:szCs w:val="24"/>
          <w:lang w:val="sq-AL"/>
        </w:rPr>
        <w:t>kw</w:t>
      </w:r>
      <w:proofErr w:type="spellEnd"/>
      <w:r w:rsidR="003C279D">
        <w:rPr>
          <w:rFonts w:ascii="Garamond" w:hAnsi="Garamond"/>
          <w:iCs/>
          <w:sz w:val="24"/>
          <w:szCs w:val="24"/>
          <w:lang w:val="sq-AL"/>
        </w:rPr>
        <w:t>’</w:t>
      </w:r>
      <w:r w:rsidRPr="00AE3A48">
        <w:rPr>
          <w:rFonts w:ascii="Garamond" w:hAnsi="Garamond"/>
          <w:iCs/>
          <w:sz w:val="24"/>
          <w:szCs w:val="24"/>
          <w:lang w:val="sq-AL"/>
        </w:rPr>
        <w:t>, i ndryshuar</w:t>
      </w:r>
      <w:r w:rsidRPr="00AE3A48">
        <w:rPr>
          <w:rFonts w:ascii="Garamond" w:hAnsi="Garamond"/>
          <w:sz w:val="24"/>
          <w:szCs w:val="24"/>
          <w:lang w:val="sq-AL"/>
        </w:rPr>
        <w:t>”,</w:t>
      </w:r>
    </w:p>
    <w:p w14:paraId="32213607" w14:textId="69F489A8" w:rsidR="0045149F" w:rsidRPr="00AE3A48" w:rsidRDefault="00AE3A48" w:rsidP="0045149F">
      <w:pPr>
        <w:spacing w:after="0" w:line="240" w:lineRule="auto"/>
        <w:ind w:firstLine="284"/>
        <w:jc w:val="both"/>
        <w:rPr>
          <w:rFonts w:ascii="Garamond" w:hAnsi="Garamond"/>
          <w:bCs/>
          <w:sz w:val="24"/>
          <w:szCs w:val="24"/>
          <w:lang w:val="sq-AL"/>
        </w:rPr>
      </w:pPr>
      <w:r w:rsidRPr="00AE3A48">
        <w:rPr>
          <w:rFonts w:ascii="Garamond" w:hAnsi="Garamond"/>
          <w:bCs/>
          <w:sz w:val="24"/>
          <w:szCs w:val="24"/>
          <w:lang w:val="sq-AL"/>
        </w:rPr>
        <w:t xml:space="preserve">konstatoi </w:t>
      </w:r>
      <w:r w:rsidR="0045149F" w:rsidRPr="00AE3A48">
        <w:rPr>
          <w:rFonts w:ascii="Garamond" w:hAnsi="Garamond"/>
          <w:bCs/>
          <w:sz w:val="24"/>
          <w:szCs w:val="24"/>
          <w:lang w:val="sq-AL"/>
        </w:rPr>
        <w:t xml:space="preserve">se: </w:t>
      </w:r>
    </w:p>
    <w:p w14:paraId="28A82783" w14:textId="7E6894BB" w:rsidR="0045149F" w:rsidRPr="00AE3A48" w:rsidRDefault="0045149F" w:rsidP="0045149F">
      <w:pPr>
        <w:tabs>
          <w:tab w:val="left" w:pos="0"/>
        </w:tabs>
        <w:spacing w:after="0" w:line="240" w:lineRule="auto"/>
        <w:ind w:firstLine="284"/>
        <w:jc w:val="both"/>
        <w:rPr>
          <w:rFonts w:ascii="Garamond" w:hAnsi="Garamond"/>
          <w:sz w:val="24"/>
          <w:szCs w:val="24"/>
          <w:lang w:val="sq-AL"/>
        </w:rPr>
      </w:pPr>
      <w:r w:rsidRPr="00AE3A48">
        <w:rPr>
          <w:rFonts w:ascii="Garamond" w:hAnsi="Garamond"/>
          <w:sz w:val="24"/>
          <w:szCs w:val="24"/>
          <w:lang w:val="sq-AL"/>
        </w:rPr>
        <w:t xml:space="preserve">- Bordi i ERE-s me vendimin nr. 188, datë 16.11.2020, i ndryshuar me vendimin e </w:t>
      </w:r>
      <w:r w:rsidR="00490610" w:rsidRPr="00AE3A48">
        <w:rPr>
          <w:rFonts w:ascii="Garamond" w:hAnsi="Garamond"/>
          <w:sz w:val="24"/>
          <w:szCs w:val="24"/>
          <w:lang w:val="sq-AL"/>
        </w:rPr>
        <w:t xml:space="preserve">Bordit </w:t>
      </w:r>
      <w:r w:rsidRPr="00AE3A48">
        <w:rPr>
          <w:rFonts w:ascii="Garamond" w:hAnsi="Garamond"/>
          <w:sz w:val="24"/>
          <w:szCs w:val="24"/>
          <w:lang w:val="sq-AL"/>
        </w:rPr>
        <w:t>nr. 259, datë 21.12.2021, ka vendosur:</w:t>
      </w:r>
    </w:p>
    <w:p w14:paraId="5600853C" w14:textId="4D7E2A74" w:rsidR="0045149F" w:rsidRPr="00AE3A48" w:rsidRDefault="0045149F" w:rsidP="0045149F">
      <w:pPr>
        <w:pStyle w:val="BodyText"/>
        <w:spacing w:after="0"/>
        <w:ind w:firstLine="284"/>
        <w:jc w:val="both"/>
        <w:rPr>
          <w:rFonts w:ascii="Garamond" w:hAnsi="Garamond"/>
          <w:iCs/>
          <w:lang w:val="sq-AL"/>
        </w:rPr>
      </w:pPr>
      <w:r w:rsidRPr="00AE3A48">
        <w:rPr>
          <w:rFonts w:ascii="Garamond" w:hAnsi="Garamond"/>
          <w:iCs/>
          <w:lang w:val="sq-AL"/>
        </w:rPr>
        <w:t>1. Të licencojë shoqërinë “</w:t>
      </w:r>
      <w:proofErr w:type="spellStart"/>
      <w:r w:rsidRPr="00AE3A48">
        <w:rPr>
          <w:rFonts w:ascii="Garamond" w:hAnsi="Garamond"/>
          <w:iCs/>
          <w:lang w:val="sq-AL"/>
        </w:rPr>
        <w:t>IDI</w:t>
      </w:r>
      <w:proofErr w:type="spellEnd"/>
      <w:r w:rsidRPr="00AE3A48">
        <w:rPr>
          <w:rFonts w:ascii="Garamond" w:hAnsi="Garamond"/>
          <w:iCs/>
          <w:lang w:val="sq-AL"/>
        </w:rPr>
        <w:t xml:space="preserve"> 2005” </w:t>
      </w:r>
      <w:proofErr w:type="spellStart"/>
      <w:r w:rsidRPr="00AE3A48">
        <w:rPr>
          <w:rFonts w:ascii="Garamond" w:hAnsi="Garamond"/>
          <w:iCs/>
          <w:lang w:val="sq-AL"/>
        </w:rPr>
        <w:t>sh.p.k</w:t>
      </w:r>
      <w:proofErr w:type="spellEnd"/>
      <w:r w:rsidRPr="00AE3A48">
        <w:rPr>
          <w:rFonts w:ascii="Garamond" w:hAnsi="Garamond"/>
          <w:iCs/>
          <w:lang w:val="sq-AL"/>
        </w:rPr>
        <w:t xml:space="preserve">., në veprimtarinë e prodhimit të energjisë elektrike nga </w:t>
      </w:r>
      <w:proofErr w:type="spellStart"/>
      <w:r w:rsidRPr="00AE3A48">
        <w:rPr>
          <w:rFonts w:ascii="Garamond" w:hAnsi="Garamond"/>
          <w:iCs/>
          <w:lang w:val="sq-AL"/>
        </w:rPr>
        <w:t>HEC</w:t>
      </w:r>
      <w:proofErr w:type="spellEnd"/>
      <w:r w:rsidRPr="00AE3A48">
        <w:rPr>
          <w:rFonts w:ascii="Garamond" w:hAnsi="Garamond"/>
          <w:iCs/>
          <w:lang w:val="sq-AL"/>
        </w:rPr>
        <w:t xml:space="preserve"> “</w:t>
      </w:r>
      <w:proofErr w:type="spellStart"/>
      <w:r w:rsidRPr="00AE3A48">
        <w:rPr>
          <w:rFonts w:ascii="Garamond" w:hAnsi="Garamond"/>
          <w:iCs/>
          <w:lang w:val="sq-AL"/>
        </w:rPr>
        <w:t>Kamiçan</w:t>
      </w:r>
      <w:proofErr w:type="spellEnd"/>
      <w:r w:rsidRPr="00AE3A48">
        <w:rPr>
          <w:rFonts w:ascii="Garamond" w:hAnsi="Garamond"/>
          <w:iCs/>
          <w:lang w:val="sq-AL"/>
        </w:rPr>
        <w:t xml:space="preserve">”, me kapacitet të instaluar 1860 </w:t>
      </w:r>
      <w:bookmarkStart w:id="0" w:name="_GoBack"/>
      <w:proofErr w:type="spellStart"/>
      <w:r w:rsidR="00490610" w:rsidRPr="00AE3A48">
        <w:rPr>
          <w:rFonts w:ascii="Garamond" w:hAnsi="Garamond"/>
          <w:iCs/>
          <w:lang w:val="sq-AL"/>
        </w:rPr>
        <w:t>kw</w:t>
      </w:r>
      <w:bookmarkEnd w:id="0"/>
      <w:proofErr w:type="spellEnd"/>
      <w:r w:rsidRPr="00AE3A48">
        <w:rPr>
          <w:rFonts w:ascii="Garamond" w:hAnsi="Garamond"/>
          <w:iCs/>
          <w:lang w:val="sq-AL"/>
        </w:rPr>
        <w:t>, për një afat 30</w:t>
      </w:r>
      <w:r w:rsidR="00490610">
        <w:rPr>
          <w:rFonts w:ascii="Garamond" w:hAnsi="Garamond"/>
          <w:iCs/>
          <w:lang w:val="sq-AL"/>
        </w:rPr>
        <w:t>-</w:t>
      </w:r>
      <w:r w:rsidRPr="00AE3A48">
        <w:rPr>
          <w:rFonts w:ascii="Garamond" w:hAnsi="Garamond"/>
          <w:iCs/>
          <w:lang w:val="sq-AL"/>
        </w:rPr>
        <w:t>vjeçar.</w:t>
      </w:r>
    </w:p>
    <w:p w14:paraId="6D0434EC" w14:textId="476ADC0D" w:rsidR="0045149F" w:rsidRPr="00AE3A48" w:rsidRDefault="0045149F" w:rsidP="0045149F">
      <w:pPr>
        <w:pStyle w:val="BodyText"/>
        <w:spacing w:after="0"/>
        <w:ind w:firstLine="284"/>
        <w:jc w:val="both"/>
        <w:rPr>
          <w:rFonts w:ascii="Garamond" w:hAnsi="Garamond"/>
          <w:iCs/>
          <w:lang w:val="sq-AL"/>
        </w:rPr>
      </w:pPr>
      <w:r w:rsidRPr="00AE3A48">
        <w:rPr>
          <w:rFonts w:ascii="Garamond" w:hAnsi="Garamond"/>
          <w:iCs/>
          <w:lang w:val="sq-AL"/>
        </w:rPr>
        <w:t>2. Shoqëria “</w:t>
      </w:r>
      <w:proofErr w:type="spellStart"/>
      <w:r w:rsidRPr="00AE3A48">
        <w:rPr>
          <w:rFonts w:ascii="Garamond" w:hAnsi="Garamond"/>
          <w:iCs/>
          <w:lang w:val="sq-AL"/>
        </w:rPr>
        <w:t>IDI</w:t>
      </w:r>
      <w:proofErr w:type="spellEnd"/>
      <w:r w:rsidRPr="00AE3A48">
        <w:rPr>
          <w:rFonts w:ascii="Garamond" w:hAnsi="Garamond"/>
          <w:iCs/>
          <w:lang w:val="sq-AL"/>
        </w:rPr>
        <w:t xml:space="preserve"> 2005” </w:t>
      </w:r>
      <w:proofErr w:type="spellStart"/>
      <w:r w:rsidRPr="00AE3A48">
        <w:rPr>
          <w:rFonts w:ascii="Garamond" w:hAnsi="Garamond"/>
          <w:iCs/>
          <w:lang w:val="sq-AL"/>
        </w:rPr>
        <w:t>sh.p.k</w:t>
      </w:r>
      <w:proofErr w:type="spellEnd"/>
      <w:r w:rsidRPr="00AE3A48">
        <w:rPr>
          <w:rFonts w:ascii="Garamond" w:hAnsi="Garamond"/>
          <w:iCs/>
          <w:lang w:val="sq-AL"/>
        </w:rPr>
        <w:t>. të bëjë me dije ERE-n mbi ecurinë e procesit të rinovimit</w:t>
      </w:r>
      <w:r w:rsidR="00490610">
        <w:rPr>
          <w:rFonts w:ascii="Garamond" w:hAnsi="Garamond"/>
          <w:iCs/>
          <w:lang w:val="sq-AL"/>
        </w:rPr>
        <w:t>,</w:t>
      </w:r>
      <w:r w:rsidRPr="00AE3A48">
        <w:rPr>
          <w:rFonts w:ascii="Garamond" w:hAnsi="Garamond"/>
          <w:iCs/>
          <w:lang w:val="sq-AL"/>
        </w:rPr>
        <w:t xml:space="preserve"> si dhe të depozitojë në ERE, jo më vonë se 1 muaj pas rinovimit të tyre:</w:t>
      </w:r>
    </w:p>
    <w:p w14:paraId="556F31AD" w14:textId="2FF7CC34" w:rsidR="0045149F" w:rsidRPr="00AE3A48" w:rsidRDefault="0045149F" w:rsidP="0045149F">
      <w:pPr>
        <w:pStyle w:val="BodyText"/>
        <w:spacing w:after="0"/>
        <w:ind w:firstLine="284"/>
        <w:jc w:val="both"/>
        <w:rPr>
          <w:rFonts w:ascii="Garamond" w:hAnsi="Garamond"/>
          <w:iCs/>
          <w:lang w:val="sq-AL"/>
        </w:rPr>
      </w:pPr>
      <w:r w:rsidRPr="00AE3A48">
        <w:rPr>
          <w:rFonts w:ascii="Garamond" w:hAnsi="Garamond"/>
          <w:iCs/>
          <w:lang w:val="sq-AL"/>
        </w:rPr>
        <w:t>a</w:t>
      </w:r>
      <w:r w:rsidR="00490610">
        <w:rPr>
          <w:rFonts w:ascii="Garamond" w:hAnsi="Garamond"/>
          <w:iCs/>
          <w:lang w:val="sq-AL"/>
        </w:rPr>
        <w:t>)</w:t>
      </w:r>
      <w:r w:rsidRPr="00AE3A48">
        <w:rPr>
          <w:rFonts w:ascii="Garamond" w:hAnsi="Garamond"/>
          <w:iCs/>
          <w:lang w:val="sq-AL"/>
        </w:rPr>
        <w:t xml:space="preserve"> </w:t>
      </w:r>
      <w:r w:rsidR="00490610" w:rsidRPr="00AE3A48">
        <w:rPr>
          <w:rFonts w:ascii="Garamond" w:hAnsi="Garamond"/>
          <w:iCs/>
          <w:lang w:val="sq-AL"/>
        </w:rPr>
        <w:t xml:space="preserve">kontratën </w:t>
      </w:r>
      <w:r w:rsidRPr="00AE3A48">
        <w:rPr>
          <w:rFonts w:ascii="Garamond" w:hAnsi="Garamond"/>
          <w:iCs/>
          <w:lang w:val="sq-AL"/>
        </w:rPr>
        <w:t xml:space="preserve">e qirasë “Për dhënien në përdorim të fondit pyjor dhe kullosor publik”, me nr. 1322 </w:t>
      </w:r>
      <w:proofErr w:type="spellStart"/>
      <w:r w:rsidRPr="00AE3A48">
        <w:rPr>
          <w:rFonts w:ascii="Garamond" w:hAnsi="Garamond"/>
          <w:iCs/>
          <w:lang w:val="sq-AL"/>
        </w:rPr>
        <w:t>prot</w:t>
      </w:r>
      <w:proofErr w:type="spellEnd"/>
      <w:r w:rsidRPr="00AE3A48">
        <w:rPr>
          <w:rFonts w:ascii="Garamond" w:hAnsi="Garamond"/>
          <w:iCs/>
          <w:lang w:val="sq-AL"/>
        </w:rPr>
        <w:t>., datë 28.2.2018, të lidhur me Bashkinë Elbasan;</w:t>
      </w:r>
    </w:p>
    <w:p w14:paraId="25D1A213" w14:textId="52F1F18E" w:rsidR="0045149F" w:rsidRPr="00AE3A48" w:rsidRDefault="0045149F" w:rsidP="0045149F">
      <w:pPr>
        <w:pStyle w:val="BodyText"/>
        <w:spacing w:after="0"/>
        <w:ind w:firstLine="284"/>
        <w:jc w:val="both"/>
        <w:rPr>
          <w:rFonts w:ascii="Garamond" w:hAnsi="Garamond"/>
          <w:iCs/>
          <w:lang w:val="sq-AL"/>
        </w:rPr>
      </w:pPr>
      <w:r w:rsidRPr="00AE3A48">
        <w:rPr>
          <w:rFonts w:ascii="Garamond" w:hAnsi="Garamond"/>
          <w:iCs/>
          <w:lang w:val="sq-AL"/>
        </w:rPr>
        <w:t>b</w:t>
      </w:r>
      <w:r w:rsidR="00490610">
        <w:rPr>
          <w:rFonts w:ascii="Garamond" w:hAnsi="Garamond"/>
          <w:iCs/>
          <w:lang w:val="sq-AL"/>
        </w:rPr>
        <w:t>)</w:t>
      </w:r>
      <w:r w:rsidRPr="00AE3A48">
        <w:rPr>
          <w:rFonts w:ascii="Garamond" w:hAnsi="Garamond"/>
          <w:iCs/>
          <w:lang w:val="sq-AL"/>
        </w:rPr>
        <w:t xml:space="preserve"> </w:t>
      </w:r>
      <w:r w:rsidR="00490610" w:rsidRPr="00AE3A48">
        <w:rPr>
          <w:rFonts w:ascii="Garamond" w:hAnsi="Garamond"/>
          <w:iCs/>
          <w:lang w:val="sq-AL"/>
        </w:rPr>
        <w:t xml:space="preserve">kontratën </w:t>
      </w:r>
      <w:r w:rsidRPr="00AE3A48">
        <w:rPr>
          <w:rFonts w:ascii="Garamond" w:hAnsi="Garamond"/>
          <w:iCs/>
          <w:lang w:val="sq-AL"/>
        </w:rPr>
        <w:t xml:space="preserve">e qirasë “Për dhënien në përdorim të fondit pyjor dhe kullosor publik”, me nr. 7126 </w:t>
      </w:r>
      <w:proofErr w:type="spellStart"/>
      <w:r w:rsidRPr="00AE3A48">
        <w:rPr>
          <w:rFonts w:ascii="Garamond" w:hAnsi="Garamond"/>
          <w:iCs/>
          <w:lang w:val="sq-AL"/>
        </w:rPr>
        <w:t>prot</w:t>
      </w:r>
      <w:proofErr w:type="spellEnd"/>
      <w:r w:rsidRPr="00AE3A48">
        <w:rPr>
          <w:rFonts w:ascii="Garamond" w:hAnsi="Garamond"/>
          <w:iCs/>
          <w:lang w:val="sq-AL"/>
        </w:rPr>
        <w:t>., datë 10.12.2017, të lidhur me Bashkinë Gramsh;</w:t>
      </w:r>
    </w:p>
    <w:p w14:paraId="76437FC7" w14:textId="6BB4E71E" w:rsidR="0045149F" w:rsidRPr="00AE3A48" w:rsidRDefault="0045149F" w:rsidP="0045149F">
      <w:pPr>
        <w:pStyle w:val="BodyText"/>
        <w:spacing w:after="0"/>
        <w:ind w:firstLine="284"/>
        <w:jc w:val="both"/>
        <w:rPr>
          <w:rFonts w:ascii="Garamond" w:hAnsi="Garamond"/>
          <w:iCs/>
          <w:lang w:val="sq-AL"/>
        </w:rPr>
      </w:pPr>
      <w:r w:rsidRPr="00AE3A48">
        <w:rPr>
          <w:rFonts w:ascii="Garamond" w:hAnsi="Garamond"/>
          <w:iCs/>
          <w:lang w:val="sq-AL"/>
        </w:rPr>
        <w:t>c</w:t>
      </w:r>
      <w:r w:rsidR="00490610">
        <w:rPr>
          <w:rFonts w:ascii="Garamond" w:hAnsi="Garamond"/>
          <w:iCs/>
          <w:lang w:val="sq-AL"/>
        </w:rPr>
        <w:t>)</w:t>
      </w:r>
      <w:r w:rsidRPr="00AE3A48">
        <w:rPr>
          <w:rFonts w:ascii="Garamond" w:hAnsi="Garamond"/>
          <w:iCs/>
          <w:lang w:val="sq-AL"/>
        </w:rPr>
        <w:t xml:space="preserve"> </w:t>
      </w:r>
      <w:r w:rsidR="00490610" w:rsidRPr="00AE3A48">
        <w:rPr>
          <w:rFonts w:ascii="Garamond" w:hAnsi="Garamond"/>
          <w:iCs/>
          <w:lang w:val="sq-AL"/>
        </w:rPr>
        <w:t xml:space="preserve">lejen </w:t>
      </w:r>
      <w:r w:rsidRPr="00AE3A48">
        <w:rPr>
          <w:rFonts w:ascii="Garamond" w:hAnsi="Garamond"/>
          <w:iCs/>
          <w:lang w:val="sq-AL"/>
        </w:rPr>
        <w:t xml:space="preserve">për përdorim të burimit ujor, me nr. 1196 </w:t>
      </w:r>
      <w:proofErr w:type="spellStart"/>
      <w:r w:rsidR="0053331C" w:rsidRPr="00AE3A48">
        <w:rPr>
          <w:rFonts w:ascii="Garamond" w:hAnsi="Garamond"/>
          <w:iCs/>
          <w:lang w:val="sq-AL"/>
        </w:rPr>
        <w:t>prot</w:t>
      </w:r>
      <w:proofErr w:type="spellEnd"/>
      <w:r w:rsidRPr="00AE3A48">
        <w:rPr>
          <w:rFonts w:ascii="Garamond" w:hAnsi="Garamond"/>
          <w:iCs/>
          <w:lang w:val="sq-AL"/>
        </w:rPr>
        <w:t>., datë 30.10.2018.</w:t>
      </w:r>
    </w:p>
    <w:p w14:paraId="1689DD12" w14:textId="64D98E4F" w:rsidR="0045149F" w:rsidRPr="00AE3A48" w:rsidRDefault="0045149F" w:rsidP="0045149F">
      <w:pPr>
        <w:pStyle w:val="BodyText"/>
        <w:spacing w:after="0"/>
        <w:ind w:firstLine="284"/>
        <w:jc w:val="both"/>
        <w:rPr>
          <w:rFonts w:ascii="Garamond" w:hAnsi="Garamond"/>
          <w:iCs/>
          <w:lang w:val="sq-AL"/>
        </w:rPr>
      </w:pPr>
      <w:r w:rsidRPr="00AE3A48">
        <w:rPr>
          <w:rFonts w:ascii="Garamond" w:hAnsi="Garamond"/>
          <w:iCs/>
          <w:lang w:val="sq-AL"/>
        </w:rPr>
        <w:t xml:space="preserve">3. </w:t>
      </w:r>
      <w:r w:rsidR="00490610" w:rsidRPr="00AE3A48">
        <w:rPr>
          <w:rFonts w:ascii="Garamond" w:hAnsi="Garamond"/>
          <w:iCs/>
          <w:lang w:val="sq-AL"/>
        </w:rPr>
        <w:t>mo</w:t>
      </w:r>
      <w:r w:rsidR="00490610">
        <w:rPr>
          <w:rFonts w:ascii="Garamond" w:hAnsi="Garamond"/>
          <w:iCs/>
          <w:lang w:val="sq-AL"/>
        </w:rPr>
        <w:t>s</w:t>
      </w:r>
      <w:r w:rsidR="00490610" w:rsidRPr="00AE3A48">
        <w:rPr>
          <w:rFonts w:ascii="Garamond" w:hAnsi="Garamond"/>
          <w:iCs/>
          <w:lang w:val="sq-AL"/>
        </w:rPr>
        <w:t xml:space="preserve">plotësimi </w:t>
      </w:r>
      <w:r w:rsidRPr="00AE3A48">
        <w:rPr>
          <w:rFonts w:ascii="Garamond" w:hAnsi="Garamond"/>
          <w:iCs/>
          <w:lang w:val="sq-AL"/>
        </w:rPr>
        <w:t>i kushteve të parashikuara në pikën 2 të këtij vendimi përbën shkak për rishikimin e vendimit nga ERE.</w:t>
      </w:r>
    </w:p>
    <w:p w14:paraId="41F2C50B" w14:textId="514A38E5" w:rsidR="0045149F" w:rsidRPr="00AE3A48" w:rsidRDefault="0045149F" w:rsidP="0045149F">
      <w:pPr>
        <w:pStyle w:val="BodyText"/>
        <w:spacing w:after="0"/>
        <w:ind w:firstLine="284"/>
        <w:jc w:val="both"/>
        <w:rPr>
          <w:rFonts w:ascii="Garamond" w:hAnsi="Garamond"/>
          <w:iCs/>
          <w:lang w:val="sq-AL"/>
        </w:rPr>
      </w:pPr>
      <w:r w:rsidRPr="00AE3A48">
        <w:rPr>
          <w:rFonts w:ascii="Garamond" w:hAnsi="Garamond"/>
          <w:iCs/>
          <w:lang w:val="sq-AL"/>
        </w:rPr>
        <w:t>4. Shfuqizuar.</w:t>
      </w:r>
    </w:p>
    <w:p w14:paraId="197E181B" w14:textId="2AE07FAF" w:rsidR="0045149F" w:rsidRPr="00AE3A48" w:rsidRDefault="0045149F" w:rsidP="0045149F">
      <w:pPr>
        <w:pStyle w:val="BodyText"/>
        <w:spacing w:after="0"/>
        <w:ind w:firstLine="284"/>
        <w:jc w:val="both"/>
        <w:rPr>
          <w:rFonts w:ascii="Garamond" w:hAnsi="Garamond"/>
          <w:iCs/>
          <w:lang w:val="sq-AL"/>
        </w:rPr>
      </w:pPr>
      <w:r w:rsidRPr="00AE3A48">
        <w:rPr>
          <w:rFonts w:ascii="Garamond" w:hAnsi="Garamond"/>
          <w:iCs/>
          <w:lang w:val="sq-AL"/>
        </w:rPr>
        <w:t xml:space="preserve">5. Shoqëria të depozitojë në ERE miratimin e lejes së ndërtimit, me qëllim plotësimin e kushtit të parashikuar në pikën 3.78 të </w:t>
      </w:r>
      <w:proofErr w:type="spellStart"/>
      <w:r w:rsidRPr="00AE3A48">
        <w:rPr>
          <w:rFonts w:ascii="Garamond" w:hAnsi="Garamond"/>
          <w:iCs/>
          <w:lang w:val="sq-AL"/>
        </w:rPr>
        <w:t>VNM</w:t>
      </w:r>
      <w:proofErr w:type="spellEnd"/>
      <w:r w:rsidR="008725EC">
        <w:rPr>
          <w:rFonts w:ascii="Garamond" w:hAnsi="Garamond"/>
          <w:iCs/>
          <w:lang w:val="sq-AL"/>
        </w:rPr>
        <w:t>-së</w:t>
      </w:r>
      <w:r w:rsidRPr="00AE3A48">
        <w:rPr>
          <w:rFonts w:ascii="Garamond" w:hAnsi="Garamond"/>
          <w:iCs/>
          <w:lang w:val="sq-AL"/>
        </w:rPr>
        <w:t xml:space="preserve"> </w:t>
      </w:r>
      <w:r w:rsidR="008725EC" w:rsidRPr="00AE3A48">
        <w:rPr>
          <w:rFonts w:ascii="Garamond" w:hAnsi="Garamond"/>
          <w:iCs/>
          <w:lang w:val="sq-AL"/>
        </w:rPr>
        <w:t>paraprake</w:t>
      </w:r>
      <w:r w:rsidRPr="00AE3A48">
        <w:rPr>
          <w:rFonts w:ascii="Garamond" w:hAnsi="Garamond"/>
          <w:iCs/>
          <w:lang w:val="sq-AL"/>
        </w:rPr>
        <w:t xml:space="preserve">, lëshuar nga </w:t>
      </w:r>
      <w:r w:rsidR="0053331C" w:rsidRPr="00AE3A48">
        <w:rPr>
          <w:rFonts w:ascii="Garamond" w:hAnsi="Garamond"/>
          <w:iCs/>
          <w:lang w:val="sq-AL"/>
        </w:rPr>
        <w:t>Agjencia</w:t>
      </w:r>
      <w:r w:rsidRPr="00AE3A48">
        <w:rPr>
          <w:rFonts w:ascii="Garamond" w:hAnsi="Garamond"/>
          <w:iCs/>
          <w:lang w:val="sq-AL"/>
        </w:rPr>
        <w:t xml:space="preserve"> Kombëtare e Mjedisit me nr. 7 </w:t>
      </w:r>
      <w:r w:rsidR="008725EC" w:rsidRPr="00AE3A48">
        <w:rPr>
          <w:rFonts w:ascii="Garamond" w:hAnsi="Garamond"/>
          <w:iCs/>
          <w:lang w:val="sq-AL"/>
        </w:rPr>
        <w:t>vendimi</w:t>
      </w:r>
      <w:r w:rsidRPr="00AE3A48">
        <w:rPr>
          <w:rFonts w:ascii="Garamond" w:hAnsi="Garamond"/>
          <w:iCs/>
          <w:lang w:val="sq-AL"/>
        </w:rPr>
        <w:t>, datë 11.2.2020, jo më vonë se data 11.2.2022.</w:t>
      </w:r>
    </w:p>
    <w:p w14:paraId="156F86DF" w14:textId="0FF11112" w:rsidR="0045149F" w:rsidRPr="00AE3A48" w:rsidRDefault="0045149F" w:rsidP="0045149F">
      <w:pPr>
        <w:pStyle w:val="ListParagraph"/>
        <w:spacing w:after="0" w:line="240" w:lineRule="auto"/>
        <w:ind w:left="0" w:firstLine="284"/>
        <w:jc w:val="both"/>
        <w:rPr>
          <w:rFonts w:ascii="Garamond" w:hAnsi="Garamond"/>
          <w:sz w:val="24"/>
          <w:szCs w:val="24"/>
          <w:lang w:val="sq-AL"/>
        </w:rPr>
      </w:pPr>
      <w:r w:rsidRPr="00AE3A48">
        <w:rPr>
          <w:rFonts w:ascii="Garamond" w:hAnsi="Garamond"/>
          <w:sz w:val="24"/>
          <w:szCs w:val="24"/>
          <w:lang w:val="sq-AL"/>
        </w:rPr>
        <w:t xml:space="preserve">- Kushtet e vendosura në pikën 2, </w:t>
      </w:r>
      <w:r w:rsidR="00AE3A48" w:rsidRPr="00AE3A48">
        <w:rPr>
          <w:rFonts w:ascii="Garamond" w:hAnsi="Garamond"/>
          <w:sz w:val="24"/>
          <w:szCs w:val="24"/>
          <w:lang w:val="sq-AL"/>
        </w:rPr>
        <w:t>germat</w:t>
      </w:r>
      <w:r w:rsidRPr="00AE3A48">
        <w:rPr>
          <w:rFonts w:ascii="Garamond" w:hAnsi="Garamond"/>
          <w:sz w:val="24"/>
          <w:szCs w:val="24"/>
          <w:lang w:val="sq-AL"/>
        </w:rPr>
        <w:t xml:space="preserve"> “a” dhe “b” dhe në pikën 5 të këtij vendimi, janë të lidhura me njëra-tjetrën, pasi leja e ndërtimit, nuk përbën një dokument që kërkohet në kuadër të licencimit të një subjekti, por në rastin konkret është kërkuar për plotësimin e kushtit të parashikuar në pikën 3.78 të </w:t>
      </w:r>
      <w:proofErr w:type="spellStart"/>
      <w:r w:rsidRPr="00AE3A48">
        <w:rPr>
          <w:rFonts w:ascii="Garamond" w:hAnsi="Garamond"/>
          <w:sz w:val="24"/>
          <w:szCs w:val="24"/>
          <w:lang w:val="sq-AL"/>
        </w:rPr>
        <w:t>VNM</w:t>
      </w:r>
      <w:proofErr w:type="spellEnd"/>
      <w:r w:rsidRPr="00AE3A48">
        <w:rPr>
          <w:rFonts w:ascii="Garamond" w:hAnsi="Garamond"/>
          <w:sz w:val="24"/>
          <w:szCs w:val="24"/>
          <w:lang w:val="sq-AL"/>
        </w:rPr>
        <w:t xml:space="preserve">-së </w:t>
      </w:r>
      <w:r w:rsidR="008725EC" w:rsidRPr="00AE3A48">
        <w:rPr>
          <w:rFonts w:ascii="Garamond" w:hAnsi="Garamond"/>
          <w:sz w:val="24"/>
          <w:szCs w:val="24"/>
          <w:lang w:val="sq-AL"/>
        </w:rPr>
        <w:t>paraprake</w:t>
      </w:r>
      <w:r w:rsidRPr="00AE3A48">
        <w:rPr>
          <w:rFonts w:ascii="Garamond" w:hAnsi="Garamond"/>
          <w:sz w:val="24"/>
          <w:szCs w:val="24"/>
          <w:lang w:val="sq-AL"/>
        </w:rPr>
        <w:t xml:space="preserve">, lëshuar nga Agjencia Kombëtare e Mjedisit me nr. 7 </w:t>
      </w:r>
      <w:r w:rsidR="008725EC" w:rsidRPr="00AE3A48">
        <w:rPr>
          <w:rFonts w:ascii="Garamond" w:hAnsi="Garamond"/>
          <w:sz w:val="24"/>
          <w:szCs w:val="24"/>
          <w:lang w:val="sq-AL"/>
        </w:rPr>
        <w:t>vendimi</w:t>
      </w:r>
      <w:r w:rsidRPr="00AE3A48">
        <w:rPr>
          <w:rFonts w:ascii="Garamond" w:hAnsi="Garamond"/>
          <w:sz w:val="24"/>
          <w:szCs w:val="24"/>
          <w:lang w:val="sq-AL"/>
        </w:rPr>
        <w:t xml:space="preserve">, datë 11.2.2020 dhe që lidhet me afatin e vlefshmërisë së kësaj </w:t>
      </w:r>
      <w:proofErr w:type="spellStart"/>
      <w:r w:rsidRPr="00AE3A48">
        <w:rPr>
          <w:rFonts w:ascii="Garamond" w:hAnsi="Garamond"/>
          <w:sz w:val="24"/>
          <w:szCs w:val="24"/>
          <w:lang w:val="sq-AL"/>
        </w:rPr>
        <w:t>VNM</w:t>
      </w:r>
      <w:proofErr w:type="spellEnd"/>
      <w:r w:rsidRPr="00AE3A48">
        <w:rPr>
          <w:rFonts w:ascii="Garamond" w:hAnsi="Garamond"/>
          <w:sz w:val="24"/>
          <w:szCs w:val="24"/>
          <w:lang w:val="sq-AL"/>
        </w:rPr>
        <w:t>-je, dhe po ashtu në kuptim të përcaktimeve të fillimit të efekteve juridike dhe financiare të kontratave të qirasë, me qëllim përllogaritjen e afatit të tyre.</w:t>
      </w:r>
    </w:p>
    <w:p w14:paraId="7295E24A" w14:textId="582F4158" w:rsidR="0045149F" w:rsidRPr="00AE3A48" w:rsidRDefault="0045149F" w:rsidP="0045149F">
      <w:pPr>
        <w:pStyle w:val="ListParagraph"/>
        <w:spacing w:after="0" w:line="240" w:lineRule="auto"/>
        <w:ind w:left="0" w:firstLine="284"/>
        <w:jc w:val="both"/>
        <w:rPr>
          <w:rFonts w:ascii="Garamond" w:hAnsi="Garamond"/>
          <w:sz w:val="24"/>
          <w:szCs w:val="24"/>
          <w:lang w:val="sq-AL"/>
        </w:rPr>
      </w:pPr>
      <w:r w:rsidRPr="00AE3A48">
        <w:rPr>
          <w:rFonts w:ascii="Garamond" w:hAnsi="Garamond"/>
          <w:sz w:val="24"/>
          <w:szCs w:val="24"/>
          <w:lang w:val="sq-AL"/>
        </w:rPr>
        <w:t xml:space="preserve">- Në kuadër të qartësimit përfundimtar të dokumentacionit të kërkuar për plotësimin e kushteve të vendimit nr. 188/2020, </w:t>
      </w:r>
      <w:r w:rsidR="008725EC">
        <w:rPr>
          <w:rFonts w:ascii="Garamond" w:hAnsi="Garamond"/>
          <w:sz w:val="24"/>
          <w:szCs w:val="24"/>
          <w:lang w:val="sq-AL"/>
        </w:rPr>
        <w:t>të</w:t>
      </w:r>
      <w:r w:rsidRPr="00AE3A48">
        <w:rPr>
          <w:rFonts w:ascii="Garamond" w:hAnsi="Garamond"/>
          <w:sz w:val="24"/>
          <w:szCs w:val="24"/>
          <w:lang w:val="sq-AL"/>
        </w:rPr>
        <w:t xml:space="preserve"> ndryshuar, dhe po ashtu me qëllim sqarimin e efekteve juridike të kontratave të qirave, është zhvilluar një seancë dëgjimore në datën 9.9.2022 dhe korrespondencë shkresore me shoqërinë (nr. 113 </w:t>
      </w:r>
      <w:proofErr w:type="spellStart"/>
      <w:r w:rsidRPr="00AE3A48">
        <w:rPr>
          <w:rFonts w:ascii="Garamond" w:hAnsi="Garamond"/>
          <w:sz w:val="24"/>
          <w:szCs w:val="24"/>
          <w:lang w:val="sq-AL"/>
        </w:rPr>
        <w:t>prot</w:t>
      </w:r>
      <w:proofErr w:type="spellEnd"/>
      <w:r w:rsidRPr="00AE3A48">
        <w:rPr>
          <w:rFonts w:ascii="Garamond" w:hAnsi="Garamond"/>
          <w:sz w:val="24"/>
          <w:szCs w:val="24"/>
          <w:lang w:val="sq-AL"/>
        </w:rPr>
        <w:t xml:space="preserve">., datë 20.1.2022, deri 113/15 </w:t>
      </w:r>
      <w:proofErr w:type="spellStart"/>
      <w:r w:rsidRPr="00AE3A48">
        <w:rPr>
          <w:rFonts w:ascii="Garamond" w:hAnsi="Garamond"/>
          <w:sz w:val="24"/>
          <w:szCs w:val="24"/>
          <w:lang w:val="sq-AL"/>
        </w:rPr>
        <w:t>prot</w:t>
      </w:r>
      <w:proofErr w:type="spellEnd"/>
      <w:r w:rsidRPr="00AE3A48">
        <w:rPr>
          <w:rFonts w:ascii="Garamond" w:hAnsi="Garamond"/>
          <w:sz w:val="24"/>
          <w:szCs w:val="24"/>
          <w:lang w:val="sq-AL"/>
        </w:rPr>
        <w:t xml:space="preserve">., datë 29.9.2022, nr. 1722 </w:t>
      </w:r>
      <w:proofErr w:type="spellStart"/>
      <w:r w:rsidRPr="00AE3A48">
        <w:rPr>
          <w:rFonts w:ascii="Garamond" w:hAnsi="Garamond"/>
          <w:sz w:val="24"/>
          <w:szCs w:val="24"/>
          <w:lang w:val="sq-AL"/>
        </w:rPr>
        <w:t>prot</w:t>
      </w:r>
      <w:proofErr w:type="spellEnd"/>
      <w:r w:rsidRPr="00AE3A48">
        <w:rPr>
          <w:rFonts w:ascii="Garamond" w:hAnsi="Garamond"/>
          <w:sz w:val="24"/>
          <w:szCs w:val="24"/>
          <w:lang w:val="sq-AL"/>
        </w:rPr>
        <w:t xml:space="preserve">., datë 1.6.2023, nr. 1722/1 </w:t>
      </w:r>
      <w:proofErr w:type="spellStart"/>
      <w:r w:rsidRPr="00AE3A48">
        <w:rPr>
          <w:rFonts w:ascii="Garamond" w:hAnsi="Garamond"/>
          <w:sz w:val="24"/>
          <w:szCs w:val="24"/>
          <w:lang w:val="sq-AL"/>
        </w:rPr>
        <w:t>prot</w:t>
      </w:r>
      <w:proofErr w:type="spellEnd"/>
      <w:r w:rsidRPr="00AE3A48">
        <w:rPr>
          <w:rFonts w:ascii="Garamond" w:hAnsi="Garamond"/>
          <w:sz w:val="24"/>
          <w:szCs w:val="24"/>
          <w:lang w:val="sq-AL"/>
        </w:rPr>
        <w:t xml:space="preserve">. datë 14.6.2023, nr. 1722/2 </w:t>
      </w:r>
      <w:proofErr w:type="spellStart"/>
      <w:r w:rsidRPr="00AE3A48">
        <w:rPr>
          <w:rFonts w:ascii="Garamond" w:hAnsi="Garamond"/>
          <w:sz w:val="24"/>
          <w:szCs w:val="24"/>
          <w:lang w:val="sq-AL"/>
        </w:rPr>
        <w:t>prot</w:t>
      </w:r>
      <w:proofErr w:type="spellEnd"/>
      <w:r w:rsidRPr="00AE3A48">
        <w:rPr>
          <w:rFonts w:ascii="Garamond" w:hAnsi="Garamond"/>
          <w:sz w:val="24"/>
          <w:szCs w:val="24"/>
          <w:lang w:val="sq-AL"/>
        </w:rPr>
        <w:t xml:space="preserve">., datë 20.6.2023). Po ashtu, ERE i është </w:t>
      </w:r>
      <w:r w:rsidRPr="00AE3A48">
        <w:rPr>
          <w:rFonts w:ascii="Garamond" w:hAnsi="Garamond"/>
          <w:sz w:val="24"/>
          <w:szCs w:val="24"/>
          <w:lang w:val="sq-AL"/>
        </w:rPr>
        <w:lastRenderedPageBreak/>
        <w:t xml:space="preserve">drejtuar dhe Bashkisë Elbasan me kërkesë për informacion, por nga ana e sa nuk ka pasur kthim përgjigjeje. </w:t>
      </w:r>
    </w:p>
    <w:p w14:paraId="7B172372" w14:textId="27EAB9D7" w:rsidR="0045149F" w:rsidRPr="00AE3A48" w:rsidRDefault="0045149F" w:rsidP="0045149F">
      <w:pPr>
        <w:pStyle w:val="ListParagraph"/>
        <w:spacing w:after="0" w:line="240" w:lineRule="auto"/>
        <w:ind w:left="0" w:firstLine="284"/>
        <w:jc w:val="both"/>
        <w:rPr>
          <w:rFonts w:ascii="Garamond" w:hAnsi="Garamond"/>
          <w:sz w:val="24"/>
          <w:szCs w:val="24"/>
          <w:lang w:val="sq-AL"/>
        </w:rPr>
      </w:pPr>
      <w:r w:rsidRPr="00AE3A48">
        <w:rPr>
          <w:rFonts w:ascii="Garamond" w:hAnsi="Garamond"/>
          <w:sz w:val="24"/>
          <w:szCs w:val="24"/>
          <w:lang w:val="sq-AL"/>
        </w:rPr>
        <w:t>- Në vijim të dokumentacionit të depozituar nga shoqëria “</w:t>
      </w:r>
      <w:proofErr w:type="spellStart"/>
      <w:r w:rsidRPr="00AE3A48">
        <w:rPr>
          <w:rFonts w:ascii="Garamond" w:hAnsi="Garamond"/>
          <w:sz w:val="24"/>
          <w:szCs w:val="24"/>
          <w:lang w:val="sq-AL"/>
        </w:rPr>
        <w:t>IDI</w:t>
      </w:r>
      <w:proofErr w:type="spellEnd"/>
      <w:r w:rsidRPr="00AE3A48">
        <w:rPr>
          <w:rFonts w:ascii="Garamond" w:hAnsi="Garamond"/>
          <w:sz w:val="24"/>
          <w:szCs w:val="24"/>
          <w:lang w:val="sq-AL"/>
        </w:rPr>
        <w:t xml:space="preserve"> 2005” </w:t>
      </w:r>
      <w:proofErr w:type="spellStart"/>
      <w:r w:rsidRPr="00AE3A48">
        <w:rPr>
          <w:rFonts w:ascii="Garamond" w:hAnsi="Garamond"/>
          <w:sz w:val="24"/>
          <w:szCs w:val="24"/>
          <w:lang w:val="sq-AL"/>
        </w:rPr>
        <w:t>sh.p.k</w:t>
      </w:r>
      <w:proofErr w:type="spellEnd"/>
      <w:r w:rsidRPr="00AE3A48">
        <w:rPr>
          <w:rFonts w:ascii="Garamond" w:hAnsi="Garamond"/>
          <w:sz w:val="24"/>
          <w:szCs w:val="24"/>
          <w:lang w:val="sq-AL"/>
        </w:rPr>
        <w:t>., në kuadër të plotësimit të këtyre kushteve, shoqëria ka argumentuar se në zbatim të përcaktimeve të nenit 5.2 të kontratave për dhënie në përdorim të fondit pyjor dhe kullosor publik, të lidhura përkatësisht me Bashkinë Elbasan dhe Bashkinë Gramsh, ka shlyer të gjitha detyrimet ligjore dhe financiare dhe se këto kontrata kanë filluar fuqinë e tyre juridike nga momenti i lëshimit të faturave për arkëtim nga Bashkitë përkatëse dhe kryerjes së pagesave të tyre respektivisht më datë 19</w:t>
      </w:r>
      <w:r w:rsidR="0053331C">
        <w:rPr>
          <w:rFonts w:ascii="Garamond" w:hAnsi="Garamond"/>
          <w:sz w:val="24"/>
          <w:szCs w:val="24"/>
          <w:lang w:val="sq-AL"/>
        </w:rPr>
        <w:t>.</w:t>
      </w:r>
      <w:r w:rsidRPr="00AE3A48">
        <w:rPr>
          <w:rFonts w:ascii="Garamond" w:hAnsi="Garamond"/>
          <w:sz w:val="24"/>
          <w:szCs w:val="24"/>
          <w:lang w:val="sq-AL"/>
        </w:rPr>
        <w:t>9</w:t>
      </w:r>
      <w:r w:rsidR="0053331C">
        <w:rPr>
          <w:rFonts w:ascii="Garamond" w:hAnsi="Garamond"/>
          <w:sz w:val="24"/>
          <w:szCs w:val="24"/>
          <w:lang w:val="sq-AL"/>
        </w:rPr>
        <w:t>.</w:t>
      </w:r>
      <w:r w:rsidRPr="00AE3A48">
        <w:rPr>
          <w:rFonts w:ascii="Garamond" w:hAnsi="Garamond"/>
          <w:sz w:val="24"/>
          <w:szCs w:val="24"/>
          <w:lang w:val="sq-AL"/>
        </w:rPr>
        <w:t>2022 me Bashkinë Elbasan dhe më datë 19</w:t>
      </w:r>
      <w:r w:rsidR="0053331C">
        <w:rPr>
          <w:rFonts w:ascii="Garamond" w:hAnsi="Garamond"/>
          <w:sz w:val="24"/>
          <w:szCs w:val="24"/>
          <w:lang w:val="sq-AL"/>
        </w:rPr>
        <w:t>.</w:t>
      </w:r>
      <w:r w:rsidRPr="00AE3A48">
        <w:rPr>
          <w:rFonts w:ascii="Garamond" w:hAnsi="Garamond"/>
          <w:sz w:val="24"/>
          <w:szCs w:val="24"/>
          <w:lang w:val="sq-AL"/>
        </w:rPr>
        <w:t>9</w:t>
      </w:r>
      <w:r w:rsidR="0053331C">
        <w:rPr>
          <w:rFonts w:ascii="Garamond" w:hAnsi="Garamond"/>
          <w:sz w:val="24"/>
          <w:szCs w:val="24"/>
          <w:lang w:val="sq-AL"/>
        </w:rPr>
        <w:t>.</w:t>
      </w:r>
      <w:r w:rsidRPr="00AE3A48">
        <w:rPr>
          <w:rFonts w:ascii="Garamond" w:hAnsi="Garamond"/>
          <w:sz w:val="24"/>
          <w:szCs w:val="24"/>
          <w:lang w:val="sq-AL"/>
        </w:rPr>
        <w:t xml:space="preserve">2022 me Bashkinë Gramsh. Në këto rrethana dhe afati 10-vjeçar i vlefshmërisë së këtyre kontratave ka filluar më datë 19.9.2022. </w:t>
      </w:r>
    </w:p>
    <w:p w14:paraId="41B7C247" w14:textId="5C918D97" w:rsidR="0045149F" w:rsidRPr="00AE3A48" w:rsidRDefault="0045149F" w:rsidP="0045149F">
      <w:pPr>
        <w:pStyle w:val="ListParagraph"/>
        <w:spacing w:after="0" w:line="240" w:lineRule="auto"/>
        <w:ind w:left="0" w:firstLine="284"/>
        <w:jc w:val="both"/>
        <w:rPr>
          <w:rFonts w:ascii="Garamond" w:hAnsi="Garamond"/>
          <w:sz w:val="24"/>
          <w:szCs w:val="24"/>
          <w:lang w:val="sq-AL"/>
        </w:rPr>
      </w:pPr>
      <w:r w:rsidRPr="00AE3A48">
        <w:rPr>
          <w:rFonts w:ascii="Garamond" w:hAnsi="Garamond"/>
          <w:sz w:val="24"/>
          <w:szCs w:val="24"/>
          <w:lang w:val="sq-AL"/>
        </w:rPr>
        <w:t xml:space="preserve">- Po ashtu, shoqëria ka dokumentuar në ERE dhe përpjekjet e saj për të regjistruar kontratën me </w:t>
      </w:r>
      <w:proofErr w:type="spellStart"/>
      <w:r w:rsidRPr="00AE3A48">
        <w:rPr>
          <w:rFonts w:ascii="Garamond" w:hAnsi="Garamond"/>
          <w:sz w:val="24"/>
          <w:szCs w:val="24"/>
          <w:lang w:val="sq-AL"/>
        </w:rPr>
        <w:t>MIE</w:t>
      </w:r>
      <w:proofErr w:type="spellEnd"/>
      <w:r w:rsidRPr="00AE3A48">
        <w:rPr>
          <w:rFonts w:ascii="Garamond" w:hAnsi="Garamond"/>
          <w:sz w:val="24"/>
          <w:szCs w:val="24"/>
          <w:lang w:val="sq-AL"/>
        </w:rPr>
        <w:t xml:space="preserve">-n në ASHK-në përkatëse, në lidhje me të drejtën e përdorimit të pronës në zonën ku shtrihet projekti, dhe për këtë ka depozituar në ERE kërkesën e datës 9.9.2022, që i ka drejtuar </w:t>
      </w:r>
      <w:r w:rsidR="008725EC" w:rsidRPr="00AE3A48">
        <w:rPr>
          <w:rFonts w:ascii="Garamond" w:hAnsi="Garamond"/>
          <w:sz w:val="24"/>
          <w:szCs w:val="24"/>
          <w:lang w:val="sq-AL"/>
        </w:rPr>
        <w:t xml:space="preserve">Drejtorisë Vendore </w:t>
      </w:r>
      <w:r w:rsidRPr="00AE3A48">
        <w:rPr>
          <w:rFonts w:ascii="Garamond" w:hAnsi="Garamond"/>
          <w:sz w:val="24"/>
          <w:szCs w:val="24"/>
          <w:lang w:val="sq-AL"/>
        </w:rPr>
        <w:t xml:space="preserve">të ASHK-së Elbasan dhe </w:t>
      </w:r>
      <w:r w:rsidR="008725EC" w:rsidRPr="00AE3A48">
        <w:rPr>
          <w:rFonts w:ascii="Garamond" w:hAnsi="Garamond"/>
          <w:sz w:val="24"/>
          <w:szCs w:val="24"/>
          <w:lang w:val="sq-AL"/>
        </w:rPr>
        <w:t xml:space="preserve">DREJTORISË vendore </w:t>
      </w:r>
      <w:r w:rsidRPr="00AE3A48">
        <w:rPr>
          <w:rFonts w:ascii="Garamond" w:hAnsi="Garamond"/>
          <w:sz w:val="24"/>
          <w:szCs w:val="24"/>
          <w:lang w:val="sq-AL"/>
        </w:rPr>
        <w:t>të ASHK-së Gramsh</w:t>
      </w:r>
      <w:r w:rsidR="008725EC">
        <w:rPr>
          <w:rFonts w:ascii="Garamond" w:hAnsi="Garamond"/>
          <w:sz w:val="24"/>
          <w:szCs w:val="24"/>
          <w:lang w:val="sq-AL"/>
        </w:rPr>
        <w:t>,</w:t>
      </w:r>
      <w:r w:rsidRPr="00AE3A48">
        <w:rPr>
          <w:rFonts w:ascii="Garamond" w:hAnsi="Garamond"/>
          <w:sz w:val="24"/>
          <w:szCs w:val="24"/>
          <w:lang w:val="sq-AL"/>
        </w:rPr>
        <w:t xml:space="preserve"> në lidhje me këtë regjistrim.</w:t>
      </w:r>
    </w:p>
    <w:p w14:paraId="41A4ECFE" w14:textId="56F1B318" w:rsidR="0045149F" w:rsidRPr="00AE3A48" w:rsidRDefault="0045149F" w:rsidP="0045149F">
      <w:pPr>
        <w:pStyle w:val="ListParagraph"/>
        <w:spacing w:after="0" w:line="240" w:lineRule="auto"/>
        <w:ind w:left="0" w:firstLine="284"/>
        <w:jc w:val="both"/>
        <w:rPr>
          <w:rFonts w:ascii="Garamond" w:hAnsi="Garamond"/>
          <w:sz w:val="24"/>
          <w:szCs w:val="24"/>
          <w:lang w:val="sq-AL"/>
        </w:rPr>
      </w:pPr>
      <w:r w:rsidRPr="00AE3A48">
        <w:rPr>
          <w:rFonts w:ascii="Garamond" w:hAnsi="Garamond"/>
          <w:sz w:val="24"/>
          <w:szCs w:val="24"/>
          <w:lang w:val="sq-AL"/>
        </w:rPr>
        <w:t xml:space="preserve">- Në përgjigje, me shkresën nr. 544/ l </w:t>
      </w:r>
      <w:proofErr w:type="spellStart"/>
      <w:r w:rsidRPr="00AE3A48">
        <w:rPr>
          <w:rFonts w:ascii="Garamond" w:hAnsi="Garamond"/>
          <w:sz w:val="24"/>
          <w:szCs w:val="24"/>
          <w:lang w:val="sq-AL"/>
        </w:rPr>
        <w:t>prot</w:t>
      </w:r>
      <w:proofErr w:type="spellEnd"/>
      <w:r w:rsidRPr="00AE3A48">
        <w:rPr>
          <w:rFonts w:ascii="Garamond" w:hAnsi="Garamond"/>
          <w:sz w:val="24"/>
          <w:szCs w:val="24"/>
          <w:lang w:val="sq-AL"/>
        </w:rPr>
        <w:t xml:space="preserve">., datë 29.9.2022, nga Drejtoria Vendore Elbasan është bërë me dije se pasuritë e përfshira në kontratë, të cilat janë të fondit pyjor dhe kullosor, rezultojnë të ndodhura jashtë zonave të rilevuara, pra nuk është kryer regjistrim fillestar referuar pozicionit gjeografik ku dhe ato shtrihen.  </w:t>
      </w:r>
    </w:p>
    <w:p w14:paraId="6F24A5E3" w14:textId="520D7F39" w:rsidR="0045149F" w:rsidRPr="00AE3A48" w:rsidRDefault="0045149F" w:rsidP="0045149F">
      <w:pPr>
        <w:pStyle w:val="ListParagraph"/>
        <w:spacing w:after="0" w:line="240" w:lineRule="auto"/>
        <w:ind w:left="0" w:firstLine="284"/>
        <w:jc w:val="both"/>
        <w:rPr>
          <w:rFonts w:ascii="Garamond" w:hAnsi="Garamond"/>
          <w:sz w:val="24"/>
          <w:szCs w:val="24"/>
          <w:lang w:val="sq-AL"/>
        </w:rPr>
      </w:pPr>
      <w:r w:rsidRPr="00AE3A48">
        <w:rPr>
          <w:rFonts w:ascii="Garamond" w:hAnsi="Garamond"/>
          <w:sz w:val="24"/>
          <w:szCs w:val="24"/>
          <w:lang w:val="sq-AL"/>
        </w:rPr>
        <w:t>- Pas marrjes së kësaj përgjigjeje, shoqëria “</w:t>
      </w:r>
      <w:proofErr w:type="spellStart"/>
      <w:r w:rsidRPr="00AE3A48">
        <w:rPr>
          <w:rFonts w:ascii="Garamond" w:hAnsi="Garamond"/>
          <w:sz w:val="24"/>
          <w:szCs w:val="24"/>
          <w:lang w:val="sq-AL"/>
        </w:rPr>
        <w:t>IDI</w:t>
      </w:r>
      <w:proofErr w:type="spellEnd"/>
      <w:r w:rsidRPr="00AE3A48">
        <w:rPr>
          <w:rFonts w:ascii="Garamond" w:hAnsi="Garamond"/>
          <w:sz w:val="24"/>
          <w:szCs w:val="24"/>
          <w:lang w:val="sq-AL"/>
        </w:rPr>
        <w:t xml:space="preserve"> 2005” </w:t>
      </w:r>
      <w:proofErr w:type="spellStart"/>
      <w:r w:rsidRPr="00AE3A48">
        <w:rPr>
          <w:rFonts w:ascii="Garamond" w:hAnsi="Garamond"/>
          <w:sz w:val="24"/>
          <w:szCs w:val="24"/>
          <w:lang w:val="sq-AL"/>
        </w:rPr>
        <w:t>sh.p.k</w:t>
      </w:r>
      <w:proofErr w:type="spellEnd"/>
      <w:r w:rsidRPr="00AE3A48">
        <w:rPr>
          <w:rFonts w:ascii="Garamond" w:hAnsi="Garamond"/>
          <w:sz w:val="24"/>
          <w:szCs w:val="24"/>
          <w:lang w:val="sq-AL"/>
        </w:rPr>
        <w:t>. ka vënë në dijeni ERE-n se po vlerëson mundësinë që të komunikojë me bashkitë përkatëse për të vijuar këtë proces privatisht, nëpërmjet studiove të licencuara për kryerjen e rilevimit të zonave ku shtrihet projekti  e se në çdo rrethanë do të njoftojë ERE-n për mënyrën e ndjekjes së kësaj çështjeje.</w:t>
      </w:r>
    </w:p>
    <w:p w14:paraId="5E0E250B" w14:textId="5F412BDD" w:rsidR="0045149F" w:rsidRPr="00AE3A48" w:rsidRDefault="0045149F" w:rsidP="0045149F">
      <w:pPr>
        <w:pStyle w:val="ListParagraph"/>
        <w:spacing w:after="0" w:line="240" w:lineRule="auto"/>
        <w:ind w:left="0" w:firstLine="284"/>
        <w:jc w:val="both"/>
        <w:rPr>
          <w:rFonts w:ascii="Garamond" w:hAnsi="Garamond"/>
          <w:sz w:val="24"/>
          <w:szCs w:val="24"/>
          <w:lang w:val="sq-AL"/>
        </w:rPr>
      </w:pPr>
      <w:r w:rsidRPr="00AE3A48">
        <w:rPr>
          <w:rFonts w:ascii="Garamond" w:hAnsi="Garamond"/>
          <w:sz w:val="24"/>
          <w:szCs w:val="24"/>
          <w:lang w:val="sq-AL"/>
        </w:rPr>
        <w:t>- Në këto rrethana dhe referuar sa sqar</w:t>
      </w:r>
      <w:r w:rsidR="008725EC">
        <w:rPr>
          <w:rFonts w:ascii="Garamond" w:hAnsi="Garamond"/>
          <w:sz w:val="24"/>
          <w:szCs w:val="24"/>
          <w:lang w:val="sq-AL"/>
        </w:rPr>
        <w:t>ohet</w:t>
      </w:r>
      <w:r w:rsidRPr="00AE3A48">
        <w:rPr>
          <w:rFonts w:ascii="Garamond" w:hAnsi="Garamond"/>
          <w:sz w:val="24"/>
          <w:szCs w:val="24"/>
          <w:lang w:val="sq-AL"/>
        </w:rPr>
        <w:t xml:space="preserve"> në lidhje me fillimin e efekteve ligjore të kontratave të qirasë, </w:t>
      </w:r>
      <w:r w:rsidR="008725EC">
        <w:rPr>
          <w:rFonts w:ascii="Garamond" w:hAnsi="Garamond"/>
          <w:sz w:val="24"/>
          <w:szCs w:val="24"/>
          <w:lang w:val="sq-AL"/>
        </w:rPr>
        <w:t>dh</w:t>
      </w:r>
      <w:r w:rsidRPr="00AE3A48">
        <w:rPr>
          <w:rFonts w:ascii="Garamond" w:hAnsi="Garamond"/>
          <w:sz w:val="24"/>
          <w:szCs w:val="24"/>
          <w:lang w:val="sq-AL"/>
        </w:rPr>
        <w:t xml:space="preserve">e referuar përpjekjeve të bëra nga ana e shoqërisë për të regjistruar kontratën me </w:t>
      </w:r>
      <w:proofErr w:type="spellStart"/>
      <w:r w:rsidRPr="00AE3A48">
        <w:rPr>
          <w:rFonts w:ascii="Garamond" w:hAnsi="Garamond"/>
          <w:sz w:val="24"/>
          <w:szCs w:val="24"/>
          <w:lang w:val="sq-AL"/>
        </w:rPr>
        <w:t>MIE</w:t>
      </w:r>
      <w:proofErr w:type="spellEnd"/>
      <w:r w:rsidRPr="00AE3A48">
        <w:rPr>
          <w:rFonts w:ascii="Garamond" w:hAnsi="Garamond"/>
          <w:sz w:val="24"/>
          <w:szCs w:val="24"/>
          <w:lang w:val="sq-AL"/>
        </w:rPr>
        <w:t xml:space="preserve">-n në ASHK-në përkatëse, vlerësohet që </w:t>
      </w:r>
      <w:r w:rsidR="0053331C" w:rsidRPr="00AE3A48">
        <w:rPr>
          <w:rFonts w:ascii="Garamond" w:hAnsi="Garamond"/>
          <w:sz w:val="24"/>
          <w:szCs w:val="24"/>
          <w:lang w:val="sq-AL"/>
        </w:rPr>
        <w:t>germat</w:t>
      </w:r>
      <w:r w:rsidRPr="00AE3A48">
        <w:rPr>
          <w:rFonts w:ascii="Garamond" w:hAnsi="Garamond"/>
          <w:sz w:val="24"/>
          <w:szCs w:val="24"/>
          <w:lang w:val="sq-AL"/>
        </w:rPr>
        <w:t xml:space="preserve"> “a” dhe “b” të pikës 2 të vendimit të </w:t>
      </w:r>
      <w:r w:rsidR="00B962FC" w:rsidRPr="00AE3A48">
        <w:rPr>
          <w:rFonts w:ascii="Garamond" w:hAnsi="Garamond"/>
          <w:sz w:val="24"/>
          <w:szCs w:val="24"/>
          <w:lang w:val="sq-AL"/>
        </w:rPr>
        <w:t xml:space="preserve">Bordit </w:t>
      </w:r>
      <w:r w:rsidRPr="00AE3A48">
        <w:rPr>
          <w:rFonts w:ascii="Garamond" w:hAnsi="Garamond"/>
          <w:sz w:val="24"/>
          <w:szCs w:val="24"/>
          <w:lang w:val="sq-AL"/>
        </w:rPr>
        <w:t xml:space="preserve">të ERE-s nr. 188/2020, i ndryshuar, të ndryshohen, duke i lënë detyrën shoqërisë që të depozitojë në ERE kontratat e </w:t>
      </w:r>
      <w:proofErr w:type="spellStart"/>
      <w:r w:rsidRPr="00AE3A48">
        <w:rPr>
          <w:rFonts w:ascii="Garamond" w:hAnsi="Garamond"/>
          <w:sz w:val="24"/>
          <w:szCs w:val="24"/>
          <w:lang w:val="sq-AL"/>
        </w:rPr>
        <w:t>rinovuara</w:t>
      </w:r>
      <w:proofErr w:type="spellEnd"/>
      <w:r w:rsidRPr="00AE3A48">
        <w:rPr>
          <w:rFonts w:ascii="Garamond" w:hAnsi="Garamond"/>
          <w:sz w:val="24"/>
          <w:szCs w:val="24"/>
          <w:lang w:val="sq-AL"/>
        </w:rPr>
        <w:t xml:space="preserve"> të qirasë brenda datës 19.9.2032, ose çdo dokument tjetër që rregullon pronësinë në territorin ku sh</w:t>
      </w:r>
      <w:r w:rsidR="0053331C">
        <w:rPr>
          <w:rFonts w:ascii="Garamond" w:hAnsi="Garamond"/>
          <w:sz w:val="24"/>
          <w:szCs w:val="24"/>
          <w:lang w:val="sq-AL"/>
        </w:rPr>
        <w:t>t</w:t>
      </w:r>
      <w:r w:rsidRPr="00AE3A48">
        <w:rPr>
          <w:rFonts w:ascii="Garamond" w:hAnsi="Garamond"/>
          <w:sz w:val="24"/>
          <w:szCs w:val="24"/>
          <w:lang w:val="sq-AL"/>
        </w:rPr>
        <w:t xml:space="preserve">rihet projekti i </w:t>
      </w:r>
      <w:proofErr w:type="spellStart"/>
      <w:r w:rsidRPr="00AE3A48">
        <w:rPr>
          <w:rFonts w:ascii="Garamond" w:hAnsi="Garamond"/>
          <w:sz w:val="24"/>
          <w:szCs w:val="24"/>
          <w:lang w:val="sq-AL"/>
        </w:rPr>
        <w:t>HEC</w:t>
      </w:r>
      <w:proofErr w:type="spellEnd"/>
      <w:r w:rsidRPr="00AE3A48">
        <w:rPr>
          <w:rFonts w:ascii="Garamond" w:hAnsi="Garamond"/>
          <w:sz w:val="24"/>
          <w:szCs w:val="24"/>
          <w:lang w:val="sq-AL"/>
        </w:rPr>
        <w:t xml:space="preserve"> “</w:t>
      </w:r>
      <w:proofErr w:type="spellStart"/>
      <w:r w:rsidRPr="00AE3A48">
        <w:rPr>
          <w:rFonts w:ascii="Garamond" w:hAnsi="Garamond"/>
          <w:sz w:val="24"/>
          <w:szCs w:val="24"/>
          <w:lang w:val="sq-AL"/>
        </w:rPr>
        <w:t>Kamiçan</w:t>
      </w:r>
      <w:proofErr w:type="spellEnd"/>
      <w:r w:rsidRPr="00AE3A48">
        <w:rPr>
          <w:rFonts w:ascii="Garamond" w:hAnsi="Garamond"/>
          <w:sz w:val="24"/>
          <w:szCs w:val="24"/>
          <w:lang w:val="sq-AL"/>
        </w:rPr>
        <w:t>”.</w:t>
      </w:r>
    </w:p>
    <w:p w14:paraId="5FB01181" w14:textId="40B42483" w:rsidR="0045149F" w:rsidRPr="00AE3A48" w:rsidRDefault="0045149F" w:rsidP="0045149F">
      <w:pPr>
        <w:spacing w:after="0" w:line="240" w:lineRule="auto"/>
        <w:ind w:firstLine="284"/>
        <w:jc w:val="both"/>
        <w:rPr>
          <w:rFonts w:ascii="Garamond" w:hAnsi="Garamond"/>
          <w:sz w:val="24"/>
          <w:szCs w:val="24"/>
          <w:lang w:val="sq-AL"/>
        </w:rPr>
      </w:pPr>
      <w:r w:rsidRPr="00AE3A48">
        <w:rPr>
          <w:rFonts w:ascii="Garamond" w:hAnsi="Garamond"/>
          <w:sz w:val="24"/>
          <w:szCs w:val="24"/>
          <w:lang w:val="sq-AL"/>
        </w:rPr>
        <w:t xml:space="preserve">- Në lidhje me kushtin e vendosur në pikën 2, </w:t>
      </w:r>
      <w:r w:rsidR="00B962FC" w:rsidRPr="00AE3A48">
        <w:rPr>
          <w:rFonts w:ascii="Garamond" w:hAnsi="Garamond"/>
          <w:sz w:val="24"/>
          <w:szCs w:val="24"/>
          <w:lang w:val="sq-AL"/>
        </w:rPr>
        <w:t>germa</w:t>
      </w:r>
      <w:r w:rsidRPr="00AE3A48">
        <w:rPr>
          <w:rFonts w:ascii="Garamond" w:hAnsi="Garamond"/>
          <w:sz w:val="24"/>
          <w:szCs w:val="24"/>
          <w:lang w:val="sq-AL"/>
        </w:rPr>
        <w:t xml:space="preserve"> “c” të këtij vendimi, ku është përcaktuar se shoqëria duhet të depozitojë në ERE të rinovuar </w:t>
      </w:r>
      <w:r w:rsidR="00B962FC" w:rsidRPr="00AE3A48">
        <w:rPr>
          <w:rFonts w:ascii="Garamond" w:hAnsi="Garamond"/>
          <w:iCs/>
          <w:sz w:val="24"/>
          <w:szCs w:val="24"/>
          <w:lang w:val="sq-AL"/>
        </w:rPr>
        <w:t xml:space="preserve">lejen </w:t>
      </w:r>
      <w:r w:rsidRPr="00AE3A48">
        <w:rPr>
          <w:rFonts w:ascii="Garamond" w:hAnsi="Garamond"/>
          <w:iCs/>
          <w:sz w:val="24"/>
          <w:szCs w:val="24"/>
          <w:lang w:val="sq-AL"/>
        </w:rPr>
        <w:t xml:space="preserve">për përdorim të burimit ujor, me nr. 1196 </w:t>
      </w:r>
      <w:proofErr w:type="spellStart"/>
      <w:r w:rsidR="00B962FC" w:rsidRPr="00AE3A48">
        <w:rPr>
          <w:rFonts w:ascii="Garamond" w:hAnsi="Garamond"/>
          <w:iCs/>
          <w:sz w:val="24"/>
          <w:szCs w:val="24"/>
          <w:lang w:val="sq-AL"/>
        </w:rPr>
        <w:t>prot</w:t>
      </w:r>
      <w:proofErr w:type="spellEnd"/>
      <w:r w:rsidRPr="00AE3A48">
        <w:rPr>
          <w:rFonts w:ascii="Garamond" w:hAnsi="Garamond"/>
          <w:iCs/>
          <w:sz w:val="24"/>
          <w:szCs w:val="24"/>
          <w:lang w:val="sq-AL"/>
        </w:rPr>
        <w:t xml:space="preserve">., datë 30.10.2018, </w:t>
      </w:r>
      <w:r w:rsidRPr="00AE3A48">
        <w:rPr>
          <w:rFonts w:ascii="Garamond" w:hAnsi="Garamond"/>
          <w:sz w:val="24"/>
          <w:szCs w:val="24"/>
          <w:lang w:val="sq-AL"/>
        </w:rPr>
        <w:t>rezulton se kjo leje është aktualisht e vlefshme (referuar vendimit të Këshillit të Basenit Ujor (</w:t>
      </w:r>
      <w:proofErr w:type="spellStart"/>
      <w:r w:rsidRPr="00AE3A48">
        <w:rPr>
          <w:rFonts w:ascii="Garamond" w:hAnsi="Garamond"/>
          <w:sz w:val="24"/>
          <w:szCs w:val="24"/>
          <w:lang w:val="sq-AL"/>
        </w:rPr>
        <w:t>KBU</w:t>
      </w:r>
      <w:proofErr w:type="spellEnd"/>
      <w:r w:rsidRPr="00AE3A48">
        <w:rPr>
          <w:rFonts w:ascii="Garamond" w:hAnsi="Garamond"/>
          <w:sz w:val="24"/>
          <w:szCs w:val="24"/>
          <w:lang w:val="sq-AL"/>
        </w:rPr>
        <w:t>) Seman, nr.</w:t>
      </w:r>
      <w:r w:rsidR="00B962FC">
        <w:rPr>
          <w:rFonts w:ascii="Garamond" w:hAnsi="Garamond"/>
          <w:sz w:val="24"/>
          <w:szCs w:val="24"/>
          <w:lang w:val="sq-AL"/>
        </w:rPr>
        <w:t xml:space="preserve"> </w:t>
      </w:r>
      <w:r w:rsidRPr="00AE3A48">
        <w:rPr>
          <w:rFonts w:ascii="Garamond" w:hAnsi="Garamond"/>
          <w:sz w:val="24"/>
          <w:szCs w:val="24"/>
          <w:lang w:val="sq-AL"/>
        </w:rPr>
        <w:t xml:space="preserve">18, datë 25.10.2018, afati i vlefshmërisë së saj është deri më 25.10.2023), por vlerësohet ndryshimi/qartësimi i këtij kushti, duke përcaktuar datën brenda </w:t>
      </w:r>
      <w:r w:rsidR="00B962FC">
        <w:rPr>
          <w:rFonts w:ascii="Garamond" w:hAnsi="Garamond"/>
          <w:sz w:val="24"/>
          <w:szCs w:val="24"/>
          <w:lang w:val="sq-AL"/>
        </w:rPr>
        <w:t>s</w:t>
      </w:r>
      <w:r w:rsidRPr="00AE3A48">
        <w:rPr>
          <w:rFonts w:ascii="Garamond" w:hAnsi="Garamond"/>
          <w:sz w:val="24"/>
          <w:szCs w:val="24"/>
          <w:lang w:val="sq-AL"/>
        </w:rPr>
        <w:t>ë cilës shoqëria duhet të depozitojë në ERE këtë leje të rinovuar, pra brenda datës 25.10.2023.</w:t>
      </w:r>
    </w:p>
    <w:p w14:paraId="009C5B08" w14:textId="6DB65C00" w:rsidR="0045149F" w:rsidRPr="00AE3A48" w:rsidRDefault="0045149F" w:rsidP="0045149F">
      <w:pPr>
        <w:spacing w:after="0" w:line="240" w:lineRule="auto"/>
        <w:ind w:firstLine="284"/>
        <w:jc w:val="both"/>
        <w:rPr>
          <w:rFonts w:ascii="Garamond" w:hAnsi="Garamond"/>
          <w:sz w:val="24"/>
          <w:szCs w:val="24"/>
          <w:lang w:val="sq-AL"/>
        </w:rPr>
      </w:pPr>
      <w:r w:rsidRPr="00AE3A48">
        <w:rPr>
          <w:rFonts w:ascii="Garamond" w:hAnsi="Garamond"/>
          <w:sz w:val="24"/>
          <w:szCs w:val="24"/>
          <w:lang w:val="sq-AL"/>
        </w:rPr>
        <w:t xml:space="preserve">- Në lidhje me kushtin e vendosur në pikën 5 të vendimit, në rrethanat kur shoqëria ka depozituar në ERE, </w:t>
      </w:r>
      <w:proofErr w:type="spellStart"/>
      <w:r w:rsidRPr="00AE3A48">
        <w:rPr>
          <w:rFonts w:ascii="Garamond" w:hAnsi="Garamond"/>
          <w:sz w:val="24"/>
          <w:szCs w:val="24"/>
          <w:lang w:val="sq-AL"/>
        </w:rPr>
        <w:t>VNM</w:t>
      </w:r>
      <w:proofErr w:type="spellEnd"/>
      <w:r w:rsidRPr="00AE3A48">
        <w:rPr>
          <w:rFonts w:ascii="Garamond" w:hAnsi="Garamond"/>
          <w:sz w:val="24"/>
          <w:szCs w:val="24"/>
          <w:lang w:val="sq-AL"/>
        </w:rPr>
        <w:t xml:space="preserve">-në paraprake të rinovuar, me numër serie </w:t>
      </w:r>
      <w:proofErr w:type="spellStart"/>
      <w:r w:rsidRPr="00AE3A48">
        <w:rPr>
          <w:rFonts w:ascii="Garamond" w:hAnsi="Garamond"/>
          <w:sz w:val="24"/>
          <w:szCs w:val="24"/>
          <w:lang w:val="sq-AL"/>
        </w:rPr>
        <w:t>AN310120220008</w:t>
      </w:r>
      <w:proofErr w:type="spellEnd"/>
      <w:r w:rsidRPr="00AE3A48">
        <w:rPr>
          <w:rFonts w:ascii="Garamond" w:hAnsi="Garamond"/>
          <w:sz w:val="24"/>
          <w:szCs w:val="24"/>
          <w:lang w:val="sq-AL"/>
        </w:rPr>
        <w:t xml:space="preserve">, </w:t>
      </w:r>
      <w:r w:rsidR="00886866" w:rsidRPr="00AE3A48">
        <w:rPr>
          <w:rFonts w:ascii="Garamond" w:hAnsi="Garamond"/>
          <w:sz w:val="24"/>
          <w:szCs w:val="24"/>
          <w:lang w:val="sq-AL"/>
        </w:rPr>
        <w:t xml:space="preserve">komisioni </w:t>
      </w:r>
      <w:r w:rsidRPr="00AE3A48">
        <w:rPr>
          <w:rFonts w:ascii="Garamond" w:hAnsi="Garamond"/>
          <w:sz w:val="24"/>
          <w:szCs w:val="24"/>
          <w:lang w:val="sq-AL"/>
        </w:rPr>
        <w:t xml:space="preserve">16, datë 30.3.2022, e po ashtu rezulton se vepra është ndërtuar, pasi nga raportimet e operatorëve të rrjetit dhe “Furnizuesit të Tregut të Lirë” </w:t>
      </w:r>
      <w:proofErr w:type="spellStart"/>
      <w:r w:rsidRPr="00AE3A48">
        <w:rPr>
          <w:rFonts w:ascii="Garamond" w:hAnsi="Garamond"/>
          <w:sz w:val="24"/>
          <w:szCs w:val="24"/>
          <w:lang w:val="sq-AL"/>
        </w:rPr>
        <w:t>sh.a</w:t>
      </w:r>
      <w:proofErr w:type="spellEnd"/>
      <w:r w:rsidRPr="00AE3A48">
        <w:rPr>
          <w:rFonts w:ascii="Garamond" w:hAnsi="Garamond"/>
          <w:sz w:val="24"/>
          <w:szCs w:val="24"/>
          <w:lang w:val="sq-AL"/>
        </w:rPr>
        <w:t xml:space="preserve">. rezulton se hidrocentrali është në prodhim që nga viti 2021, kjo pikë konsiderohet e plotësuar e si e tillë duhet të shfuqizohet. </w:t>
      </w:r>
    </w:p>
    <w:p w14:paraId="4F1EB830" w14:textId="45DC0AB8" w:rsidR="0045149F" w:rsidRPr="00AE3A48" w:rsidRDefault="0045149F" w:rsidP="0045149F">
      <w:pPr>
        <w:tabs>
          <w:tab w:val="left" w:pos="0"/>
        </w:tabs>
        <w:spacing w:after="0" w:line="240" w:lineRule="auto"/>
        <w:ind w:firstLine="284"/>
        <w:jc w:val="both"/>
        <w:rPr>
          <w:rFonts w:ascii="Garamond" w:hAnsi="Garamond"/>
          <w:sz w:val="24"/>
          <w:szCs w:val="24"/>
          <w:lang w:val="sq-AL"/>
        </w:rPr>
      </w:pPr>
      <w:r w:rsidRPr="00AE3A48">
        <w:rPr>
          <w:rFonts w:ascii="Garamond" w:hAnsi="Garamond"/>
          <w:sz w:val="24"/>
          <w:szCs w:val="24"/>
          <w:lang w:val="sq-AL"/>
        </w:rPr>
        <w:t>- Në nenin 113 të ligjit nr. 44/2015</w:t>
      </w:r>
      <w:r w:rsidR="00886866">
        <w:rPr>
          <w:rFonts w:ascii="Garamond" w:hAnsi="Garamond"/>
          <w:sz w:val="24"/>
          <w:szCs w:val="24"/>
          <w:lang w:val="sq-AL"/>
        </w:rPr>
        <w:t>,</w:t>
      </w:r>
      <w:r w:rsidRPr="00AE3A48">
        <w:rPr>
          <w:rFonts w:ascii="Garamond" w:hAnsi="Garamond"/>
          <w:sz w:val="24"/>
          <w:szCs w:val="24"/>
          <w:lang w:val="sq-AL"/>
        </w:rPr>
        <w:t xml:space="preserve"> “Kodi i Procedurave Administrative i Republikës së Shqipërisë”, është parashikuar mundësia e shfuqizimit të plotë apo të pjesshëm të një akti, me nismën e vet</w:t>
      </w:r>
      <w:r w:rsidR="00886866">
        <w:rPr>
          <w:rFonts w:ascii="Garamond" w:hAnsi="Garamond"/>
          <w:sz w:val="24"/>
          <w:szCs w:val="24"/>
          <w:lang w:val="sq-AL"/>
        </w:rPr>
        <w:t>ë</w:t>
      </w:r>
      <w:r w:rsidRPr="00AE3A48">
        <w:rPr>
          <w:rFonts w:ascii="Garamond" w:hAnsi="Garamond"/>
          <w:sz w:val="24"/>
          <w:szCs w:val="24"/>
          <w:lang w:val="sq-AL"/>
        </w:rPr>
        <w:t xml:space="preserve"> organit që e ka nxjerrë, duke përcaktuar dhe formën ligjore të këtij ndryshimi të aktit, e cila duhet të bëhet me një akt të ri me shkrim. </w:t>
      </w:r>
    </w:p>
    <w:p w14:paraId="688CDFCA" w14:textId="2CC33A5E" w:rsidR="0045149F" w:rsidRPr="00AE3A48" w:rsidRDefault="0045149F" w:rsidP="0045149F">
      <w:pPr>
        <w:spacing w:after="0" w:line="240" w:lineRule="auto"/>
        <w:ind w:firstLine="284"/>
        <w:jc w:val="both"/>
        <w:rPr>
          <w:rFonts w:ascii="Garamond" w:hAnsi="Garamond"/>
          <w:sz w:val="24"/>
          <w:szCs w:val="24"/>
          <w:lang w:val="sq-AL"/>
        </w:rPr>
      </w:pPr>
      <w:r w:rsidRPr="00AE3A48">
        <w:rPr>
          <w:rFonts w:ascii="Garamond" w:hAnsi="Garamond"/>
          <w:sz w:val="24"/>
          <w:szCs w:val="24"/>
          <w:lang w:val="sq-AL"/>
        </w:rPr>
        <w:t xml:space="preserve">Për gjithë sa më sipër, </w:t>
      </w:r>
      <w:r w:rsidR="00E55FE9" w:rsidRPr="00AE3A48">
        <w:rPr>
          <w:rFonts w:ascii="Garamond" w:hAnsi="Garamond"/>
          <w:sz w:val="24"/>
          <w:szCs w:val="24"/>
          <w:lang w:val="sq-AL"/>
        </w:rPr>
        <w:t xml:space="preserve">Bordi </w:t>
      </w:r>
      <w:r w:rsidRPr="00AE3A48">
        <w:rPr>
          <w:rFonts w:ascii="Garamond" w:hAnsi="Garamond"/>
          <w:sz w:val="24"/>
          <w:szCs w:val="24"/>
          <w:lang w:val="sq-AL"/>
        </w:rPr>
        <w:t xml:space="preserve">i ERE-s </w:t>
      </w:r>
    </w:p>
    <w:p w14:paraId="7F724283" w14:textId="64764399" w:rsidR="0045149F" w:rsidRPr="00AE3A48" w:rsidRDefault="0045149F" w:rsidP="0045149F">
      <w:pPr>
        <w:spacing w:after="0" w:line="240" w:lineRule="auto"/>
        <w:ind w:firstLine="284"/>
        <w:jc w:val="center"/>
        <w:rPr>
          <w:rFonts w:ascii="Garamond" w:hAnsi="Garamond"/>
          <w:bCs/>
          <w:sz w:val="24"/>
          <w:szCs w:val="24"/>
          <w:lang w:val="sq-AL"/>
        </w:rPr>
      </w:pPr>
      <w:r w:rsidRPr="00AE3A48">
        <w:rPr>
          <w:rFonts w:ascii="Garamond" w:hAnsi="Garamond"/>
          <w:bCs/>
          <w:sz w:val="24"/>
          <w:szCs w:val="24"/>
          <w:lang w:val="sq-AL"/>
        </w:rPr>
        <w:t>VENDOSI:</w:t>
      </w:r>
    </w:p>
    <w:p w14:paraId="5D6E9EA3" w14:textId="77777777" w:rsidR="0045149F" w:rsidRPr="00AE3A48" w:rsidRDefault="0045149F" w:rsidP="0045149F">
      <w:pPr>
        <w:spacing w:after="0" w:line="240" w:lineRule="auto"/>
        <w:ind w:firstLine="284"/>
        <w:jc w:val="center"/>
        <w:rPr>
          <w:rFonts w:ascii="Garamond" w:hAnsi="Garamond"/>
          <w:b/>
          <w:bCs/>
          <w:sz w:val="24"/>
          <w:szCs w:val="24"/>
          <w:lang w:val="sq-AL"/>
        </w:rPr>
      </w:pPr>
    </w:p>
    <w:p w14:paraId="77C8C793" w14:textId="4C9972E6" w:rsidR="0045149F" w:rsidRPr="00AE3A48" w:rsidRDefault="0045149F" w:rsidP="0045149F">
      <w:pPr>
        <w:spacing w:after="0" w:line="240" w:lineRule="auto"/>
        <w:ind w:firstLine="284"/>
        <w:jc w:val="both"/>
        <w:rPr>
          <w:rFonts w:ascii="Garamond" w:hAnsi="Garamond"/>
          <w:sz w:val="24"/>
          <w:szCs w:val="24"/>
          <w:lang w:val="sq-AL"/>
        </w:rPr>
      </w:pPr>
      <w:r w:rsidRPr="00AE3A48">
        <w:rPr>
          <w:rFonts w:ascii="Garamond" w:hAnsi="Garamond"/>
          <w:sz w:val="24"/>
          <w:szCs w:val="24"/>
          <w:lang w:val="sq-AL"/>
        </w:rPr>
        <w:t xml:space="preserve">1. Pika 2 e vendimit të </w:t>
      </w:r>
      <w:r w:rsidR="00E55FE9" w:rsidRPr="00AE3A48">
        <w:rPr>
          <w:rFonts w:ascii="Garamond" w:hAnsi="Garamond"/>
          <w:sz w:val="24"/>
          <w:szCs w:val="24"/>
          <w:lang w:val="sq-AL"/>
        </w:rPr>
        <w:t xml:space="preserve">Bordit </w:t>
      </w:r>
      <w:r w:rsidRPr="00AE3A48">
        <w:rPr>
          <w:rFonts w:ascii="Garamond" w:hAnsi="Garamond"/>
          <w:sz w:val="24"/>
          <w:szCs w:val="24"/>
          <w:lang w:val="sq-AL"/>
        </w:rPr>
        <w:t xml:space="preserve">të ERE-s nr. 188, datë 16.11.2020, </w:t>
      </w:r>
      <w:r w:rsidR="00E55FE9">
        <w:rPr>
          <w:rFonts w:ascii="Garamond" w:hAnsi="Garamond"/>
          <w:sz w:val="24"/>
          <w:szCs w:val="24"/>
          <w:lang w:val="sq-AL"/>
        </w:rPr>
        <w:t>të</w:t>
      </w:r>
      <w:r w:rsidRPr="00AE3A48">
        <w:rPr>
          <w:rFonts w:ascii="Garamond" w:hAnsi="Garamond"/>
          <w:sz w:val="24"/>
          <w:szCs w:val="24"/>
          <w:lang w:val="sq-AL"/>
        </w:rPr>
        <w:t xml:space="preserve"> ndryshuar, ndryshon dhe bëhet:</w:t>
      </w:r>
    </w:p>
    <w:p w14:paraId="6C9D55F9" w14:textId="35D9B686" w:rsidR="0045149F" w:rsidRPr="00AE3A48" w:rsidRDefault="0045149F" w:rsidP="0045149F">
      <w:pPr>
        <w:spacing w:after="0" w:line="240" w:lineRule="auto"/>
        <w:ind w:firstLine="284"/>
        <w:jc w:val="both"/>
        <w:rPr>
          <w:rFonts w:ascii="Garamond" w:hAnsi="Garamond"/>
          <w:sz w:val="24"/>
          <w:szCs w:val="24"/>
          <w:lang w:val="sq-AL"/>
        </w:rPr>
      </w:pPr>
      <w:r w:rsidRPr="00AE3A48">
        <w:rPr>
          <w:rFonts w:ascii="Garamond" w:hAnsi="Garamond"/>
          <w:sz w:val="24"/>
          <w:szCs w:val="24"/>
          <w:lang w:val="sq-AL"/>
        </w:rPr>
        <w:lastRenderedPageBreak/>
        <w:t>2. Shoqëria “</w:t>
      </w:r>
      <w:proofErr w:type="spellStart"/>
      <w:r w:rsidRPr="00AE3A48">
        <w:rPr>
          <w:rFonts w:ascii="Garamond" w:hAnsi="Garamond"/>
          <w:sz w:val="24"/>
          <w:szCs w:val="24"/>
          <w:lang w:val="sq-AL"/>
        </w:rPr>
        <w:t>IDI</w:t>
      </w:r>
      <w:proofErr w:type="spellEnd"/>
      <w:r w:rsidRPr="00AE3A48">
        <w:rPr>
          <w:rFonts w:ascii="Garamond" w:hAnsi="Garamond"/>
          <w:sz w:val="24"/>
          <w:szCs w:val="24"/>
          <w:lang w:val="sq-AL"/>
        </w:rPr>
        <w:t xml:space="preserve"> 2005” </w:t>
      </w:r>
      <w:proofErr w:type="spellStart"/>
      <w:r w:rsidRPr="00AE3A48">
        <w:rPr>
          <w:rFonts w:ascii="Garamond" w:hAnsi="Garamond"/>
          <w:sz w:val="24"/>
          <w:szCs w:val="24"/>
          <w:lang w:val="sq-AL"/>
        </w:rPr>
        <w:t>sh.p.k</w:t>
      </w:r>
      <w:proofErr w:type="spellEnd"/>
      <w:r w:rsidRPr="00AE3A48">
        <w:rPr>
          <w:rFonts w:ascii="Garamond" w:hAnsi="Garamond"/>
          <w:sz w:val="24"/>
          <w:szCs w:val="24"/>
          <w:lang w:val="sq-AL"/>
        </w:rPr>
        <w:t>. të depozitojë në ERE:</w:t>
      </w:r>
    </w:p>
    <w:p w14:paraId="6AF83029" w14:textId="6A90E836" w:rsidR="0045149F" w:rsidRPr="00AE3A48" w:rsidRDefault="0045149F" w:rsidP="0045149F">
      <w:pPr>
        <w:spacing w:after="0" w:line="240" w:lineRule="auto"/>
        <w:ind w:firstLine="284"/>
        <w:jc w:val="both"/>
        <w:rPr>
          <w:rFonts w:ascii="Garamond" w:hAnsi="Garamond"/>
          <w:sz w:val="24"/>
          <w:szCs w:val="24"/>
          <w:lang w:val="sq-AL"/>
        </w:rPr>
      </w:pPr>
      <w:r w:rsidRPr="00AE3A48">
        <w:rPr>
          <w:rFonts w:ascii="Garamond" w:hAnsi="Garamond"/>
          <w:sz w:val="24"/>
          <w:szCs w:val="24"/>
          <w:lang w:val="sq-AL"/>
        </w:rPr>
        <w:t>a</w:t>
      </w:r>
      <w:r w:rsidR="00B219C5">
        <w:rPr>
          <w:rFonts w:ascii="Garamond" w:hAnsi="Garamond"/>
          <w:sz w:val="24"/>
          <w:szCs w:val="24"/>
          <w:lang w:val="sq-AL"/>
        </w:rPr>
        <w:t>)</w:t>
      </w:r>
      <w:r w:rsidRPr="00AE3A48">
        <w:rPr>
          <w:rFonts w:ascii="Garamond" w:hAnsi="Garamond"/>
          <w:sz w:val="24"/>
          <w:szCs w:val="24"/>
          <w:lang w:val="sq-AL"/>
        </w:rPr>
        <w:t xml:space="preserve"> Brenda datës 19.9.2032, </w:t>
      </w:r>
      <w:r w:rsidR="00B219C5" w:rsidRPr="00AE3A48">
        <w:rPr>
          <w:rFonts w:ascii="Garamond" w:hAnsi="Garamond"/>
          <w:sz w:val="24"/>
          <w:szCs w:val="24"/>
          <w:lang w:val="sq-AL"/>
        </w:rPr>
        <w:t xml:space="preserve">kontratën </w:t>
      </w:r>
      <w:r w:rsidRPr="00AE3A48">
        <w:rPr>
          <w:rFonts w:ascii="Garamond" w:hAnsi="Garamond"/>
          <w:sz w:val="24"/>
          <w:szCs w:val="24"/>
          <w:lang w:val="sq-AL"/>
        </w:rPr>
        <w:t xml:space="preserve">e rinovuar “Për dhënien në përdorim të fondit pyjor dhe kullosor publik”, të lidhur me Bashkinë Elbasan, si dhe </w:t>
      </w:r>
      <w:r w:rsidR="00B219C5" w:rsidRPr="00AE3A48">
        <w:rPr>
          <w:rFonts w:ascii="Garamond" w:hAnsi="Garamond"/>
          <w:sz w:val="24"/>
          <w:szCs w:val="24"/>
          <w:lang w:val="sq-AL"/>
        </w:rPr>
        <w:t xml:space="preserve">kontratën </w:t>
      </w:r>
      <w:r w:rsidRPr="00AE3A48">
        <w:rPr>
          <w:rFonts w:ascii="Garamond" w:hAnsi="Garamond"/>
          <w:sz w:val="24"/>
          <w:szCs w:val="24"/>
          <w:lang w:val="sq-AL"/>
        </w:rPr>
        <w:t xml:space="preserve">e rinovuar “Për dhënien në përdorim të fondit pyjor dhe kullosor publik”, të lidhur me Bashkinë Gramsh, ose çdo dokument tjetër që rregullon pronësinë në territorin ku shtrihet projekti i </w:t>
      </w:r>
      <w:proofErr w:type="spellStart"/>
      <w:r w:rsidRPr="00AE3A48">
        <w:rPr>
          <w:rFonts w:ascii="Garamond" w:hAnsi="Garamond"/>
          <w:sz w:val="24"/>
          <w:szCs w:val="24"/>
          <w:lang w:val="sq-AL"/>
        </w:rPr>
        <w:t>HEC</w:t>
      </w:r>
      <w:proofErr w:type="spellEnd"/>
      <w:r w:rsidRPr="00AE3A48">
        <w:rPr>
          <w:rFonts w:ascii="Garamond" w:hAnsi="Garamond"/>
          <w:sz w:val="24"/>
          <w:szCs w:val="24"/>
          <w:lang w:val="sq-AL"/>
        </w:rPr>
        <w:t xml:space="preserve"> </w:t>
      </w:r>
      <w:proofErr w:type="spellStart"/>
      <w:r w:rsidRPr="00AE3A48">
        <w:rPr>
          <w:rFonts w:ascii="Garamond" w:hAnsi="Garamond"/>
          <w:sz w:val="24"/>
          <w:szCs w:val="24"/>
          <w:lang w:val="sq-AL"/>
        </w:rPr>
        <w:t>Kamiçan</w:t>
      </w:r>
      <w:proofErr w:type="spellEnd"/>
      <w:r w:rsidRPr="00AE3A48">
        <w:rPr>
          <w:rFonts w:ascii="Garamond" w:hAnsi="Garamond"/>
          <w:sz w:val="24"/>
          <w:szCs w:val="24"/>
          <w:lang w:val="sq-AL"/>
        </w:rPr>
        <w:t>.</w:t>
      </w:r>
    </w:p>
    <w:p w14:paraId="4E5C74BA" w14:textId="50F1FC9C" w:rsidR="0045149F" w:rsidRPr="00AE3A48" w:rsidRDefault="0045149F" w:rsidP="0045149F">
      <w:pPr>
        <w:spacing w:after="0" w:line="240" w:lineRule="auto"/>
        <w:ind w:firstLine="284"/>
        <w:jc w:val="both"/>
        <w:rPr>
          <w:rFonts w:ascii="Garamond" w:hAnsi="Garamond"/>
          <w:sz w:val="24"/>
          <w:szCs w:val="24"/>
          <w:lang w:val="sq-AL"/>
        </w:rPr>
      </w:pPr>
      <w:r w:rsidRPr="00AE3A48">
        <w:rPr>
          <w:rFonts w:ascii="Garamond" w:hAnsi="Garamond"/>
          <w:sz w:val="24"/>
          <w:szCs w:val="24"/>
          <w:lang w:val="sq-AL"/>
        </w:rPr>
        <w:t>b</w:t>
      </w:r>
      <w:r w:rsidR="00B219C5">
        <w:rPr>
          <w:rFonts w:ascii="Garamond" w:hAnsi="Garamond"/>
          <w:sz w:val="24"/>
          <w:szCs w:val="24"/>
          <w:lang w:val="sq-AL"/>
        </w:rPr>
        <w:t>)</w:t>
      </w:r>
      <w:r w:rsidRPr="00AE3A48">
        <w:rPr>
          <w:rFonts w:ascii="Garamond" w:hAnsi="Garamond"/>
          <w:sz w:val="24"/>
          <w:szCs w:val="24"/>
          <w:lang w:val="sq-AL"/>
        </w:rPr>
        <w:t xml:space="preserve"> Brenda datës 25.10.2023, Lejen e rinovuar të përdorimit të burimit ujor sipërfaqësor për </w:t>
      </w:r>
      <w:r w:rsidR="00B219C5" w:rsidRPr="00AE3A48">
        <w:rPr>
          <w:rFonts w:ascii="Garamond" w:hAnsi="Garamond"/>
          <w:sz w:val="24"/>
          <w:szCs w:val="24"/>
          <w:lang w:val="sq-AL"/>
        </w:rPr>
        <w:t>prodhim</w:t>
      </w:r>
      <w:r w:rsidRPr="00AE3A48">
        <w:rPr>
          <w:rFonts w:ascii="Garamond" w:hAnsi="Garamond"/>
          <w:sz w:val="24"/>
          <w:szCs w:val="24"/>
          <w:lang w:val="sq-AL"/>
        </w:rPr>
        <w:t xml:space="preserve"> </w:t>
      </w:r>
      <w:proofErr w:type="spellStart"/>
      <w:r w:rsidRPr="00AE3A48">
        <w:rPr>
          <w:rFonts w:ascii="Garamond" w:hAnsi="Garamond"/>
          <w:sz w:val="24"/>
          <w:szCs w:val="24"/>
          <w:lang w:val="sq-AL"/>
        </w:rPr>
        <w:t>hidroenergjie</w:t>
      </w:r>
      <w:proofErr w:type="spellEnd"/>
      <w:r w:rsidRPr="00AE3A48">
        <w:rPr>
          <w:rFonts w:ascii="Garamond" w:hAnsi="Garamond"/>
          <w:sz w:val="24"/>
          <w:szCs w:val="24"/>
          <w:lang w:val="sq-AL"/>
        </w:rPr>
        <w:t xml:space="preserve"> nga </w:t>
      </w:r>
      <w:proofErr w:type="spellStart"/>
      <w:r w:rsidRPr="00AE3A48">
        <w:rPr>
          <w:rFonts w:ascii="Garamond" w:hAnsi="Garamond"/>
          <w:sz w:val="24"/>
          <w:szCs w:val="24"/>
          <w:lang w:val="sq-AL"/>
        </w:rPr>
        <w:t>HEC</w:t>
      </w:r>
      <w:proofErr w:type="spellEnd"/>
      <w:r w:rsidRPr="00AE3A48">
        <w:rPr>
          <w:rFonts w:ascii="Garamond" w:hAnsi="Garamond"/>
          <w:sz w:val="24"/>
          <w:szCs w:val="24"/>
          <w:lang w:val="sq-AL"/>
        </w:rPr>
        <w:t xml:space="preserve"> </w:t>
      </w:r>
      <w:proofErr w:type="spellStart"/>
      <w:r w:rsidRPr="00AE3A48">
        <w:rPr>
          <w:rFonts w:ascii="Garamond" w:hAnsi="Garamond"/>
          <w:sz w:val="24"/>
          <w:szCs w:val="24"/>
          <w:lang w:val="sq-AL"/>
        </w:rPr>
        <w:t>Kamiçan</w:t>
      </w:r>
      <w:proofErr w:type="spellEnd"/>
      <w:r w:rsidRPr="00AE3A48">
        <w:rPr>
          <w:rFonts w:ascii="Garamond" w:hAnsi="Garamond"/>
          <w:sz w:val="24"/>
          <w:szCs w:val="24"/>
          <w:lang w:val="sq-AL"/>
        </w:rPr>
        <w:t>.</w:t>
      </w:r>
    </w:p>
    <w:p w14:paraId="5A70419B" w14:textId="6471229C" w:rsidR="0045149F" w:rsidRPr="00AE3A48" w:rsidRDefault="0045149F" w:rsidP="0045149F">
      <w:pPr>
        <w:pStyle w:val="BodyText"/>
        <w:spacing w:after="0"/>
        <w:ind w:firstLine="284"/>
        <w:jc w:val="both"/>
        <w:rPr>
          <w:rFonts w:ascii="Garamond" w:hAnsi="Garamond"/>
          <w:lang w:val="sq-AL"/>
        </w:rPr>
      </w:pPr>
      <w:r w:rsidRPr="00AE3A48">
        <w:rPr>
          <w:rFonts w:ascii="Garamond" w:hAnsi="Garamond"/>
          <w:lang w:val="sq-AL"/>
        </w:rPr>
        <w:t xml:space="preserve">2. Pika 5 e vendimit të </w:t>
      </w:r>
      <w:r w:rsidR="00B219C5" w:rsidRPr="00AE3A48">
        <w:rPr>
          <w:rFonts w:ascii="Garamond" w:hAnsi="Garamond"/>
          <w:lang w:val="sq-AL"/>
        </w:rPr>
        <w:t xml:space="preserve">Bordit </w:t>
      </w:r>
      <w:r w:rsidRPr="00AE3A48">
        <w:rPr>
          <w:rFonts w:ascii="Garamond" w:hAnsi="Garamond"/>
          <w:lang w:val="sq-AL"/>
        </w:rPr>
        <w:t>të ERE-s nr.</w:t>
      </w:r>
      <w:r w:rsidR="00B219C5">
        <w:rPr>
          <w:rFonts w:ascii="Garamond" w:hAnsi="Garamond"/>
          <w:lang w:val="sq-AL"/>
        </w:rPr>
        <w:t xml:space="preserve"> </w:t>
      </w:r>
      <w:r w:rsidRPr="00AE3A48">
        <w:rPr>
          <w:rFonts w:ascii="Garamond" w:hAnsi="Garamond"/>
          <w:lang w:val="sq-AL"/>
        </w:rPr>
        <w:t>188, datë 16.11.2020, i ndryshuar, shfuqizohet.</w:t>
      </w:r>
    </w:p>
    <w:p w14:paraId="3567F7E8" w14:textId="19D02BE2" w:rsidR="0045149F" w:rsidRPr="00AE3A48" w:rsidRDefault="0045149F" w:rsidP="0045149F">
      <w:pPr>
        <w:pStyle w:val="BodyText"/>
        <w:spacing w:after="0"/>
        <w:ind w:firstLine="284"/>
        <w:jc w:val="both"/>
        <w:rPr>
          <w:rFonts w:ascii="Garamond" w:hAnsi="Garamond"/>
          <w:iCs/>
          <w:lang w:val="sq-AL"/>
        </w:rPr>
      </w:pPr>
      <w:r w:rsidRPr="00AE3A48">
        <w:rPr>
          <w:rFonts w:ascii="Garamond" w:hAnsi="Garamond"/>
          <w:lang w:val="sq-AL"/>
        </w:rPr>
        <w:t>3. Drejtoria e Licencimit, Autorizimeve dhe Mbikëqyrjes, të njoftojë shoqërinë “</w:t>
      </w:r>
      <w:proofErr w:type="spellStart"/>
      <w:r w:rsidRPr="00AE3A48">
        <w:rPr>
          <w:rFonts w:ascii="Garamond" w:hAnsi="Garamond"/>
          <w:lang w:val="sq-AL"/>
        </w:rPr>
        <w:t>IDI</w:t>
      </w:r>
      <w:proofErr w:type="spellEnd"/>
      <w:r w:rsidRPr="00AE3A48">
        <w:rPr>
          <w:rFonts w:ascii="Garamond" w:hAnsi="Garamond"/>
          <w:lang w:val="sq-AL"/>
        </w:rPr>
        <w:t xml:space="preserve"> 2005” </w:t>
      </w:r>
      <w:proofErr w:type="spellStart"/>
      <w:r w:rsidRPr="00AE3A48">
        <w:rPr>
          <w:rFonts w:ascii="Garamond" w:hAnsi="Garamond"/>
          <w:lang w:val="sq-AL"/>
        </w:rPr>
        <w:t>sh.p.k</w:t>
      </w:r>
      <w:proofErr w:type="spellEnd"/>
      <w:r w:rsidRPr="00AE3A48">
        <w:rPr>
          <w:rFonts w:ascii="Garamond" w:hAnsi="Garamond"/>
          <w:lang w:val="sq-AL"/>
        </w:rPr>
        <w:t xml:space="preserve">., </w:t>
      </w:r>
      <w:r w:rsidR="00B219C5" w:rsidRPr="00AE3A48">
        <w:rPr>
          <w:rFonts w:ascii="Garamond" w:hAnsi="Garamond"/>
          <w:lang w:val="sq-AL"/>
        </w:rPr>
        <w:t>Ministrinë</w:t>
      </w:r>
      <w:r w:rsidRPr="00AE3A48">
        <w:rPr>
          <w:rFonts w:ascii="Garamond" w:hAnsi="Garamond"/>
          <w:lang w:val="sq-AL"/>
        </w:rPr>
        <w:t xml:space="preserve"> e Infrastrukturës dhe Energjisë dhe Agjencinë e Menaxhimit të Burimeve Ujore për vendimin e bordit të ERE-s.</w:t>
      </w:r>
    </w:p>
    <w:p w14:paraId="37AC10FB" w14:textId="77777777" w:rsidR="0045149F" w:rsidRPr="00AE3A48" w:rsidRDefault="0045149F" w:rsidP="0045149F">
      <w:pPr>
        <w:spacing w:after="0" w:line="240" w:lineRule="auto"/>
        <w:ind w:firstLine="284"/>
        <w:rPr>
          <w:rFonts w:ascii="Garamond" w:hAnsi="Garamond"/>
          <w:sz w:val="24"/>
          <w:szCs w:val="24"/>
          <w:lang w:val="sq-AL"/>
        </w:rPr>
      </w:pPr>
      <w:r w:rsidRPr="00AE3A48">
        <w:rPr>
          <w:rFonts w:ascii="Garamond" w:hAnsi="Garamond"/>
          <w:sz w:val="24"/>
          <w:szCs w:val="24"/>
          <w:lang w:val="sq-AL"/>
        </w:rPr>
        <w:t>Ky vendim hyn në fuqi menjëherë.</w:t>
      </w:r>
    </w:p>
    <w:p w14:paraId="27ADA616" w14:textId="01E0E681" w:rsidR="0045149F" w:rsidRPr="00AE3A48" w:rsidRDefault="0045149F" w:rsidP="0045149F">
      <w:pPr>
        <w:spacing w:after="0" w:line="240" w:lineRule="auto"/>
        <w:ind w:firstLine="284"/>
        <w:jc w:val="both"/>
        <w:rPr>
          <w:rFonts w:ascii="Garamond" w:hAnsi="Garamond"/>
          <w:sz w:val="24"/>
          <w:szCs w:val="24"/>
          <w:lang w:val="sq-AL"/>
        </w:rPr>
      </w:pPr>
      <w:r w:rsidRPr="00AE3A48">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B219C5" w:rsidRPr="00AE3A48">
        <w:rPr>
          <w:rFonts w:ascii="Garamond" w:hAnsi="Garamond"/>
          <w:sz w:val="24"/>
          <w:szCs w:val="24"/>
          <w:lang w:val="sq-AL"/>
        </w:rPr>
        <w:t>Bordit</w:t>
      </w:r>
      <w:r w:rsidR="00B219C5">
        <w:rPr>
          <w:rFonts w:ascii="Garamond" w:hAnsi="Garamond"/>
          <w:sz w:val="24"/>
          <w:szCs w:val="24"/>
          <w:lang w:val="sq-AL"/>
        </w:rPr>
        <w:t>,</w:t>
      </w:r>
      <w:r w:rsidR="00B219C5" w:rsidRPr="00AE3A48">
        <w:rPr>
          <w:rFonts w:ascii="Garamond" w:hAnsi="Garamond"/>
          <w:sz w:val="24"/>
          <w:szCs w:val="24"/>
          <w:lang w:val="sq-AL"/>
        </w:rPr>
        <w:t xml:space="preserve">  </w:t>
      </w:r>
      <w:r w:rsidRPr="00AE3A48">
        <w:rPr>
          <w:rFonts w:ascii="Garamond" w:hAnsi="Garamond"/>
          <w:sz w:val="24"/>
          <w:szCs w:val="24"/>
          <w:lang w:val="sq-AL"/>
        </w:rPr>
        <w:t xml:space="preserve">në  rast  se  ka  siguruar  prova  të  reja  që mund ta  çojnë  </w:t>
      </w:r>
      <w:r w:rsidR="00B219C5" w:rsidRPr="00AE3A48">
        <w:rPr>
          <w:rFonts w:ascii="Garamond" w:hAnsi="Garamond"/>
          <w:sz w:val="24"/>
          <w:szCs w:val="24"/>
          <w:lang w:val="sq-AL"/>
        </w:rPr>
        <w:t xml:space="preserve">Bordin </w:t>
      </w:r>
      <w:r w:rsidRPr="00AE3A48">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088D79A7" w14:textId="77777777" w:rsidR="0045149F" w:rsidRPr="00AE3A48" w:rsidRDefault="0045149F" w:rsidP="0045149F">
      <w:pPr>
        <w:spacing w:after="0" w:line="240" w:lineRule="auto"/>
        <w:ind w:firstLine="284"/>
        <w:jc w:val="both"/>
        <w:rPr>
          <w:rFonts w:ascii="Garamond" w:hAnsi="Garamond"/>
          <w:sz w:val="24"/>
          <w:szCs w:val="24"/>
          <w:lang w:val="sq-AL"/>
        </w:rPr>
      </w:pPr>
      <w:r w:rsidRPr="00AE3A48">
        <w:rPr>
          <w:rFonts w:ascii="Garamond" w:hAnsi="Garamond"/>
          <w:sz w:val="24"/>
          <w:szCs w:val="24"/>
          <w:lang w:val="sq-AL"/>
        </w:rPr>
        <w:t>Ky vendim botohet në Fletoren Zyrtare.</w:t>
      </w:r>
    </w:p>
    <w:p w14:paraId="515D9C48" w14:textId="77777777" w:rsidR="0045149F" w:rsidRPr="00AE3A48" w:rsidRDefault="0045149F" w:rsidP="0045149F">
      <w:pPr>
        <w:spacing w:after="0" w:line="240" w:lineRule="auto"/>
        <w:ind w:firstLine="284"/>
        <w:jc w:val="right"/>
        <w:rPr>
          <w:rFonts w:ascii="Garamond" w:hAnsi="Garamond"/>
          <w:b/>
          <w:bCs/>
          <w:sz w:val="24"/>
          <w:szCs w:val="24"/>
          <w:lang w:val="sq-AL"/>
        </w:rPr>
      </w:pPr>
    </w:p>
    <w:p w14:paraId="4E34D6DE" w14:textId="79BE4BB1" w:rsidR="0045149F" w:rsidRPr="00AE3A48" w:rsidRDefault="0045149F" w:rsidP="0045149F">
      <w:pPr>
        <w:spacing w:after="0" w:line="240" w:lineRule="auto"/>
        <w:ind w:firstLine="284"/>
        <w:jc w:val="right"/>
        <w:rPr>
          <w:rFonts w:ascii="Garamond" w:hAnsi="Garamond"/>
          <w:bCs/>
          <w:sz w:val="24"/>
          <w:szCs w:val="24"/>
          <w:lang w:val="sq-AL"/>
        </w:rPr>
      </w:pPr>
      <w:r w:rsidRPr="00AE3A48">
        <w:rPr>
          <w:rFonts w:ascii="Garamond" w:hAnsi="Garamond"/>
          <w:bCs/>
          <w:sz w:val="24"/>
          <w:szCs w:val="24"/>
          <w:lang w:val="sq-AL"/>
        </w:rPr>
        <w:t>KRYETAR</w:t>
      </w:r>
    </w:p>
    <w:p w14:paraId="7AE48E08" w14:textId="2BBB8EFA" w:rsidR="00340F51" w:rsidRPr="00AE3A48" w:rsidRDefault="0045149F" w:rsidP="0045149F">
      <w:pPr>
        <w:spacing w:after="0" w:line="240" w:lineRule="auto"/>
        <w:ind w:firstLine="284"/>
        <w:jc w:val="right"/>
        <w:rPr>
          <w:rFonts w:ascii="Garamond" w:hAnsi="Garamond"/>
          <w:sz w:val="24"/>
          <w:szCs w:val="24"/>
          <w:lang w:val="sq-AL"/>
        </w:rPr>
      </w:pPr>
      <w:r w:rsidRPr="00AE3A48">
        <w:rPr>
          <w:rFonts w:ascii="Garamond" w:hAnsi="Garamond"/>
          <w:b/>
          <w:bCs/>
          <w:sz w:val="24"/>
          <w:szCs w:val="24"/>
          <w:lang w:val="sq-AL"/>
        </w:rPr>
        <w:t xml:space="preserve">Petrit </w:t>
      </w:r>
      <w:proofErr w:type="spellStart"/>
      <w:r w:rsidRPr="00AE3A48">
        <w:rPr>
          <w:rFonts w:ascii="Garamond" w:hAnsi="Garamond"/>
          <w:b/>
          <w:bCs/>
          <w:sz w:val="24"/>
          <w:szCs w:val="24"/>
          <w:lang w:val="sq-AL"/>
        </w:rPr>
        <w:t>Ahmeti</w:t>
      </w:r>
      <w:proofErr w:type="spellEnd"/>
    </w:p>
    <w:sectPr w:rsidR="00340F51" w:rsidRPr="00AE3A48" w:rsidSect="00AE3A4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899AA3" w14:textId="77777777" w:rsidR="00AE3A48" w:rsidRDefault="00AE3A48" w:rsidP="00A15248">
      <w:pPr>
        <w:spacing w:after="0" w:line="240" w:lineRule="auto"/>
      </w:pPr>
      <w:r>
        <w:separator/>
      </w:r>
    </w:p>
  </w:endnote>
  <w:endnote w:type="continuationSeparator" w:id="0">
    <w:p w14:paraId="3A3F550A" w14:textId="77777777" w:rsidR="00AE3A48" w:rsidRDefault="00AE3A48" w:rsidP="00A15248">
      <w:pPr>
        <w:spacing w:after="0" w:line="240" w:lineRule="auto"/>
      </w:pPr>
      <w:r>
        <w:continuationSeparator/>
      </w:r>
    </w:p>
  </w:endnote>
  <w:endnote w:type="continuationNotice" w:id="1">
    <w:p w14:paraId="70D0B6B4" w14:textId="77777777" w:rsidR="008C38E5" w:rsidRDefault="008C38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78071" w14:textId="77777777" w:rsidR="00AE3A48" w:rsidRDefault="00AE3A48" w:rsidP="00A15248">
      <w:pPr>
        <w:spacing w:after="0" w:line="240" w:lineRule="auto"/>
      </w:pPr>
      <w:r>
        <w:separator/>
      </w:r>
    </w:p>
  </w:footnote>
  <w:footnote w:type="continuationSeparator" w:id="0">
    <w:p w14:paraId="0D204179" w14:textId="77777777" w:rsidR="00AE3A48" w:rsidRDefault="00AE3A48" w:rsidP="00A15248">
      <w:pPr>
        <w:spacing w:after="0" w:line="240" w:lineRule="auto"/>
      </w:pPr>
      <w:r>
        <w:continuationSeparator/>
      </w:r>
    </w:p>
  </w:footnote>
  <w:footnote w:type="continuationNotice" w:id="1">
    <w:p w14:paraId="6661EAED" w14:textId="77777777" w:rsidR="008C38E5" w:rsidRDefault="008C38E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F0639"/>
    <w:multiLevelType w:val="hybridMultilevel"/>
    <w:tmpl w:val="ADFA036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B920888"/>
    <w:multiLevelType w:val="hybridMultilevel"/>
    <w:tmpl w:val="003ECD50"/>
    <w:lvl w:ilvl="0" w:tplc="1DBE4688">
      <w:start w:val="1"/>
      <w:numFmt w:val="lowerLetter"/>
      <w:lvlText w:val="%1."/>
      <w:lvlJc w:val="left"/>
      <w:pPr>
        <w:ind w:left="1080" w:hanging="360"/>
      </w:pPr>
      <w:rPr>
        <w:rFonts w:hint="default"/>
        <w:b w:val="0"/>
        <w:i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437DED"/>
    <w:multiLevelType w:val="hybridMultilevel"/>
    <w:tmpl w:val="848C9152"/>
    <w:lvl w:ilvl="0" w:tplc="0DE44E9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30F88"/>
    <w:multiLevelType w:val="hybridMultilevel"/>
    <w:tmpl w:val="D1544298"/>
    <w:lvl w:ilvl="0" w:tplc="8F36791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542340E"/>
    <w:multiLevelType w:val="hybridMultilevel"/>
    <w:tmpl w:val="DD64BE34"/>
    <w:lvl w:ilvl="0" w:tplc="5882DE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A7A92"/>
    <w:multiLevelType w:val="hybridMultilevel"/>
    <w:tmpl w:val="5EC4F3D4"/>
    <w:lvl w:ilvl="0" w:tplc="8D30E196">
      <w:start w:val="2"/>
      <w:numFmt w:val="decimal"/>
      <w:lvlText w:val="%1."/>
      <w:lvlJc w:val="left"/>
      <w:pPr>
        <w:ind w:left="108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D52B52"/>
    <w:multiLevelType w:val="hybridMultilevel"/>
    <w:tmpl w:val="9B302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9503BF"/>
    <w:multiLevelType w:val="hybridMultilevel"/>
    <w:tmpl w:val="468CF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A71624"/>
    <w:multiLevelType w:val="hybridMultilevel"/>
    <w:tmpl w:val="33ACC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D448B"/>
    <w:multiLevelType w:val="hybridMultilevel"/>
    <w:tmpl w:val="DEE20AD8"/>
    <w:lvl w:ilvl="0" w:tplc="37D0A5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D799E"/>
    <w:multiLevelType w:val="hybridMultilevel"/>
    <w:tmpl w:val="19C89556"/>
    <w:lvl w:ilvl="0" w:tplc="4C4EA9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507059"/>
    <w:multiLevelType w:val="hybridMultilevel"/>
    <w:tmpl w:val="A44461F4"/>
    <w:lvl w:ilvl="0" w:tplc="EC26F61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307A3A"/>
    <w:multiLevelType w:val="hybridMultilevel"/>
    <w:tmpl w:val="4CD04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D86A10"/>
    <w:multiLevelType w:val="hybridMultilevel"/>
    <w:tmpl w:val="8B2A5F2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687D4182"/>
    <w:multiLevelType w:val="hybridMultilevel"/>
    <w:tmpl w:val="A4B2AD3A"/>
    <w:lvl w:ilvl="0" w:tplc="642A35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0F5B8A"/>
    <w:multiLevelType w:val="hybridMultilevel"/>
    <w:tmpl w:val="586EE5B8"/>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712861A1"/>
    <w:multiLevelType w:val="hybridMultilevel"/>
    <w:tmpl w:val="41E2CF98"/>
    <w:lvl w:ilvl="0" w:tplc="71B0C5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865394"/>
    <w:multiLevelType w:val="hybridMultilevel"/>
    <w:tmpl w:val="5CA6B69E"/>
    <w:lvl w:ilvl="0" w:tplc="5882DE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2"/>
  </w:num>
  <w:num w:numId="4">
    <w:abstractNumId w:val="0"/>
  </w:num>
  <w:num w:numId="5">
    <w:abstractNumId w:val="3"/>
  </w:num>
  <w:num w:numId="6">
    <w:abstractNumId w:val="13"/>
  </w:num>
  <w:num w:numId="7">
    <w:abstractNumId w:val="7"/>
  </w:num>
  <w:num w:numId="8">
    <w:abstractNumId w:val="15"/>
  </w:num>
  <w:num w:numId="9">
    <w:abstractNumId w:val="10"/>
  </w:num>
  <w:num w:numId="10">
    <w:abstractNumId w:val="4"/>
  </w:num>
  <w:num w:numId="11">
    <w:abstractNumId w:val="17"/>
  </w:num>
  <w:num w:numId="12">
    <w:abstractNumId w:val="14"/>
  </w:num>
  <w:num w:numId="13">
    <w:abstractNumId w:val="11"/>
  </w:num>
  <w:num w:numId="14">
    <w:abstractNumId w:val="9"/>
  </w:num>
  <w:num w:numId="15">
    <w:abstractNumId w:val="16"/>
  </w:num>
  <w:num w:numId="16">
    <w:abstractNumId w:val="2"/>
  </w:num>
  <w:num w:numId="17">
    <w:abstractNumId w:val="5"/>
  </w:num>
  <w:num w:numId="1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96"/>
    <w:rsid w:val="00044345"/>
    <w:rsid w:val="0006056E"/>
    <w:rsid w:val="00064056"/>
    <w:rsid w:val="00072DD9"/>
    <w:rsid w:val="00072DFB"/>
    <w:rsid w:val="00075118"/>
    <w:rsid w:val="000814B5"/>
    <w:rsid w:val="00083985"/>
    <w:rsid w:val="000861BE"/>
    <w:rsid w:val="000B5033"/>
    <w:rsid w:val="000C0736"/>
    <w:rsid w:val="000E24B7"/>
    <w:rsid w:val="000E3388"/>
    <w:rsid w:val="00110874"/>
    <w:rsid w:val="00111753"/>
    <w:rsid w:val="00115774"/>
    <w:rsid w:val="00121B86"/>
    <w:rsid w:val="001270D8"/>
    <w:rsid w:val="00136468"/>
    <w:rsid w:val="00151DE2"/>
    <w:rsid w:val="0015610A"/>
    <w:rsid w:val="001753F5"/>
    <w:rsid w:val="00180670"/>
    <w:rsid w:val="00182A96"/>
    <w:rsid w:val="00183392"/>
    <w:rsid w:val="001E7DAA"/>
    <w:rsid w:val="002628DB"/>
    <w:rsid w:val="002670D6"/>
    <w:rsid w:val="00283C0A"/>
    <w:rsid w:val="002B7E91"/>
    <w:rsid w:val="002C7AFE"/>
    <w:rsid w:val="002D32FA"/>
    <w:rsid w:val="002D5149"/>
    <w:rsid w:val="002F246B"/>
    <w:rsid w:val="003178ED"/>
    <w:rsid w:val="00321E11"/>
    <w:rsid w:val="003343A8"/>
    <w:rsid w:val="00340F51"/>
    <w:rsid w:val="00363A1D"/>
    <w:rsid w:val="003776CF"/>
    <w:rsid w:val="003C279D"/>
    <w:rsid w:val="003D3757"/>
    <w:rsid w:val="003D7FF1"/>
    <w:rsid w:val="003E280D"/>
    <w:rsid w:val="003E2AC0"/>
    <w:rsid w:val="003F2AEF"/>
    <w:rsid w:val="004052F5"/>
    <w:rsid w:val="004123E7"/>
    <w:rsid w:val="00415CFF"/>
    <w:rsid w:val="00417D54"/>
    <w:rsid w:val="0045149F"/>
    <w:rsid w:val="004536C2"/>
    <w:rsid w:val="00455324"/>
    <w:rsid w:val="00490610"/>
    <w:rsid w:val="004954C7"/>
    <w:rsid w:val="004A4197"/>
    <w:rsid w:val="004C26CF"/>
    <w:rsid w:val="00503DE6"/>
    <w:rsid w:val="005059C5"/>
    <w:rsid w:val="005116C6"/>
    <w:rsid w:val="0052457D"/>
    <w:rsid w:val="0053331C"/>
    <w:rsid w:val="00557517"/>
    <w:rsid w:val="00585408"/>
    <w:rsid w:val="00590849"/>
    <w:rsid w:val="005D2D9D"/>
    <w:rsid w:val="005E041F"/>
    <w:rsid w:val="005E168F"/>
    <w:rsid w:val="005E58DA"/>
    <w:rsid w:val="00600A99"/>
    <w:rsid w:val="00604BC5"/>
    <w:rsid w:val="00617494"/>
    <w:rsid w:val="006406C8"/>
    <w:rsid w:val="00652AFC"/>
    <w:rsid w:val="00652BE4"/>
    <w:rsid w:val="006541D1"/>
    <w:rsid w:val="00662C3C"/>
    <w:rsid w:val="006772FA"/>
    <w:rsid w:val="006914B5"/>
    <w:rsid w:val="006A5F5F"/>
    <w:rsid w:val="006B77E4"/>
    <w:rsid w:val="006D29DB"/>
    <w:rsid w:val="00700B30"/>
    <w:rsid w:val="00725397"/>
    <w:rsid w:val="00745479"/>
    <w:rsid w:val="0077776E"/>
    <w:rsid w:val="007974DB"/>
    <w:rsid w:val="007A3F08"/>
    <w:rsid w:val="007C6CE5"/>
    <w:rsid w:val="007E798D"/>
    <w:rsid w:val="007F22D9"/>
    <w:rsid w:val="00810CF1"/>
    <w:rsid w:val="0082270C"/>
    <w:rsid w:val="00823904"/>
    <w:rsid w:val="00826874"/>
    <w:rsid w:val="00832448"/>
    <w:rsid w:val="0083575D"/>
    <w:rsid w:val="008372EA"/>
    <w:rsid w:val="0086191E"/>
    <w:rsid w:val="008725EC"/>
    <w:rsid w:val="00872EF0"/>
    <w:rsid w:val="00873CF6"/>
    <w:rsid w:val="0088035C"/>
    <w:rsid w:val="00886866"/>
    <w:rsid w:val="00896856"/>
    <w:rsid w:val="008A1A23"/>
    <w:rsid w:val="008A6D7E"/>
    <w:rsid w:val="008C2CB6"/>
    <w:rsid w:val="008C38E5"/>
    <w:rsid w:val="008D5CF1"/>
    <w:rsid w:val="00903E6C"/>
    <w:rsid w:val="00921385"/>
    <w:rsid w:val="00934187"/>
    <w:rsid w:val="0094711B"/>
    <w:rsid w:val="00950001"/>
    <w:rsid w:val="00950921"/>
    <w:rsid w:val="00955673"/>
    <w:rsid w:val="00974E5C"/>
    <w:rsid w:val="00985200"/>
    <w:rsid w:val="009923BC"/>
    <w:rsid w:val="00995F32"/>
    <w:rsid w:val="0099649F"/>
    <w:rsid w:val="009A44C5"/>
    <w:rsid w:val="009A7515"/>
    <w:rsid w:val="009D1F02"/>
    <w:rsid w:val="009F12B7"/>
    <w:rsid w:val="00A007DE"/>
    <w:rsid w:val="00A15248"/>
    <w:rsid w:val="00A1675C"/>
    <w:rsid w:val="00A23F39"/>
    <w:rsid w:val="00A311C8"/>
    <w:rsid w:val="00A31901"/>
    <w:rsid w:val="00A340C1"/>
    <w:rsid w:val="00A4426D"/>
    <w:rsid w:val="00A46F41"/>
    <w:rsid w:val="00A6387F"/>
    <w:rsid w:val="00A956A3"/>
    <w:rsid w:val="00A96E3E"/>
    <w:rsid w:val="00AA4BC1"/>
    <w:rsid w:val="00AB1CD0"/>
    <w:rsid w:val="00AB1D18"/>
    <w:rsid w:val="00AD65F1"/>
    <w:rsid w:val="00AE3A48"/>
    <w:rsid w:val="00B0091F"/>
    <w:rsid w:val="00B04628"/>
    <w:rsid w:val="00B219C5"/>
    <w:rsid w:val="00B61B6D"/>
    <w:rsid w:val="00B84510"/>
    <w:rsid w:val="00B93D1C"/>
    <w:rsid w:val="00B962FC"/>
    <w:rsid w:val="00BB4303"/>
    <w:rsid w:val="00BB609F"/>
    <w:rsid w:val="00BD00B7"/>
    <w:rsid w:val="00BD4710"/>
    <w:rsid w:val="00BD5AA0"/>
    <w:rsid w:val="00C23B6E"/>
    <w:rsid w:val="00C3647A"/>
    <w:rsid w:val="00C413CD"/>
    <w:rsid w:val="00C42F60"/>
    <w:rsid w:val="00C604E8"/>
    <w:rsid w:val="00C67EBA"/>
    <w:rsid w:val="00C741B5"/>
    <w:rsid w:val="00C82445"/>
    <w:rsid w:val="00C86F87"/>
    <w:rsid w:val="00C90708"/>
    <w:rsid w:val="00CA52BD"/>
    <w:rsid w:val="00CC30CD"/>
    <w:rsid w:val="00CC43A9"/>
    <w:rsid w:val="00CD03AA"/>
    <w:rsid w:val="00CE1057"/>
    <w:rsid w:val="00D12227"/>
    <w:rsid w:val="00D218B2"/>
    <w:rsid w:val="00D256A2"/>
    <w:rsid w:val="00D4561F"/>
    <w:rsid w:val="00D479BF"/>
    <w:rsid w:val="00D6744D"/>
    <w:rsid w:val="00D8143C"/>
    <w:rsid w:val="00D87DDF"/>
    <w:rsid w:val="00D9216B"/>
    <w:rsid w:val="00DA3DB5"/>
    <w:rsid w:val="00DA4345"/>
    <w:rsid w:val="00DC3F3A"/>
    <w:rsid w:val="00DC609E"/>
    <w:rsid w:val="00DE409C"/>
    <w:rsid w:val="00DE48F4"/>
    <w:rsid w:val="00E00525"/>
    <w:rsid w:val="00E12137"/>
    <w:rsid w:val="00E34B72"/>
    <w:rsid w:val="00E52ADB"/>
    <w:rsid w:val="00E53BBC"/>
    <w:rsid w:val="00E55FE9"/>
    <w:rsid w:val="00E840DE"/>
    <w:rsid w:val="00E861B5"/>
    <w:rsid w:val="00E91FAE"/>
    <w:rsid w:val="00EA4166"/>
    <w:rsid w:val="00EA6678"/>
    <w:rsid w:val="00EA6C1E"/>
    <w:rsid w:val="00EB6283"/>
    <w:rsid w:val="00ED0083"/>
    <w:rsid w:val="00EE224A"/>
    <w:rsid w:val="00EF7EF3"/>
    <w:rsid w:val="00F16017"/>
    <w:rsid w:val="00F2237E"/>
    <w:rsid w:val="00F5494D"/>
    <w:rsid w:val="00F56161"/>
    <w:rsid w:val="00F7048D"/>
    <w:rsid w:val="00F871BB"/>
    <w:rsid w:val="00FA30F7"/>
    <w:rsid w:val="00FF0702"/>
    <w:rsid w:val="00FF50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AAF6F8"/>
  <w15:docId w15:val="{B715C5A1-F25E-4943-9FBE-5992ECB5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5774"/>
  </w:style>
  <w:style w:type="paragraph" w:styleId="Heading2">
    <w:name w:val="heading 2"/>
    <w:basedOn w:val="Normal"/>
    <w:next w:val="Normal"/>
    <w:link w:val="Heading2Char"/>
    <w:qFormat/>
    <w:rsid w:val="00340F51"/>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40F51"/>
    <w:rPr>
      <w:rFonts w:ascii="Arial" w:eastAsia="Times New Roman" w:hAnsi="Arial" w:cs="Arial"/>
      <w:b/>
      <w:bCs/>
      <w:i/>
      <w:iCs/>
      <w:sz w:val="28"/>
      <w:szCs w:val="28"/>
    </w:rPr>
  </w:style>
  <w:style w:type="paragraph" w:styleId="ListParagraph">
    <w:name w:val="List Paragraph"/>
    <w:aliases w:val="Akapit z listą BS,List Paragraph1,Bullet1,Akapit z lista B"/>
    <w:basedOn w:val="Normal"/>
    <w:link w:val="ListParagraphChar"/>
    <w:uiPriority w:val="34"/>
    <w:qFormat/>
    <w:rsid w:val="007974DB"/>
    <w:pPr>
      <w:ind w:left="720"/>
      <w:contextualSpacing/>
    </w:pPr>
  </w:style>
  <w:style w:type="paragraph" w:styleId="BalloonText">
    <w:name w:val="Balloon Text"/>
    <w:basedOn w:val="Normal"/>
    <w:link w:val="BalloonTextChar"/>
    <w:uiPriority w:val="99"/>
    <w:semiHidden/>
    <w:unhideWhenUsed/>
    <w:rsid w:val="001806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0670"/>
    <w:rPr>
      <w:rFonts w:ascii="Segoe UI" w:hAnsi="Segoe UI" w:cs="Segoe UI"/>
      <w:sz w:val="18"/>
      <w:szCs w:val="18"/>
    </w:rPr>
  </w:style>
  <w:style w:type="character" w:styleId="CommentReference">
    <w:name w:val="annotation reference"/>
    <w:basedOn w:val="DefaultParagraphFont"/>
    <w:uiPriority w:val="99"/>
    <w:semiHidden/>
    <w:unhideWhenUsed/>
    <w:rsid w:val="005E58DA"/>
    <w:rPr>
      <w:sz w:val="16"/>
      <w:szCs w:val="16"/>
    </w:rPr>
  </w:style>
  <w:style w:type="paragraph" w:styleId="CommentText">
    <w:name w:val="annotation text"/>
    <w:basedOn w:val="Normal"/>
    <w:link w:val="CommentTextChar"/>
    <w:uiPriority w:val="99"/>
    <w:semiHidden/>
    <w:unhideWhenUsed/>
    <w:rsid w:val="005E58DA"/>
    <w:pPr>
      <w:spacing w:line="240" w:lineRule="auto"/>
    </w:pPr>
    <w:rPr>
      <w:sz w:val="20"/>
      <w:szCs w:val="20"/>
    </w:rPr>
  </w:style>
  <w:style w:type="character" w:customStyle="1" w:styleId="CommentTextChar">
    <w:name w:val="Comment Text Char"/>
    <w:basedOn w:val="DefaultParagraphFont"/>
    <w:link w:val="CommentText"/>
    <w:uiPriority w:val="99"/>
    <w:semiHidden/>
    <w:rsid w:val="005E58DA"/>
    <w:rPr>
      <w:sz w:val="20"/>
      <w:szCs w:val="20"/>
    </w:rPr>
  </w:style>
  <w:style w:type="paragraph" w:styleId="CommentSubject">
    <w:name w:val="annotation subject"/>
    <w:basedOn w:val="CommentText"/>
    <w:next w:val="CommentText"/>
    <w:link w:val="CommentSubjectChar"/>
    <w:uiPriority w:val="99"/>
    <w:semiHidden/>
    <w:unhideWhenUsed/>
    <w:rsid w:val="005E58DA"/>
    <w:rPr>
      <w:b/>
      <w:bCs/>
    </w:rPr>
  </w:style>
  <w:style w:type="character" w:customStyle="1" w:styleId="CommentSubjectChar">
    <w:name w:val="Comment Subject Char"/>
    <w:basedOn w:val="CommentTextChar"/>
    <w:link w:val="CommentSubject"/>
    <w:uiPriority w:val="99"/>
    <w:semiHidden/>
    <w:rsid w:val="005E58DA"/>
    <w:rPr>
      <w:b/>
      <w:bCs/>
      <w:sz w:val="20"/>
      <w:szCs w:val="20"/>
    </w:rPr>
  </w:style>
  <w:style w:type="paragraph" w:styleId="BodyText">
    <w:name w:val="Body Text"/>
    <w:basedOn w:val="Normal"/>
    <w:link w:val="BodyTextChar"/>
    <w:rsid w:val="00D9216B"/>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D9216B"/>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A15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248"/>
  </w:style>
  <w:style w:type="paragraph" w:styleId="Footer">
    <w:name w:val="footer"/>
    <w:basedOn w:val="Normal"/>
    <w:link w:val="FooterChar"/>
    <w:uiPriority w:val="99"/>
    <w:unhideWhenUsed/>
    <w:rsid w:val="00A15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248"/>
  </w:style>
  <w:style w:type="character" w:styleId="Hyperlink">
    <w:name w:val="Hyperlink"/>
    <w:rsid w:val="00A15248"/>
    <w:rPr>
      <w:color w:val="0000FF"/>
      <w:u w:val="single"/>
    </w:rPr>
  </w:style>
  <w:style w:type="character" w:customStyle="1" w:styleId="ListParagraphChar">
    <w:name w:val="List Paragraph Char"/>
    <w:aliases w:val="Akapit z listą BS Char,List Paragraph1 Char,Bullet1 Char,Akapit z lista B Char"/>
    <w:link w:val="ListParagraph"/>
    <w:uiPriority w:val="34"/>
    <w:rsid w:val="00F54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C5C184B022C4BAB87359D9BD86CE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209</Nr_x002e__x0020_akti>
    <Data_x0020_e_x0020_Krijimit xmlns="0e656187-b300-4fb0-8bf4-3a50f872073c">2023-08-01T11:31:34Z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2023-07-30T22:00:00Z</Date_x0020_protokolli>
    <Titulli xmlns="0e656187-b300-4fb0-8bf4-3a50f872073c">Mbi disa ndryshime në vendimin e bordit të ERE-s nr. 188, datë 16.11.2020, “Mbi licencimin e shoqërisë “IDI 2005” sh.p.k. në veprimtarinë e prodhimit të energjisë elektrike nga Hec “Kamiçan”, me kapacitet të instaluar 1860 kw”, i ndryshuar</Titulli>
    <Modifikuesi xmlns="0e656187-b300-4fb0-8bf4-3a50f872073c">alma.lisaku</Modifikuesi>
    <Nr_x002e__x0020_prot_x0020_QBZ xmlns="0e656187-b300-4fb0-8bf4-3a50f872073c">1193/5</Nr_x002e__x0020_prot_x0020_QBZ>
    <Data_x0020_e_x0020_Modifikimit xmlns="0e656187-b300-4fb0-8bf4-3a50f872073c">2023-08-04T07:52:48Z</Data_x0020_e_x0020_Modifikimit>
    <Dekretuar xmlns="0e656187-b300-4fb0-8bf4-3a50f872073c">false</Dekretuar>
    <Data xmlns="0e656187-b300-4fb0-8bf4-3a50f872073c">2023-06-26T22:00:00Z</Data>
    <Nr_x002e__x0020_protokolli_x0020_i_x0020_aktit xmlns="0e656187-b300-4fb0-8bf4-3a50f872073c">1978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6C19-B56A-4E2E-B24B-1EB0218DE3C1}">
  <ds:schemaRefs>
    <ds:schemaRef ds:uri="http://schemas.microsoft.com/sharepoint/v3/contenttype/forms"/>
  </ds:schemaRefs>
</ds:datastoreItem>
</file>

<file path=customXml/itemProps2.xml><?xml version="1.0" encoding="utf-8"?>
<ds:datastoreItem xmlns:ds="http://schemas.openxmlformats.org/officeDocument/2006/customXml" ds:itemID="{10104350-C3D7-4D1E-AE6F-75366A7A71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2A3A7DE-2ED5-4680-906E-F90B7E07D14E}">
  <ds:schemaRefs>
    <ds:schemaRef ds:uri="http://purl.org/dc/dcmitype/"/>
    <ds:schemaRef ds:uri="http://www.w3.org/XML/1998/namespace"/>
    <ds:schemaRef ds:uri="http://schemas.openxmlformats.org/package/2006/metadata/core-properties"/>
    <ds:schemaRef ds:uri="http://purl.org/dc/elements/1.1/"/>
    <ds:schemaRef ds:uri="http://purl.org/dc/terms/"/>
    <ds:schemaRef ds:uri="http://schemas.microsoft.com/office/2006/metadata/properties"/>
    <ds:schemaRef ds:uri="http://schemas.microsoft.com/office/2006/documentManagement/types"/>
    <ds:schemaRef ds:uri="0e656187-b300-4fb0-8bf4-3a50f872073c"/>
  </ds:schemaRefs>
</ds:datastoreItem>
</file>

<file path=customXml/itemProps4.xml><?xml version="1.0" encoding="utf-8"?>
<ds:datastoreItem xmlns:ds="http://schemas.openxmlformats.org/officeDocument/2006/customXml" ds:itemID="{29017342-4295-4896-BC50-3476788BA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1332</Words>
  <Characters>7598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Mbi disa ndryshime në vendimin e bordit të ERE-s nr. 188, datë 16.11.2020, “Mbi licencimin e shoqërisë “IDI 2005” sh.p.k. në veprimtarinë e prodhimit të energjisë elektrike nga Hec “Kamiçan”, me kapacitet të instaluar 1860 kw”, i ndryshuar</vt:lpstr>
    </vt:vector>
  </TitlesOfParts>
  <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në vendimin e bordit të ERE-s nr. 188, datë 16.11.2020, “Mbi licencimin e shoqërisë “IDI 2005” sh.p.k. në veprimtarinë e prodhimit të energjisë elektrike nga Hec “Kamiçan”, me kapacitet të instaluar 1860 kw”, i ndryshuar</dc:title>
  <dc:creator>Usrt</dc:creator>
  <cp:lastModifiedBy>Alma Lisaku</cp:lastModifiedBy>
  <cp:revision>14</cp:revision>
  <cp:lastPrinted>2023-06-23T12:33:00Z</cp:lastPrinted>
  <dcterms:created xsi:type="dcterms:W3CDTF">2023-07-25T12:22:00Z</dcterms:created>
  <dcterms:modified xsi:type="dcterms:W3CDTF">2023-08-04T08:45:00Z</dcterms:modified>
</cp:coreProperties>
</file>