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A2261" w14:textId="36AA7F35" w:rsidR="001C73E8" w:rsidRPr="00B16B1B" w:rsidRDefault="001C73E8" w:rsidP="00CD50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16B1B">
        <w:rPr>
          <w:rFonts w:ascii="Garamond" w:hAnsi="Garamond" w:cs="Times New Roman"/>
          <w:b/>
          <w:sz w:val="24"/>
          <w:szCs w:val="24"/>
        </w:rPr>
        <w:t>VENDIM</w:t>
      </w:r>
    </w:p>
    <w:p w14:paraId="42F5A9E5" w14:textId="13EA184D" w:rsidR="00A0364C" w:rsidRPr="00B16B1B" w:rsidRDefault="001C73E8" w:rsidP="00CD50F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16B1B">
        <w:rPr>
          <w:rFonts w:ascii="Garamond" w:hAnsi="Garamond" w:cs="Times New Roman"/>
          <w:b/>
          <w:sz w:val="24"/>
          <w:szCs w:val="24"/>
        </w:rPr>
        <w:t>N</w:t>
      </w:r>
      <w:r w:rsidR="00B275C7" w:rsidRPr="00B16B1B">
        <w:rPr>
          <w:rFonts w:ascii="Garamond" w:hAnsi="Garamond" w:cs="Times New Roman"/>
          <w:b/>
          <w:sz w:val="24"/>
          <w:szCs w:val="24"/>
        </w:rPr>
        <w:t>r.</w:t>
      </w:r>
      <w:r w:rsidR="00243727" w:rsidRPr="00B16B1B">
        <w:rPr>
          <w:rFonts w:ascii="Garamond" w:hAnsi="Garamond" w:cs="Times New Roman"/>
          <w:b/>
          <w:sz w:val="24"/>
          <w:szCs w:val="24"/>
        </w:rPr>
        <w:t xml:space="preserve"> 212, </w:t>
      </w:r>
      <w:r w:rsidR="00CD50FE" w:rsidRPr="00B16B1B">
        <w:rPr>
          <w:rFonts w:ascii="Garamond" w:hAnsi="Garamond" w:cs="Times New Roman"/>
          <w:b/>
          <w:sz w:val="24"/>
          <w:szCs w:val="24"/>
        </w:rPr>
        <w:t>d</w:t>
      </w:r>
      <w:r w:rsidR="00B275C7" w:rsidRPr="00B16B1B">
        <w:rPr>
          <w:rFonts w:ascii="Garamond" w:hAnsi="Garamond" w:cs="Times New Roman"/>
          <w:b/>
          <w:sz w:val="24"/>
          <w:szCs w:val="24"/>
        </w:rPr>
        <w:t>atë</w:t>
      </w:r>
      <w:r w:rsidR="00711ABA" w:rsidRPr="00B16B1B">
        <w:rPr>
          <w:rFonts w:ascii="Garamond" w:hAnsi="Garamond" w:cs="Times New Roman"/>
          <w:b/>
          <w:sz w:val="24"/>
          <w:szCs w:val="24"/>
        </w:rPr>
        <w:t xml:space="preserve"> </w:t>
      </w:r>
      <w:r w:rsidR="00243727" w:rsidRPr="00B16B1B">
        <w:rPr>
          <w:rFonts w:ascii="Garamond" w:hAnsi="Garamond" w:cs="Times New Roman"/>
          <w:b/>
          <w:sz w:val="24"/>
          <w:szCs w:val="24"/>
        </w:rPr>
        <w:t>27.6</w:t>
      </w:r>
      <w:r w:rsidR="00B275C7" w:rsidRPr="00B16B1B">
        <w:rPr>
          <w:rFonts w:ascii="Garamond" w:hAnsi="Garamond" w:cs="Times New Roman"/>
          <w:b/>
          <w:sz w:val="24"/>
          <w:szCs w:val="24"/>
        </w:rPr>
        <w:t>.20</w:t>
      </w:r>
      <w:r w:rsidR="00711ABA" w:rsidRPr="00B16B1B">
        <w:rPr>
          <w:rFonts w:ascii="Garamond" w:hAnsi="Garamond" w:cs="Times New Roman"/>
          <w:b/>
          <w:sz w:val="24"/>
          <w:szCs w:val="24"/>
        </w:rPr>
        <w:t>23</w:t>
      </w:r>
    </w:p>
    <w:p w14:paraId="02940246" w14:textId="77777777" w:rsidR="00CD50FE" w:rsidRPr="00B16B1B" w:rsidRDefault="00CD50FE" w:rsidP="00CD50FE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4DFE192" w14:textId="045B1E6A" w:rsidR="0048314B" w:rsidRPr="00B16B1B" w:rsidRDefault="001C73E8" w:rsidP="00CD50FE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16B1B">
        <w:rPr>
          <w:rFonts w:ascii="Garamond" w:hAnsi="Garamond" w:cs="Times New Roman"/>
          <w:b/>
          <w:sz w:val="24"/>
          <w:szCs w:val="24"/>
        </w:rPr>
        <w:t>MBI</w:t>
      </w:r>
      <w:r w:rsidR="0048314B" w:rsidRPr="00B16B1B">
        <w:rPr>
          <w:rFonts w:ascii="Garamond" w:hAnsi="Garamond" w:cs="Times New Roman"/>
          <w:b/>
          <w:sz w:val="24"/>
          <w:szCs w:val="24"/>
        </w:rPr>
        <w:t xml:space="preserve"> MIRATIMIN</w:t>
      </w:r>
      <w:r w:rsidR="00711ABA" w:rsidRPr="00B16B1B">
        <w:rPr>
          <w:rFonts w:ascii="Garamond" w:hAnsi="Garamond" w:cs="Times New Roman"/>
          <w:b/>
          <w:sz w:val="24"/>
          <w:szCs w:val="24"/>
        </w:rPr>
        <w:t xml:space="preserve"> E “UDHËZUESIT</w:t>
      </w:r>
      <w:r w:rsidR="0048314B" w:rsidRPr="00B16B1B">
        <w:rPr>
          <w:rFonts w:ascii="Garamond" w:hAnsi="Garamond" w:cs="Times New Roman"/>
          <w:b/>
          <w:sz w:val="24"/>
          <w:szCs w:val="24"/>
        </w:rPr>
        <w:t xml:space="preserve"> PËR TESTIMIN E TREGUT PËR GAZSJELLËSIN TRANS ADRIATIK”</w:t>
      </w:r>
    </w:p>
    <w:p w14:paraId="1BDD5916" w14:textId="77777777" w:rsidR="00711ABA" w:rsidRPr="00B16B1B" w:rsidRDefault="00711ABA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15AF5991" w14:textId="6C28481C" w:rsidR="001C73E8" w:rsidRPr="00B16B1B" w:rsidRDefault="00B275C7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>Në zbatim të nenit 16</w:t>
      </w:r>
      <w:r w:rsidR="00B16B1B">
        <w:rPr>
          <w:rFonts w:ascii="Garamond" w:hAnsi="Garamond" w:cs="Times New Roman"/>
          <w:sz w:val="24"/>
          <w:szCs w:val="24"/>
        </w:rPr>
        <w:t>,</w:t>
      </w:r>
      <w:r w:rsidRPr="00B16B1B">
        <w:rPr>
          <w:rFonts w:ascii="Garamond" w:hAnsi="Garamond" w:cs="Times New Roman"/>
          <w:sz w:val="24"/>
          <w:szCs w:val="24"/>
        </w:rPr>
        <w:t xml:space="preserve"> të </w:t>
      </w:r>
      <w:r w:rsidR="00243727" w:rsidRPr="00B16B1B">
        <w:rPr>
          <w:rFonts w:ascii="Garamond" w:hAnsi="Garamond" w:cs="Times New Roman"/>
          <w:sz w:val="24"/>
          <w:szCs w:val="24"/>
        </w:rPr>
        <w:t>l</w:t>
      </w:r>
      <w:r w:rsidRPr="00B16B1B">
        <w:rPr>
          <w:rFonts w:ascii="Garamond" w:hAnsi="Garamond" w:cs="Times New Roman"/>
          <w:sz w:val="24"/>
          <w:szCs w:val="24"/>
        </w:rPr>
        <w:t>igjit nr. 43/2015, “Për sektorin e energjisë elektrike”</w:t>
      </w:r>
      <w:r w:rsidR="00B16B1B">
        <w:rPr>
          <w:rFonts w:ascii="Garamond" w:hAnsi="Garamond" w:cs="Times New Roman"/>
          <w:sz w:val="24"/>
          <w:szCs w:val="24"/>
        </w:rPr>
        <w:t>,</w:t>
      </w:r>
      <w:r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të</w:t>
      </w:r>
      <w:r w:rsidRPr="00B16B1B">
        <w:rPr>
          <w:rFonts w:ascii="Garamond" w:hAnsi="Garamond" w:cs="Times New Roman"/>
          <w:sz w:val="24"/>
          <w:szCs w:val="24"/>
        </w:rPr>
        <w:t xml:space="preserve"> ndryshuar; </w:t>
      </w:r>
      <w:r w:rsidR="00B16B1B">
        <w:rPr>
          <w:rFonts w:ascii="Garamond" w:hAnsi="Garamond" w:cs="Times New Roman"/>
          <w:sz w:val="24"/>
          <w:szCs w:val="24"/>
        </w:rPr>
        <w:t xml:space="preserve">të </w:t>
      </w:r>
      <w:r w:rsidRPr="00B16B1B">
        <w:rPr>
          <w:rFonts w:ascii="Garamond" w:hAnsi="Garamond" w:cs="Times New Roman"/>
          <w:sz w:val="24"/>
          <w:szCs w:val="24"/>
        </w:rPr>
        <w:t>neneve 13</w:t>
      </w:r>
      <w:r w:rsidR="00F50AB6" w:rsidRPr="00B16B1B">
        <w:rPr>
          <w:rFonts w:ascii="Garamond" w:hAnsi="Garamond" w:cs="Times New Roman"/>
          <w:sz w:val="24"/>
          <w:szCs w:val="24"/>
        </w:rPr>
        <w:t>,</w:t>
      </w:r>
      <w:r w:rsidRPr="00B16B1B">
        <w:rPr>
          <w:rFonts w:ascii="Garamond" w:hAnsi="Garamond" w:cs="Times New Roman"/>
          <w:sz w:val="24"/>
          <w:szCs w:val="24"/>
        </w:rPr>
        <w:t xml:space="preserve"> 15, pika 1, </w:t>
      </w:r>
      <w:r w:rsidR="00B16B1B" w:rsidRPr="00B16B1B">
        <w:rPr>
          <w:rFonts w:ascii="Garamond" w:hAnsi="Garamond" w:cs="Times New Roman"/>
          <w:sz w:val="24"/>
          <w:szCs w:val="24"/>
        </w:rPr>
        <w:t>germa</w:t>
      </w:r>
      <w:r w:rsidRPr="00B16B1B">
        <w:rPr>
          <w:rFonts w:ascii="Garamond" w:hAnsi="Garamond" w:cs="Times New Roman"/>
          <w:sz w:val="24"/>
          <w:szCs w:val="24"/>
        </w:rPr>
        <w:t xml:space="preserve"> “a”; 16, pika 24 dhe nenit 108, të </w:t>
      </w:r>
      <w:r w:rsidR="00243727" w:rsidRPr="00B16B1B">
        <w:rPr>
          <w:rFonts w:ascii="Garamond" w:hAnsi="Garamond" w:cs="Times New Roman"/>
          <w:sz w:val="24"/>
          <w:szCs w:val="24"/>
        </w:rPr>
        <w:t>l</w:t>
      </w:r>
      <w:r w:rsidRPr="00B16B1B">
        <w:rPr>
          <w:rFonts w:ascii="Garamond" w:hAnsi="Garamond" w:cs="Times New Roman"/>
          <w:sz w:val="24"/>
          <w:szCs w:val="24"/>
        </w:rPr>
        <w:t>igjit nr. 102/2015</w:t>
      </w:r>
      <w:r w:rsidR="00B16B1B">
        <w:rPr>
          <w:rFonts w:ascii="Garamond" w:hAnsi="Garamond" w:cs="Times New Roman"/>
          <w:sz w:val="24"/>
          <w:szCs w:val="24"/>
        </w:rPr>
        <w:t>,</w:t>
      </w:r>
      <w:r w:rsidRPr="00B16B1B">
        <w:rPr>
          <w:rFonts w:ascii="Garamond" w:hAnsi="Garamond" w:cs="Times New Roman"/>
          <w:sz w:val="24"/>
          <w:szCs w:val="24"/>
        </w:rPr>
        <w:t xml:space="preserve"> “Për </w:t>
      </w:r>
      <w:r w:rsidR="00243727" w:rsidRPr="00B16B1B">
        <w:rPr>
          <w:rFonts w:ascii="Garamond" w:hAnsi="Garamond" w:cs="Times New Roman"/>
          <w:sz w:val="24"/>
          <w:szCs w:val="24"/>
        </w:rPr>
        <w:t>s</w:t>
      </w:r>
      <w:r w:rsidRPr="00B16B1B">
        <w:rPr>
          <w:rFonts w:ascii="Garamond" w:hAnsi="Garamond" w:cs="Times New Roman"/>
          <w:sz w:val="24"/>
          <w:szCs w:val="24"/>
        </w:rPr>
        <w:t>ektorin e gazit natyror</w:t>
      </w:r>
      <w:r w:rsidR="00243727" w:rsidRPr="00B16B1B">
        <w:rPr>
          <w:rFonts w:ascii="Garamond" w:hAnsi="Garamond" w:cs="Times New Roman"/>
          <w:sz w:val="24"/>
          <w:szCs w:val="24"/>
        </w:rPr>
        <w:t>”</w:t>
      </w:r>
      <w:r w:rsidR="00B16B1B">
        <w:rPr>
          <w:rFonts w:ascii="Garamond" w:hAnsi="Garamond" w:cs="Times New Roman"/>
          <w:sz w:val="24"/>
          <w:szCs w:val="24"/>
        </w:rPr>
        <w:t>,</w:t>
      </w:r>
      <w:r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të</w:t>
      </w:r>
      <w:r w:rsidRPr="00B16B1B">
        <w:rPr>
          <w:rFonts w:ascii="Garamond" w:hAnsi="Garamond" w:cs="Times New Roman"/>
          <w:sz w:val="24"/>
          <w:szCs w:val="24"/>
        </w:rPr>
        <w:t xml:space="preserve"> nd</w:t>
      </w:r>
      <w:r w:rsidR="00F50AB6" w:rsidRPr="00B16B1B">
        <w:rPr>
          <w:rFonts w:ascii="Garamond" w:hAnsi="Garamond" w:cs="Times New Roman"/>
          <w:sz w:val="24"/>
          <w:szCs w:val="24"/>
        </w:rPr>
        <w:t>r</w:t>
      </w:r>
      <w:r w:rsidRPr="00B16B1B">
        <w:rPr>
          <w:rFonts w:ascii="Garamond" w:hAnsi="Garamond" w:cs="Times New Roman"/>
          <w:sz w:val="24"/>
          <w:szCs w:val="24"/>
        </w:rPr>
        <w:t xml:space="preserve">yshuar; </w:t>
      </w:r>
      <w:r w:rsidR="00243727" w:rsidRPr="00B16B1B">
        <w:rPr>
          <w:rFonts w:ascii="Garamond" w:hAnsi="Garamond" w:cs="Times New Roman"/>
          <w:spacing w:val="1"/>
          <w:sz w:val="24"/>
          <w:szCs w:val="24"/>
        </w:rPr>
        <w:t xml:space="preserve">dispozitave të Opinionit Përfundimtar të Përbashkët të Rregullatorëve të Energjisë 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së Italisë, Greqisë dhe </w:t>
      </w:r>
      <w:r w:rsidR="00B16B1B" w:rsidRPr="00B16B1B">
        <w:rPr>
          <w:rFonts w:ascii="Garamond" w:hAnsi="Garamond" w:cs="Times New Roman"/>
          <w:sz w:val="24"/>
          <w:szCs w:val="24"/>
        </w:rPr>
        <w:t>Shqipërisë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 </w:t>
      </w:r>
      <w:r w:rsidR="00243727" w:rsidRPr="00B16B1B">
        <w:rPr>
          <w:rFonts w:ascii="Garamond" w:hAnsi="Garamond" w:cs="Times New Roman"/>
          <w:spacing w:val="1"/>
          <w:sz w:val="24"/>
          <w:szCs w:val="24"/>
        </w:rPr>
        <w:t>(Opinioni Përfundimtar i Përbashkët)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, </w:t>
      </w:r>
      <w:r w:rsidR="00B16B1B">
        <w:rPr>
          <w:rFonts w:ascii="Garamond" w:hAnsi="Garamond" w:cs="Times New Roman"/>
          <w:sz w:val="24"/>
          <w:szCs w:val="24"/>
        </w:rPr>
        <w:t>k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orrik 2013; 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Opinionit 1/2013</w:t>
      </w:r>
      <w:r w:rsidR="00B16B1B">
        <w:rPr>
          <w:rFonts w:ascii="Garamond" w:eastAsia="Times New Roman" w:hAnsi="Garamond" w:cs="Times New Roman"/>
          <w:color w:val="171717"/>
          <w:sz w:val="24"/>
          <w:szCs w:val="24"/>
        </w:rPr>
        <w:t>,</w:t>
      </w:r>
      <w:r w:rsidR="00243727" w:rsidRPr="00B16B1B">
        <w:rPr>
          <w:rFonts w:ascii="Garamond" w:eastAsia="Times New Roman" w:hAnsi="Garamond" w:cs="Times New Roman"/>
          <w:color w:val="171717"/>
          <w:spacing w:val="-21"/>
          <w:sz w:val="24"/>
          <w:szCs w:val="24"/>
        </w:rPr>
        <w:t xml:space="preserve"> 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të Sekretariatit</w:t>
      </w:r>
      <w:r w:rsidR="00243727" w:rsidRPr="00B16B1B">
        <w:rPr>
          <w:rFonts w:ascii="Garamond" w:eastAsia="Times New Roman" w:hAnsi="Garamond" w:cs="Times New Roman"/>
          <w:color w:val="171717"/>
          <w:spacing w:val="1"/>
          <w:sz w:val="24"/>
          <w:szCs w:val="24"/>
        </w:rPr>
        <w:t xml:space="preserve"> 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t</w:t>
      </w:r>
      <w:r w:rsidR="00243727" w:rsidRPr="00B16B1B">
        <w:rPr>
          <w:rFonts w:ascii="Garamond" w:hAnsi="Garamond" w:cs="Times New Roman"/>
          <w:sz w:val="24"/>
          <w:szCs w:val="24"/>
        </w:rPr>
        <w:t>ë</w:t>
      </w:r>
      <w:r w:rsidR="00243727" w:rsidRPr="00B16B1B">
        <w:rPr>
          <w:rFonts w:ascii="Garamond" w:eastAsia="Times New Roman" w:hAnsi="Garamond" w:cs="Times New Roman"/>
          <w:color w:val="171717"/>
          <w:spacing w:val="16"/>
          <w:sz w:val="24"/>
          <w:szCs w:val="24"/>
        </w:rPr>
        <w:t xml:space="preserve"> 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Komunitetit</w:t>
      </w:r>
      <w:r w:rsidR="00243727" w:rsidRPr="00B16B1B">
        <w:rPr>
          <w:rFonts w:ascii="Garamond" w:eastAsia="Times New Roman" w:hAnsi="Garamond" w:cs="Times New Roman"/>
          <w:color w:val="171717"/>
          <w:spacing w:val="9"/>
          <w:sz w:val="24"/>
          <w:szCs w:val="24"/>
        </w:rPr>
        <w:t xml:space="preserve"> 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t</w:t>
      </w:r>
      <w:r w:rsidR="00243727" w:rsidRPr="00B16B1B">
        <w:rPr>
          <w:rFonts w:ascii="Garamond" w:hAnsi="Garamond" w:cs="Times New Roman"/>
          <w:sz w:val="24"/>
          <w:szCs w:val="24"/>
        </w:rPr>
        <w:t>ë</w:t>
      </w:r>
      <w:r w:rsidR="00243727" w:rsidRPr="00B16B1B">
        <w:rPr>
          <w:rFonts w:ascii="Garamond" w:eastAsia="Times New Roman" w:hAnsi="Garamond" w:cs="Times New Roman"/>
          <w:color w:val="171717"/>
          <w:spacing w:val="12"/>
          <w:sz w:val="24"/>
          <w:szCs w:val="24"/>
        </w:rPr>
        <w:t xml:space="preserve"> 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Energjisë,</w:t>
      </w:r>
      <w:r w:rsidR="00243727" w:rsidRPr="00B16B1B">
        <w:rPr>
          <w:rFonts w:ascii="Garamond" w:eastAsia="Times New Roman" w:hAnsi="Garamond" w:cs="Times New Roman"/>
          <w:color w:val="171717"/>
          <w:spacing w:val="13"/>
          <w:sz w:val="24"/>
          <w:szCs w:val="24"/>
        </w:rPr>
        <w:t xml:space="preserve"> 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datë</w:t>
      </w:r>
      <w:r w:rsidR="00243727" w:rsidRPr="00B16B1B">
        <w:rPr>
          <w:rFonts w:ascii="Garamond" w:eastAsia="Times New Roman" w:hAnsi="Garamond" w:cs="Times New Roman"/>
          <w:color w:val="171717"/>
          <w:spacing w:val="30"/>
          <w:sz w:val="24"/>
          <w:szCs w:val="24"/>
        </w:rPr>
        <w:t xml:space="preserve"> 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14</w:t>
      </w:r>
      <w:r w:rsidR="00243727" w:rsidRPr="00B16B1B">
        <w:rPr>
          <w:rFonts w:ascii="Garamond" w:eastAsia="Times New Roman" w:hAnsi="Garamond" w:cs="Times New Roman"/>
          <w:color w:val="171717"/>
          <w:spacing w:val="-15"/>
          <w:sz w:val="24"/>
          <w:szCs w:val="24"/>
        </w:rPr>
        <w:t xml:space="preserve"> </w:t>
      </w:r>
      <w:r w:rsidR="00B16B1B">
        <w:rPr>
          <w:rFonts w:ascii="Garamond" w:eastAsia="Times New Roman" w:hAnsi="Garamond" w:cs="Times New Roman"/>
          <w:color w:val="171717"/>
          <w:sz w:val="24"/>
          <w:szCs w:val="24"/>
        </w:rPr>
        <w:t>m</w:t>
      </w:r>
      <w:r w:rsidR="00243727" w:rsidRPr="00B16B1B">
        <w:rPr>
          <w:rFonts w:ascii="Garamond" w:eastAsia="Times New Roman" w:hAnsi="Garamond" w:cs="Times New Roman"/>
          <w:color w:val="171717"/>
          <w:sz w:val="24"/>
          <w:szCs w:val="24"/>
        </w:rPr>
        <w:t>aj</w:t>
      </w:r>
      <w:r w:rsidR="00243727" w:rsidRPr="00B16B1B">
        <w:rPr>
          <w:rFonts w:ascii="Garamond" w:eastAsia="Times New Roman" w:hAnsi="Garamond" w:cs="Times New Roman"/>
          <w:color w:val="171717"/>
          <w:spacing w:val="9"/>
          <w:sz w:val="24"/>
          <w:szCs w:val="24"/>
        </w:rPr>
        <w:t xml:space="preserve"> </w:t>
      </w:r>
      <w:r w:rsidR="00243727" w:rsidRPr="00B16B1B">
        <w:rPr>
          <w:rFonts w:ascii="Garamond" w:eastAsia="Times New Roman" w:hAnsi="Garamond" w:cs="Times New Roman"/>
          <w:color w:val="171717"/>
          <w:w w:val="96"/>
          <w:sz w:val="24"/>
          <w:szCs w:val="24"/>
        </w:rPr>
        <w:t>2013</w:t>
      </w:r>
      <w:r w:rsidR="00243727" w:rsidRPr="00B16B1B">
        <w:rPr>
          <w:rFonts w:ascii="Garamond" w:eastAsia="Times New Roman" w:hAnsi="Garamond" w:cs="Times New Roman"/>
          <w:sz w:val="24"/>
          <w:szCs w:val="24"/>
        </w:rPr>
        <w:t>, “</w:t>
      </w:r>
      <w:r w:rsidR="00243727" w:rsidRPr="00B16B1B">
        <w:rPr>
          <w:rFonts w:ascii="Garamond" w:eastAsia="Times New Roman" w:hAnsi="Garamond" w:cs="Times New Roman"/>
          <w:iCs/>
          <w:sz w:val="24"/>
          <w:szCs w:val="24"/>
        </w:rPr>
        <w:t xml:space="preserve">Mbi përjashtimin e ndërlidhësit TAP AG, nga kërkesa të caktuara sipas </w:t>
      </w:r>
      <w:r w:rsidR="00B16B1B">
        <w:rPr>
          <w:rFonts w:ascii="Garamond" w:eastAsia="Times New Roman" w:hAnsi="Garamond" w:cs="Times New Roman"/>
          <w:iCs/>
          <w:sz w:val="24"/>
          <w:szCs w:val="24"/>
        </w:rPr>
        <w:t>d</w:t>
      </w:r>
      <w:r w:rsidR="00243727" w:rsidRPr="00B16B1B">
        <w:rPr>
          <w:rFonts w:ascii="Garamond" w:eastAsia="Times New Roman" w:hAnsi="Garamond" w:cs="Times New Roman"/>
          <w:iCs/>
          <w:sz w:val="24"/>
          <w:szCs w:val="24"/>
        </w:rPr>
        <w:t>irektivës 2009/73/EC</w:t>
      </w:r>
      <w:r w:rsidR="00B16B1B">
        <w:rPr>
          <w:rFonts w:ascii="Garamond" w:eastAsia="Times New Roman" w:hAnsi="Garamond" w:cs="Times New Roman"/>
          <w:iCs/>
          <w:sz w:val="24"/>
          <w:szCs w:val="24"/>
        </w:rPr>
        <w:t>,</w:t>
      </w:r>
      <w:r w:rsidR="00243727" w:rsidRPr="00B16B1B">
        <w:rPr>
          <w:rFonts w:ascii="Garamond" w:eastAsia="Times New Roman" w:hAnsi="Garamond" w:cs="Times New Roman"/>
          <w:iCs/>
          <w:sz w:val="24"/>
          <w:szCs w:val="24"/>
        </w:rPr>
        <w:t xml:space="preserve"> nga Autoriteti Rregullator i Energjisë i Shqipërisë</w:t>
      </w:r>
      <w:r w:rsidR="00243727" w:rsidRPr="00B16B1B">
        <w:rPr>
          <w:rFonts w:ascii="Garamond" w:eastAsia="Times New Roman" w:hAnsi="Garamond" w:cs="Times New Roman"/>
          <w:sz w:val="24"/>
          <w:szCs w:val="24"/>
        </w:rPr>
        <w:t>”</w:t>
      </w:r>
      <w:r w:rsidRPr="00B16B1B">
        <w:rPr>
          <w:rFonts w:ascii="Garamond" w:hAnsi="Garamond" w:cs="Times New Roman"/>
          <w:spacing w:val="1"/>
          <w:sz w:val="24"/>
          <w:szCs w:val="24"/>
        </w:rPr>
        <w:t xml:space="preserve">, </w:t>
      </w:r>
      <w:r w:rsidR="00B16B1B">
        <w:rPr>
          <w:rFonts w:ascii="Garamond" w:hAnsi="Garamond" w:cs="Times New Roman"/>
          <w:sz w:val="24"/>
          <w:szCs w:val="24"/>
        </w:rPr>
        <w:t>r</w:t>
      </w:r>
      <w:r w:rsidR="00243727" w:rsidRPr="00B16B1B">
        <w:rPr>
          <w:rFonts w:ascii="Garamond" w:hAnsi="Garamond" w:cs="Times New Roman"/>
          <w:sz w:val="24"/>
          <w:szCs w:val="24"/>
        </w:rPr>
        <w:t>regullor</w:t>
      </w:r>
      <w:r w:rsidR="00B16B1B">
        <w:rPr>
          <w:rFonts w:ascii="Garamond" w:hAnsi="Garamond" w:cs="Times New Roman"/>
          <w:sz w:val="24"/>
          <w:szCs w:val="24"/>
        </w:rPr>
        <w:t>es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së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 Komisionit (BE) 2017/459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të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 datës 16 mars 2017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243727" w:rsidRPr="00B16B1B">
        <w:rPr>
          <w:rFonts w:ascii="Garamond" w:hAnsi="Garamond" w:cs="Times New Roman"/>
          <w:sz w:val="24"/>
          <w:szCs w:val="24"/>
        </w:rPr>
        <w:t xml:space="preserve"> “</w:t>
      </w:r>
      <w:r w:rsidR="00243727" w:rsidRPr="00B16B1B">
        <w:rPr>
          <w:rFonts w:ascii="Garamond" w:hAnsi="Garamond" w:cs="Times New Roman"/>
          <w:iCs/>
          <w:sz w:val="24"/>
          <w:szCs w:val="24"/>
        </w:rPr>
        <w:t xml:space="preserve">Për vendosjen e një kodi rrjeti për mekanizmat e </w:t>
      </w:r>
      <w:proofErr w:type="spellStart"/>
      <w:r w:rsidR="00243727" w:rsidRPr="00B16B1B">
        <w:rPr>
          <w:rFonts w:ascii="Garamond" w:hAnsi="Garamond" w:cs="Times New Roman"/>
          <w:iCs/>
          <w:sz w:val="24"/>
          <w:szCs w:val="24"/>
        </w:rPr>
        <w:t>alokimit</w:t>
      </w:r>
      <w:proofErr w:type="spellEnd"/>
      <w:r w:rsidR="00243727" w:rsidRPr="00B16B1B">
        <w:rPr>
          <w:rFonts w:ascii="Garamond" w:hAnsi="Garamond" w:cs="Times New Roman"/>
          <w:iCs/>
          <w:sz w:val="24"/>
          <w:szCs w:val="24"/>
        </w:rPr>
        <w:t xml:space="preserve"> të kapaciteteve në sistemet e transmetimit të gazit dhe shfuqizimin e </w:t>
      </w:r>
      <w:r w:rsidR="00B16B1B">
        <w:rPr>
          <w:rFonts w:ascii="Garamond" w:hAnsi="Garamond" w:cs="Times New Roman"/>
          <w:iCs/>
          <w:sz w:val="24"/>
          <w:szCs w:val="24"/>
        </w:rPr>
        <w:t>r</w:t>
      </w:r>
      <w:r w:rsidR="00243727" w:rsidRPr="00B16B1B">
        <w:rPr>
          <w:rFonts w:ascii="Garamond" w:hAnsi="Garamond" w:cs="Times New Roman"/>
          <w:iCs/>
          <w:sz w:val="24"/>
          <w:szCs w:val="24"/>
        </w:rPr>
        <w:t xml:space="preserve">regullores (BE) </w:t>
      </w:r>
      <w:r w:rsidR="00B16B1B">
        <w:rPr>
          <w:rFonts w:ascii="Garamond" w:hAnsi="Garamond" w:cs="Times New Roman"/>
          <w:iCs/>
          <w:sz w:val="24"/>
          <w:szCs w:val="24"/>
        </w:rPr>
        <w:t>n</w:t>
      </w:r>
      <w:r w:rsidR="00243727" w:rsidRPr="00B16B1B">
        <w:rPr>
          <w:rFonts w:ascii="Garamond" w:hAnsi="Garamond" w:cs="Times New Roman"/>
          <w:iCs/>
          <w:sz w:val="24"/>
          <w:szCs w:val="24"/>
        </w:rPr>
        <w:t>r. 984/2013</w:t>
      </w:r>
      <w:r w:rsidR="00243727" w:rsidRPr="00B16B1B">
        <w:rPr>
          <w:rFonts w:ascii="Garamond" w:hAnsi="Garamond" w:cs="Times New Roman"/>
          <w:spacing w:val="1"/>
          <w:sz w:val="24"/>
          <w:szCs w:val="24"/>
        </w:rPr>
        <w:t>”</w:t>
      </w:r>
      <w:r w:rsidR="00243727" w:rsidRPr="00B16B1B" w:rsidDel="00243727">
        <w:rPr>
          <w:rFonts w:ascii="Garamond" w:hAnsi="Garamond" w:cs="Times New Roman"/>
          <w:spacing w:val="1"/>
          <w:sz w:val="24"/>
          <w:szCs w:val="24"/>
        </w:rPr>
        <w:t xml:space="preserve"> </w:t>
      </w:r>
      <w:r w:rsidRPr="00B16B1B">
        <w:rPr>
          <w:rFonts w:ascii="Garamond" w:hAnsi="Garamond" w:cs="Times New Roman"/>
          <w:sz w:val="24"/>
          <w:szCs w:val="24"/>
        </w:rPr>
        <w:t xml:space="preserve">(Mekanizmi për </w:t>
      </w:r>
      <w:proofErr w:type="spellStart"/>
      <w:r w:rsidRPr="00B16B1B">
        <w:rPr>
          <w:rFonts w:ascii="Garamond" w:hAnsi="Garamond" w:cs="Times New Roman"/>
          <w:sz w:val="24"/>
          <w:szCs w:val="24"/>
        </w:rPr>
        <w:t>Alokimin</w:t>
      </w:r>
      <w:proofErr w:type="spellEnd"/>
      <w:r w:rsidRPr="00B16B1B">
        <w:rPr>
          <w:rFonts w:ascii="Garamond" w:hAnsi="Garamond" w:cs="Times New Roman"/>
          <w:sz w:val="24"/>
          <w:szCs w:val="24"/>
        </w:rPr>
        <w:t xml:space="preserve"> e Kapacitetit për Kodin e Rrjetit)</w:t>
      </w:r>
      <w:r w:rsidR="00243727" w:rsidRPr="00B16B1B">
        <w:rPr>
          <w:rFonts w:ascii="Garamond" w:hAnsi="Garamond" w:cs="Times New Roman"/>
          <w:sz w:val="24"/>
          <w:szCs w:val="24"/>
        </w:rPr>
        <w:t>;</w:t>
      </w:r>
      <w:r w:rsidR="00D7790E" w:rsidRPr="00B16B1B">
        <w:rPr>
          <w:rFonts w:ascii="Garamond" w:hAnsi="Garamond" w:cs="Times New Roman"/>
          <w:sz w:val="24"/>
          <w:szCs w:val="24"/>
        </w:rPr>
        <w:t xml:space="preserve"> vendimin e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Bordit </w:t>
      </w:r>
      <w:r w:rsidR="00D7790E" w:rsidRPr="00B16B1B">
        <w:rPr>
          <w:rFonts w:ascii="Garamond" w:hAnsi="Garamond" w:cs="Times New Roman"/>
          <w:sz w:val="24"/>
          <w:szCs w:val="24"/>
        </w:rPr>
        <w:t>të Entit Rregullator të Energjisë (ERE), nr. 103, datë 26.6.2019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7790E" w:rsidRPr="00B16B1B">
        <w:rPr>
          <w:rFonts w:ascii="Garamond" w:hAnsi="Garamond" w:cs="Times New Roman"/>
          <w:sz w:val="24"/>
          <w:szCs w:val="24"/>
        </w:rPr>
        <w:t xml:space="preserve"> “</w:t>
      </w:r>
      <w:r w:rsidR="00D7790E" w:rsidRPr="00B16B1B">
        <w:rPr>
          <w:rFonts w:ascii="Garamond" w:hAnsi="Garamond" w:cs="Times New Roman"/>
          <w:iCs/>
          <w:sz w:val="24"/>
          <w:szCs w:val="24"/>
        </w:rPr>
        <w:t xml:space="preserve">Mbi miratimin e </w:t>
      </w:r>
      <w:proofErr w:type="spellStart"/>
      <w:r w:rsidR="00B16B1B">
        <w:rPr>
          <w:rFonts w:ascii="Garamond" w:hAnsi="Garamond" w:cs="Times New Roman"/>
          <w:iCs/>
          <w:sz w:val="24"/>
          <w:szCs w:val="24"/>
        </w:rPr>
        <w:t>t</w:t>
      </w:r>
      <w:r w:rsidR="00D7790E" w:rsidRPr="00B16B1B">
        <w:rPr>
          <w:rFonts w:ascii="Garamond" w:hAnsi="Garamond" w:cs="Times New Roman"/>
          <w:iCs/>
          <w:sz w:val="24"/>
          <w:szCs w:val="24"/>
        </w:rPr>
        <w:t>ranspozimit</w:t>
      </w:r>
      <w:proofErr w:type="spellEnd"/>
      <w:r w:rsidR="00D7790E" w:rsidRPr="00B16B1B">
        <w:rPr>
          <w:rFonts w:ascii="Garamond" w:hAnsi="Garamond" w:cs="Times New Roman"/>
          <w:iCs/>
          <w:sz w:val="24"/>
          <w:szCs w:val="24"/>
        </w:rPr>
        <w:t xml:space="preserve"> të </w:t>
      </w:r>
      <w:r w:rsidR="00B16B1B">
        <w:rPr>
          <w:rFonts w:ascii="Garamond" w:hAnsi="Garamond" w:cs="Times New Roman"/>
          <w:iCs/>
          <w:sz w:val="24"/>
          <w:szCs w:val="24"/>
        </w:rPr>
        <w:t>r</w:t>
      </w:r>
      <w:r w:rsidR="00D7790E" w:rsidRPr="00B16B1B">
        <w:rPr>
          <w:rFonts w:ascii="Garamond" w:hAnsi="Garamond" w:cs="Times New Roman"/>
          <w:iCs/>
          <w:sz w:val="24"/>
          <w:szCs w:val="24"/>
        </w:rPr>
        <w:t>regullores 2017/459</w:t>
      </w:r>
      <w:r w:rsidR="00B16B1B">
        <w:rPr>
          <w:rFonts w:ascii="Garamond" w:hAnsi="Garamond" w:cs="Times New Roman"/>
          <w:iCs/>
          <w:sz w:val="24"/>
          <w:szCs w:val="24"/>
        </w:rPr>
        <w:t>,</w:t>
      </w:r>
      <w:r w:rsidR="00D7790E" w:rsidRPr="00B16B1B">
        <w:rPr>
          <w:rFonts w:ascii="Garamond" w:hAnsi="Garamond" w:cs="Times New Roman"/>
          <w:iCs/>
          <w:sz w:val="24"/>
          <w:szCs w:val="24"/>
        </w:rPr>
        <w:t xml:space="preserve"> të miratuar me vendimin nr.</w:t>
      </w:r>
      <w:r w:rsidR="00B16B1B">
        <w:rPr>
          <w:rFonts w:ascii="Garamond" w:hAnsi="Garamond" w:cs="Times New Roman"/>
          <w:iCs/>
          <w:sz w:val="24"/>
          <w:szCs w:val="24"/>
        </w:rPr>
        <w:t xml:space="preserve"> </w:t>
      </w:r>
      <w:r w:rsidR="00D7790E" w:rsidRPr="00B16B1B">
        <w:rPr>
          <w:rFonts w:ascii="Garamond" w:hAnsi="Garamond" w:cs="Times New Roman"/>
          <w:iCs/>
          <w:sz w:val="24"/>
          <w:szCs w:val="24"/>
        </w:rPr>
        <w:t xml:space="preserve">2018/06/PHGL-ENC </w:t>
      </w:r>
      <w:r w:rsidR="00B16B1B">
        <w:rPr>
          <w:rFonts w:ascii="Garamond" w:hAnsi="Garamond" w:cs="Times New Roman"/>
          <w:iCs/>
          <w:sz w:val="24"/>
          <w:szCs w:val="24"/>
        </w:rPr>
        <w:t>‘</w:t>
      </w:r>
      <w:r w:rsidR="00D7790E" w:rsidRPr="00B16B1B">
        <w:rPr>
          <w:rFonts w:ascii="Garamond" w:hAnsi="Garamond" w:cs="Times New Roman"/>
          <w:iCs/>
          <w:sz w:val="24"/>
          <w:szCs w:val="24"/>
        </w:rPr>
        <w:t xml:space="preserve">Mbi themelimin e kodit të rrjetit për mekanizmat e </w:t>
      </w:r>
      <w:proofErr w:type="spellStart"/>
      <w:r w:rsidR="00D7790E" w:rsidRPr="00B16B1B">
        <w:rPr>
          <w:rFonts w:ascii="Garamond" w:hAnsi="Garamond" w:cs="Times New Roman"/>
          <w:iCs/>
          <w:sz w:val="24"/>
          <w:szCs w:val="24"/>
        </w:rPr>
        <w:t>alokimit</w:t>
      </w:r>
      <w:proofErr w:type="spellEnd"/>
      <w:r w:rsidR="00D7790E" w:rsidRPr="00B16B1B">
        <w:rPr>
          <w:rFonts w:ascii="Garamond" w:hAnsi="Garamond" w:cs="Times New Roman"/>
          <w:iCs/>
          <w:sz w:val="24"/>
          <w:szCs w:val="24"/>
        </w:rPr>
        <w:t xml:space="preserve"> të kapaciteteve në sistemet e transmetimit të gazit</w:t>
      </w:r>
      <w:r w:rsidR="00D7790E" w:rsidRPr="00B16B1B">
        <w:rPr>
          <w:rFonts w:ascii="Garamond" w:hAnsi="Garamond" w:cs="Times New Roman"/>
          <w:sz w:val="24"/>
          <w:szCs w:val="24"/>
        </w:rPr>
        <w:t>”;</w:t>
      </w:r>
      <w:r w:rsidRPr="00B16B1B">
        <w:rPr>
          <w:rFonts w:ascii="Garamond" w:hAnsi="Garamond" w:cs="Times New Roman"/>
          <w:sz w:val="24"/>
          <w:szCs w:val="24"/>
        </w:rPr>
        <w:t xml:space="preserve"> si dhe neneve 15 dhe 26</w:t>
      </w:r>
      <w:r w:rsidR="00B16B1B">
        <w:rPr>
          <w:rFonts w:ascii="Garamond" w:hAnsi="Garamond" w:cs="Times New Roman"/>
          <w:sz w:val="24"/>
          <w:szCs w:val="24"/>
        </w:rPr>
        <w:t>,</w:t>
      </w:r>
      <w:r w:rsidRPr="00B16B1B">
        <w:rPr>
          <w:rFonts w:ascii="Garamond" w:hAnsi="Garamond" w:cs="Times New Roman"/>
          <w:sz w:val="24"/>
          <w:szCs w:val="24"/>
        </w:rPr>
        <w:t xml:space="preserve"> të “</w:t>
      </w:r>
      <w:r w:rsidR="00D7790E" w:rsidRPr="00B16B1B">
        <w:rPr>
          <w:rFonts w:ascii="Garamond" w:hAnsi="Garamond" w:cs="Times New Roman"/>
          <w:sz w:val="24"/>
          <w:szCs w:val="24"/>
        </w:rPr>
        <w:t xml:space="preserve">Rregullores </w:t>
      </w:r>
      <w:r w:rsidR="00243727" w:rsidRPr="00B16B1B">
        <w:rPr>
          <w:rFonts w:ascii="Garamond" w:hAnsi="Garamond" w:cs="Times New Roman"/>
          <w:sz w:val="24"/>
          <w:szCs w:val="24"/>
        </w:rPr>
        <w:t>për o</w:t>
      </w:r>
      <w:r w:rsidRPr="00B16B1B">
        <w:rPr>
          <w:rFonts w:ascii="Garamond" w:hAnsi="Garamond" w:cs="Times New Roman"/>
          <w:sz w:val="24"/>
          <w:szCs w:val="24"/>
        </w:rPr>
        <w:t>rganizimi</w:t>
      </w:r>
      <w:r w:rsidR="00243727" w:rsidRPr="00B16B1B">
        <w:rPr>
          <w:rFonts w:ascii="Garamond" w:hAnsi="Garamond" w:cs="Times New Roman"/>
          <w:sz w:val="24"/>
          <w:szCs w:val="24"/>
        </w:rPr>
        <w:t>n</w:t>
      </w:r>
      <w:r w:rsidRPr="00B16B1B">
        <w:rPr>
          <w:rFonts w:ascii="Garamond" w:hAnsi="Garamond" w:cs="Times New Roman"/>
          <w:sz w:val="24"/>
          <w:szCs w:val="24"/>
        </w:rPr>
        <w:t xml:space="preserve">, </w:t>
      </w:r>
      <w:r w:rsidR="00243727" w:rsidRPr="00B16B1B">
        <w:rPr>
          <w:rFonts w:ascii="Garamond" w:hAnsi="Garamond" w:cs="Times New Roman"/>
          <w:sz w:val="24"/>
          <w:szCs w:val="24"/>
        </w:rPr>
        <w:t>f</w:t>
      </w:r>
      <w:r w:rsidRPr="00B16B1B">
        <w:rPr>
          <w:rFonts w:ascii="Garamond" w:hAnsi="Garamond" w:cs="Times New Roman"/>
          <w:sz w:val="24"/>
          <w:szCs w:val="24"/>
        </w:rPr>
        <w:t xml:space="preserve">unksionimit dhe </w:t>
      </w:r>
      <w:r w:rsidR="00243727" w:rsidRPr="00B16B1B">
        <w:rPr>
          <w:rFonts w:ascii="Garamond" w:hAnsi="Garamond" w:cs="Times New Roman"/>
          <w:sz w:val="24"/>
          <w:szCs w:val="24"/>
        </w:rPr>
        <w:t>p</w:t>
      </w:r>
      <w:r w:rsidRPr="00B16B1B">
        <w:rPr>
          <w:rFonts w:ascii="Garamond" w:hAnsi="Garamond" w:cs="Times New Roman"/>
          <w:sz w:val="24"/>
          <w:szCs w:val="24"/>
        </w:rPr>
        <w:t>rocedura</w:t>
      </w:r>
      <w:r w:rsidR="00243727" w:rsidRPr="00B16B1B">
        <w:rPr>
          <w:rFonts w:ascii="Garamond" w:hAnsi="Garamond" w:cs="Times New Roman"/>
          <w:sz w:val="24"/>
          <w:szCs w:val="24"/>
        </w:rPr>
        <w:t>t</w:t>
      </w:r>
      <w:r w:rsidRPr="00B16B1B">
        <w:rPr>
          <w:rFonts w:ascii="Garamond" w:hAnsi="Garamond" w:cs="Times New Roman"/>
          <w:sz w:val="24"/>
          <w:szCs w:val="24"/>
        </w:rPr>
        <w:t xml:space="preserve"> </w:t>
      </w:r>
      <w:r w:rsidR="00243727" w:rsidRPr="00B16B1B">
        <w:rPr>
          <w:rFonts w:ascii="Garamond" w:hAnsi="Garamond" w:cs="Times New Roman"/>
          <w:sz w:val="24"/>
          <w:szCs w:val="24"/>
        </w:rPr>
        <w:t>e</w:t>
      </w:r>
      <w:r w:rsidRPr="00B16B1B">
        <w:rPr>
          <w:rFonts w:ascii="Garamond" w:hAnsi="Garamond" w:cs="Times New Roman"/>
          <w:sz w:val="24"/>
          <w:szCs w:val="24"/>
        </w:rPr>
        <w:t xml:space="preserve"> ERE-s”, miratuar me </w:t>
      </w:r>
      <w:r w:rsidR="00243727" w:rsidRPr="00B16B1B">
        <w:rPr>
          <w:rFonts w:ascii="Garamond" w:hAnsi="Garamond" w:cs="Times New Roman"/>
          <w:sz w:val="24"/>
          <w:szCs w:val="24"/>
        </w:rPr>
        <w:t>v</w:t>
      </w:r>
      <w:r w:rsidRPr="00B16B1B">
        <w:rPr>
          <w:rFonts w:ascii="Garamond" w:hAnsi="Garamond" w:cs="Times New Roman"/>
          <w:sz w:val="24"/>
          <w:szCs w:val="24"/>
        </w:rPr>
        <w:t xml:space="preserve">endimin </w:t>
      </w:r>
      <w:r w:rsidR="00B16B1B">
        <w:rPr>
          <w:rFonts w:ascii="Garamond" w:hAnsi="Garamond" w:cs="Times New Roman"/>
          <w:sz w:val="24"/>
          <w:szCs w:val="24"/>
        </w:rPr>
        <w:t>e</w:t>
      </w:r>
      <w:r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Bordit </w:t>
      </w:r>
      <w:r w:rsidRPr="00B16B1B">
        <w:rPr>
          <w:rFonts w:ascii="Garamond" w:hAnsi="Garamond" w:cs="Times New Roman"/>
          <w:sz w:val="24"/>
          <w:szCs w:val="24"/>
        </w:rPr>
        <w:t>të ERE-s nr. 96, datë 17.6.2016</w:t>
      </w:r>
      <w:r w:rsidR="00243727" w:rsidRPr="00B16B1B">
        <w:rPr>
          <w:rFonts w:ascii="Garamond" w:hAnsi="Garamond" w:cs="Times New Roman"/>
          <w:sz w:val="24"/>
          <w:szCs w:val="24"/>
        </w:rPr>
        <w:t>;</w:t>
      </w:r>
      <w:r w:rsidR="001C73E8" w:rsidRPr="00B16B1B">
        <w:rPr>
          <w:rFonts w:ascii="Garamond" w:hAnsi="Garamond" w:cs="Times New Roman"/>
          <w:sz w:val="24"/>
          <w:szCs w:val="24"/>
        </w:rPr>
        <w:t xml:space="preserve"> Bordi i ERE-s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1C73E8" w:rsidRPr="00B16B1B">
        <w:rPr>
          <w:rFonts w:ascii="Garamond" w:hAnsi="Garamond" w:cs="Times New Roman"/>
          <w:sz w:val="24"/>
          <w:szCs w:val="24"/>
        </w:rPr>
        <w:t xml:space="preserve"> në mbledhjen e datës </w:t>
      </w:r>
      <w:r w:rsidR="002107A1" w:rsidRPr="00B16B1B">
        <w:rPr>
          <w:rFonts w:ascii="Garamond" w:hAnsi="Garamond" w:cs="Times New Roman"/>
          <w:sz w:val="24"/>
          <w:szCs w:val="24"/>
        </w:rPr>
        <w:t>27.6.2023</w:t>
      </w:r>
      <w:r w:rsidR="001C73E8" w:rsidRPr="00B16B1B">
        <w:rPr>
          <w:rFonts w:ascii="Garamond" w:hAnsi="Garamond" w:cs="Times New Roman"/>
          <w:sz w:val="24"/>
          <w:szCs w:val="24"/>
        </w:rPr>
        <w:t>,</w:t>
      </w:r>
      <w:r w:rsidR="00BB7580" w:rsidRPr="00B16B1B">
        <w:rPr>
          <w:rFonts w:ascii="Garamond" w:hAnsi="Garamond" w:cs="Times New Roman"/>
          <w:sz w:val="24"/>
          <w:szCs w:val="24"/>
        </w:rPr>
        <w:t xml:space="preserve"> pasi shqyrtoi relacionin e përgatitur nga </w:t>
      </w:r>
      <w:r w:rsidR="00B16B1B" w:rsidRPr="00B16B1B">
        <w:rPr>
          <w:rFonts w:ascii="Garamond" w:hAnsi="Garamond" w:cs="Times New Roman"/>
          <w:sz w:val="24"/>
          <w:szCs w:val="24"/>
        </w:rPr>
        <w:t>Drejtoria</w:t>
      </w:r>
      <w:r w:rsidR="00BB7580" w:rsidRPr="00B16B1B">
        <w:rPr>
          <w:rFonts w:ascii="Garamond" w:hAnsi="Garamond" w:cs="Times New Roman"/>
          <w:sz w:val="24"/>
          <w:szCs w:val="24"/>
        </w:rPr>
        <w:t xml:space="preserve"> e</w:t>
      </w:r>
      <w:r w:rsidR="006A66B0" w:rsidRPr="00B16B1B">
        <w:rPr>
          <w:rFonts w:ascii="Garamond" w:hAnsi="Garamond" w:cs="Times New Roman"/>
          <w:sz w:val="24"/>
          <w:szCs w:val="24"/>
        </w:rPr>
        <w:t xml:space="preserve"> Gazit Natyror</w:t>
      </w:r>
      <w:r w:rsidR="00BB7580" w:rsidRPr="00B16B1B">
        <w:rPr>
          <w:rFonts w:ascii="Garamond" w:hAnsi="Garamond" w:cs="Times New Roman"/>
          <w:sz w:val="24"/>
          <w:szCs w:val="24"/>
        </w:rPr>
        <w:t xml:space="preserve">, </w:t>
      </w:r>
      <w:r w:rsidR="00D7790E" w:rsidRPr="00B16B1B">
        <w:rPr>
          <w:rFonts w:ascii="Garamond" w:hAnsi="Garamond" w:cs="Times New Roman"/>
          <w:sz w:val="24"/>
          <w:szCs w:val="24"/>
        </w:rPr>
        <w:t xml:space="preserve">me nr. 1839/2 </w:t>
      </w:r>
      <w:proofErr w:type="spellStart"/>
      <w:r w:rsidR="00D7790E" w:rsidRPr="00B16B1B">
        <w:rPr>
          <w:rFonts w:ascii="Garamond" w:hAnsi="Garamond" w:cs="Times New Roman"/>
          <w:sz w:val="24"/>
          <w:szCs w:val="24"/>
        </w:rPr>
        <w:t>prot</w:t>
      </w:r>
      <w:proofErr w:type="spellEnd"/>
      <w:r w:rsidR="00D7790E" w:rsidRPr="00B16B1B">
        <w:rPr>
          <w:rFonts w:ascii="Garamond" w:hAnsi="Garamond" w:cs="Times New Roman"/>
          <w:sz w:val="24"/>
          <w:szCs w:val="24"/>
        </w:rPr>
        <w:t>., datë 26.6.2023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7790E" w:rsidRPr="00B16B1B">
        <w:rPr>
          <w:rFonts w:ascii="Garamond" w:hAnsi="Garamond" w:cs="Times New Roman"/>
          <w:sz w:val="24"/>
          <w:szCs w:val="24"/>
        </w:rPr>
        <w:t xml:space="preserve"> “</w:t>
      </w:r>
      <w:r w:rsidR="00D7790E" w:rsidRPr="00B16B1B">
        <w:rPr>
          <w:rFonts w:ascii="Garamond" w:hAnsi="Garamond" w:cs="Times New Roman"/>
          <w:iCs/>
          <w:sz w:val="24"/>
          <w:szCs w:val="24"/>
        </w:rPr>
        <w:t xml:space="preserve">Mbi miratimin e </w:t>
      </w:r>
      <w:r w:rsidR="00B16B1B">
        <w:rPr>
          <w:rFonts w:ascii="Garamond" w:hAnsi="Garamond" w:cs="Times New Roman"/>
          <w:iCs/>
          <w:sz w:val="24"/>
          <w:szCs w:val="24"/>
        </w:rPr>
        <w:t>‘</w:t>
      </w:r>
      <w:r w:rsidR="00D7790E" w:rsidRPr="00B16B1B">
        <w:rPr>
          <w:rFonts w:ascii="Garamond" w:hAnsi="Garamond" w:cs="Times New Roman"/>
          <w:iCs/>
          <w:sz w:val="24"/>
          <w:szCs w:val="24"/>
        </w:rPr>
        <w:t xml:space="preserve">Udhëzuesit për testimin e tregut për </w:t>
      </w:r>
      <w:r w:rsidR="00B16B1B" w:rsidRPr="00B16B1B">
        <w:rPr>
          <w:rFonts w:ascii="Garamond" w:hAnsi="Garamond" w:cs="Times New Roman"/>
          <w:iCs/>
          <w:sz w:val="24"/>
          <w:szCs w:val="24"/>
        </w:rPr>
        <w:t xml:space="preserve">Gazsjellësin </w:t>
      </w:r>
      <w:r w:rsidR="00D7790E" w:rsidRPr="00B16B1B">
        <w:rPr>
          <w:rFonts w:ascii="Garamond" w:hAnsi="Garamond" w:cs="Times New Roman"/>
          <w:iCs/>
          <w:sz w:val="24"/>
          <w:szCs w:val="24"/>
        </w:rPr>
        <w:t>Trans Adriatik</w:t>
      </w:r>
      <w:r w:rsidR="00D7790E" w:rsidRPr="00B16B1B">
        <w:rPr>
          <w:rFonts w:ascii="Garamond" w:hAnsi="Garamond" w:cs="Times New Roman"/>
          <w:sz w:val="24"/>
          <w:szCs w:val="24"/>
        </w:rPr>
        <w:t>”,</w:t>
      </w:r>
    </w:p>
    <w:p w14:paraId="27088895" w14:textId="727D18F7" w:rsidR="00D7790E" w:rsidRPr="00B16B1B" w:rsidRDefault="00B16B1B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bCs/>
          <w:color w:val="171717"/>
          <w:sz w:val="24"/>
          <w:szCs w:val="24"/>
        </w:rPr>
        <w:t>k</w:t>
      </w:r>
      <w:r w:rsidR="00D7790E" w:rsidRPr="00B16B1B">
        <w:rPr>
          <w:rFonts w:ascii="Garamond" w:hAnsi="Garamond" w:cs="Times New Roman"/>
          <w:bCs/>
          <w:color w:val="171717"/>
          <w:sz w:val="24"/>
          <w:szCs w:val="24"/>
        </w:rPr>
        <w:t>onstatoi</w:t>
      </w:r>
      <w:r w:rsidR="00D7790E" w:rsidRPr="00B16B1B">
        <w:rPr>
          <w:rFonts w:ascii="Garamond" w:hAnsi="Garamond" w:cs="Times New Roman"/>
          <w:bCs/>
          <w:color w:val="171717"/>
          <w:spacing w:val="10"/>
          <w:sz w:val="24"/>
          <w:szCs w:val="24"/>
        </w:rPr>
        <w:t xml:space="preserve"> </w:t>
      </w:r>
      <w:r w:rsidR="00D7790E" w:rsidRPr="00B16B1B">
        <w:rPr>
          <w:rFonts w:ascii="Garamond" w:hAnsi="Garamond" w:cs="Times New Roman"/>
          <w:bCs/>
          <w:color w:val="171717"/>
          <w:w w:val="106"/>
          <w:sz w:val="24"/>
          <w:szCs w:val="24"/>
        </w:rPr>
        <w:t>se:</w:t>
      </w:r>
    </w:p>
    <w:p w14:paraId="1CC954D8" w14:textId="0E36A32A" w:rsidR="00F50AB6" w:rsidRPr="00B16B1B" w:rsidRDefault="001C73E8" w:rsidP="00CD50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>D</w:t>
      </w:r>
      <w:r w:rsidR="00BB37A6" w:rsidRPr="00B16B1B">
        <w:rPr>
          <w:rFonts w:ascii="Garamond" w:hAnsi="Garamond" w:cs="Times New Roman"/>
          <w:sz w:val="24"/>
          <w:szCs w:val="24"/>
        </w:rPr>
        <w:t>uke pa</w:t>
      </w:r>
      <w:r w:rsidR="00B16B1B">
        <w:rPr>
          <w:rFonts w:ascii="Garamond" w:hAnsi="Garamond" w:cs="Times New Roman"/>
          <w:sz w:val="24"/>
          <w:szCs w:val="24"/>
        </w:rPr>
        <w:t>s</w:t>
      </w:r>
      <w:r w:rsidR="00BB37A6" w:rsidRPr="00B16B1B">
        <w:rPr>
          <w:rFonts w:ascii="Garamond" w:hAnsi="Garamond" w:cs="Times New Roman"/>
          <w:sz w:val="24"/>
          <w:szCs w:val="24"/>
        </w:rPr>
        <w:t>ur parasysh</w:t>
      </w:r>
      <w:r w:rsidR="00554C57" w:rsidRPr="00B16B1B">
        <w:rPr>
          <w:rFonts w:ascii="Garamond" w:hAnsi="Garamond" w:cs="Times New Roman"/>
          <w:sz w:val="24"/>
          <w:szCs w:val="24"/>
        </w:rPr>
        <w:t>:</w:t>
      </w:r>
      <w:r w:rsidR="00D5333B" w:rsidRPr="00B16B1B">
        <w:rPr>
          <w:rFonts w:ascii="Garamond" w:hAnsi="Garamond" w:cs="Times New Roman"/>
          <w:sz w:val="24"/>
          <w:szCs w:val="24"/>
        </w:rPr>
        <w:t xml:space="preserve"> </w:t>
      </w:r>
    </w:p>
    <w:p w14:paraId="4F12F199" w14:textId="55CD3A6A" w:rsidR="00F50AB6" w:rsidRPr="00B16B1B" w:rsidRDefault="00287E3A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CF36F3" w:rsidRPr="00B16B1B">
        <w:rPr>
          <w:rFonts w:ascii="Garamond" w:hAnsi="Garamond" w:cs="Times New Roman"/>
          <w:sz w:val="24"/>
          <w:szCs w:val="24"/>
        </w:rPr>
        <w:t>Direktivën 2009/73/EC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F50AB6" w:rsidRPr="00B16B1B">
        <w:rPr>
          <w:rFonts w:ascii="Garamond" w:hAnsi="Garamond" w:cs="Times New Roman"/>
          <w:sz w:val="24"/>
          <w:szCs w:val="24"/>
        </w:rPr>
        <w:t>të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7D0DF8" w:rsidRPr="00B16B1B">
        <w:rPr>
          <w:rFonts w:ascii="Garamond" w:hAnsi="Garamond" w:cs="Times New Roman"/>
          <w:sz w:val="24"/>
          <w:szCs w:val="24"/>
        </w:rPr>
        <w:t>P</w:t>
      </w:r>
      <w:r w:rsidR="00CF36F3" w:rsidRPr="00B16B1B">
        <w:rPr>
          <w:rFonts w:ascii="Garamond" w:hAnsi="Garamond" w:cs="Times New Roman"/>
          <w:sz w:val="24"/>
          <w:szCs w:val="24"/>
        </w:rPr>
        <w:t>arlamentit Evropian dhe Këshillit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të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13 </w:t>
      </w:r>
      <w:r w:rsidR="00B16B1B">
        <w:rPr>
          <w:rFonts w:ascii="Garamond" w:hAnsi="Garamond" w:cs="Times New Roman"/>
          <w:sz w:val="24"/>
          <w:szCs w:val="24"/>
        </w:rPr>
        <w:t>k</w:t>
      </w:r>
      <w:r w:rsidR="00CF36F3" w:rsidRPr="00B16B1B">
        <w:rPr>
          <w:rFonts w:ascii="Garamond" w:hAnsi="Garamond" w:cs="Times New Roman"/>
          <w:sz w:val="24"/>
          <w:szCs w:val="24"/>
        </w:rPr>
        <w:t>orrikut 2009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8C4760" w:rsidRPr="00B16B1B">
        <w:rPr>
          <w:rFonts w:ascii="Garamond" w:hAnsi="Garamond" w:cs="Times New Roman"/>
          <w:sz w:val="24"/>
          <w:szCs w:val="24"/>
        </w:rPr>
        <w:t xml:space="preserve"> “</w:t>
      </w:r>
      <w:r w:rsidR="00D5386D" w:rsidRPr="00B16B1B">
        <w:rPr>
          <w:rFonts w:ascii="Garamond" w:hAnsi="Garamond" w:cs="Times New Roman"/>
          <w:sz w:val="24"/>
          <w:szCs w:val="24"/>
        </w:rPr>
        <w:t>Për</w:t>
      </w:r>
      <w:r w:rsidR="008C4760" w:rsidRPr="00B16B1B">
        <w:rPr>
          <w:rFonts w:ascii="Garamond" w:hAnsi="Garamond" w:cs="Times New Roman"/>
          <w:sz w:val="24"/>
          <w:szCs w:val="24"/>
        </w:rPr>
        <w:t xml:space="preserve"> rregullat e përbashkëta për tregun e brendshëm të gazit natyror dhe shfuqizimin e</w:t>
      </w:r>
      <w:r w:rsidR="00D5386D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d</w:t>
      </w:r>
      <w:r w:rsidR="008C4760" w:rsidRPr="00B16B1B">
        <w:rPr>
          <w:rFonts w:ascii="Garamond" w:hAnsi="Garamond" w:cs="Times New Roman"/>
          <w:sz w:val="24"/>
          <w:szCs w:val="24"/>
        </w:rPr>
        <w:t>irektivës 2003/55/EC</w:t>
      </w:r>
      <w:r w:rsidR="00D5386D" w:rsidRPr="00B16B1B">
        <w:rPr>
          <w:rFonts w:ascii="Garamond" w:hAnsi="Garamond" w:cs="Times New Roman"/>
          <w:sz w:val="24"/>
          <w:szCs w:val="24"/>
        </w:rPr>
        <w:t>)</w:t>
      </w:r>
      <w:r w:rsidR="00B16B1B">
        <w:rPr>
          <w:rFonts w:ascii="Garamond" w:hAnsi="Garamond" w:cs="Times New Roman"/>
          <w:sz w:val="24"/>
          <w:szCs w:val="24"/>
        </w:rPr>
        <w:t>”</w:t>
      </w:r>
      <w:r w:rsidR="00D5386D" w:rsidRPr="00B16B1B">
        <w:rPr>
          <w:rFonts w:ascii="Garamond" w:hAnsi="Garamond" w:cs="Times New Roman"/>
          <w:sz w:val="24"/>
          <w:szCs w:val="24"/>
        </w:rPr>
        <w:t>;</w:t>
      </w:r>
    </w:p>
    <w:p w14:paraId="149737DC" w14:textId="5BCC2E87" w:rsidR="00F50AB6" w:rsidRPr="00B16B1B" w:rsidRDefault="00287E3A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CF36F3" w:rsidRPr="00B16B1B">
        <w:rPr>
          <w:rFonts w:ascii="Garamond" w:hAnsi="Garamond" w:cs="Times New Roman"/>
          <w:sz w:val="24"/>
          <w:szCs w:val="24"/>
        </w:rPr>
        <w:t>Direktivën (BE) 2019/692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F50AB6" w:rsidRPr="00B16B1B">
        <w:rPr>
          <w:rFonts w:ascii="Garamond" w:hAnsi="Garamond" w:cs="Times New Roman"/>
          <w:sz w:val="24"/>
          <w:szCs w:val="24"/>
        </w:rPr>
        <w:t>të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Parlamentit Evropian dhe Këshillit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të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17 </w:t>
      </w:r>
      <w:r w:rsidR="00B16B1B">
        <w:rPr>
          <w:rFonts w:ascii="Garamond" w:hAnsi="Garamond" w:cs="Times New Roman"/>
          <w:sz w:val="24"/>
          <w:szCs w:val="24"/>
        </w:rPr>
        <w:t>p</w:t>
      </w:r>
      <w:r w:rsidR="00CF36F3" w:rsidRPr="00B16B1B">
        <w:rPr>
          <w:rFonts w:ascii="Garamond" w:hAnsi="Garamond" w:cs="Times New Roman"/>
          <w:sz w:val="24"/>
          <w:szCs w:val="24"/>
        </w:rPr>
        <w:t>rillit 2019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5386D" w:rsidRPr="00B16B1B">
        <w:rPr>
          <w:rFonts w:ascii="Garamond" w:hAnsi="Garamond" w:cs="Times New Roman"/>
          <w:sz w:val="24"/>
          <w:szCs w:val="24"/>
        </w:rPr>
        <w:t xml:space="preserve"> “</w:t>
      </w:r>
      <w:r w:rsidR="00D5386D" w:rsidRPr="00B16B1B">
        <w:rPr>
          <w:rStyle w:val="y2iqfc"/>
          <w:rFonts w:ascii="Garamond" w:hAnsi="Garamond" w:cs="Times New Roman"/>
          <w:sz w:val="24"/>
          <w:szCs w:val="24"/>
        </w:rPr>
        <w:t xml:space="preserve">Për shfuqizimin e </w:t>
      </w:r>
      <w:r w:rsidR="00B16B1B">
        <w:rPr>
          <w:rStyle w:val="y2iqfc"/>
          <w:rFonts w:ascii="Garamond" w:hAnsi="Garamond" w:cs="Times New Roman"/>
          <w:sz w:val="24"/>
          <w:szCs w:val="24"/>
        </w:rPr>
        <w:t>d</w:t>
      </w:r>
      <w:r w:rsidR="00D5386D" w:rsidRPr="00B16B1B">
        <w:rPr>
          <w:rStyle w:val="y2iqfc"/>
          <w:rFonts w:ascii="Garamond" w:hAnsi="Garamond" w:cs="Times New Roman"/>
          <w:sz w:val="24"/>
          <w:szCs w:val="24"/>
        </w:rPr>
        <w:t>irektivës 2009/73/KE</w:t>
      </w:r>
      <w:r w:rsidR="00B16B1B">
        <w:rPr>
          <w:rStyle w:val="y2iqfc"/>
          <w:rFonts w:ascii="Garamond" w:hAnsi="Garamond" w:cs="Times New Roman"/>
          <w:sz w:val="24"/>
          <w:szCs w:val="24"/>
        </w:rPr>
        <w:t>,</w:t>
      </w:r>
      <w:r w:rsidR="00D5386D" w:rsidRPr="00B16B1B">
        <w:rPr>
          <w:rStyle w:val="y2iqfc"/>
          <w:rFonts w:ascii="Garamond" w:hAnsi="Garamond" w:cs="Times New Roman"/>
          <w:sz w:val="24"/>
          <w:szCs w:val="24"/>
        </w:rPr>
        <w:t xml:space="preserve"> në lidhje me rregullat e përbashkëta për tregun e brendshëm të gazit natyror”</w:t>
      </w:r>
      <w:r w:rsidR="00F50AB6" w:rsidRPr="00B16B1B">
        <w:rPr>
          <w:rStyle w:val="y2iqfc"/>
          <w:rFonts w:ascii="Garamond" w:hAnsi="Garamond" w:cs="Times New Roman"/>
          <w:sz w:val="24"/>
          <w:szCs w:val="24"/>
        </w:rPr>
        <w:t>;</w:t>
      </w:r>
    </w:p>
    <w:p w14:paraId="26D13663" w14:textId="18B6E892" w:rsidR="00F50AB6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CF36F3" w:rsidRPr="00B16B1B">
        <w:rPr>
          <w:rFonts w:ascii="Garamond" w:hAnsi="Garamond" w:cs="Times New Roman"/>
          <w:sz w:val="24"/>
          <w:szCs w:val="24"/>
        </w:rPr>
        <w:t>Rregullor</w:t>
      </w:r>
      <w:r w:rsidR="000748A8" w:rsidRPr="00B16B1B">
        <w:rPr>
          <w:rFonts w:ascii="Garamond" w:hAnsi="Garamond" w:cs="Times New Roman"/>
          <w:sz w:val="24"/>
          <w:szCs w:val="24"/>
        </w:rPr>
        <w:t>en e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(BE) 2017/459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F50AB6" w:rsidRPr="00B16B1B">
        <w:rPr>
          <w:rFonts w:ascii="Garamond" w:hAnsi="Garamond" w:cs="Times New Roman"/>
          <w:sz w:val="24"/>
          <w:szCs w:val="24"/>
        </w:rPr>
        <w:t>të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Parlamentit Evropian dhe Këshillit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të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16 </w:t>
      </w:r>
      <w:r w:rsidR="00B16B1B">
        <w:rPr>
          <w:rFonts w:ascii="Garamond" w:hAnsi="Garamond" w:cs="Times New Roman"/>
          <w:sz w:val="24"/>
          <w:szCs w:val="24"/>
        </w:rPr>
        <w:t>m</w:t>
      </w:r>
      <w:r w:rsidR="00CF36F3" w:rsidRPr="00B16B1B">
        <w:rPr>
          <w:rFonts w:ascii="Garamond" w:hAnsi="Garamond" w:cs="Times New Roman"/>
          <w:sz w:val="24"/>
          <w:szCs w:val="24"/>
        </w:rPr>
        <w:t>arsit 2017</w:t>
      </w:r>
      <w:r w:rsidR="00F50AB6" w:rsidRPr="00B16B1B">
        <w:rPr>
          <w:rFonts w:ascii="Garamond" w:hAnsi="Garamond" w:cs="Times New Roman"/>
          <w:sz w:val="24"/>
          <w:szCs w:val="24"/>
        </w:rPr>
        <w:t xml:space="preserve"> </w:t>
      </w:r>
      <w:r w:rsidR="00CF36F3" w:rsidRPr="00B16B1B">
        <w:rPr>
          <w:rFonts w:ascii="Garamond" w:hAnsi="Garamond" w:cs="Times New Roman"/>
          <w:sz w:val="24"/>
          <w:szCs w:val="24"/>
        </w:rPr>
        <w:t>(CAM NC)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 “Për vendosjen e një kodi rrjeti për mekanizmat e </w:t>
      </w:r>
      <w:proofErr w:type="spellStart"/>
      <w:r w:rsidR="006A7DB9" w:rsidRPr="00B16B1B">
        <w:rPr>
          <w:rFonts w:ascii="Garamond" w:hAnsi="Garamond" w:cs="Times New Roman"/>
          <w:sz w:val="24"/>
          <w:szCs w:val="24"/>
        </w:rPr>
        <w:t>alokimit</w:t>
      </w:r>
      <w:proofErr w:type="spellEnd"/>
      <w:r w:rsidR="006A7DB9" w:rsidRPr="00B16B1B">
        <w:rPr>
          <w:rFonts w:ascii="Garamond" w:hAnsi="Garamond" w:cs="Times New Roman"/>
          <w:sz w:val="24"/>
          <w:szCs w:val="24"/>
        </w:rPr>
        <w:t xml:space="preserve"> të kapaciteteve në sistemet e transmetimit të gazit dhe shfuqizimin e </w:t>
      </w:r>
      <w:r w:rsidR="00B16B1B">
        <w:rPr>
          <w:rFonts w:ascii="Garamond" w:hAnsi="Garamond" w:cs="Times New Roman"/>
          <w:sz w:val="24"/>
          <w:szCs w:val="24"/>
        </w:rPr>
        <w:t>r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regullores (BE) </w:t>
      </w:r>
      <w:r w:rsidR="00B16B1B">
        <w:rPr>
          <w:rFonts w:ascii="Garamond" w:hAnsi="Garamond" w:cs="Times New Roman"/>
          <w:sz w:val="24"/>
          <w:szCs w:val="24"/>
        </w:rPr>
        <w:t>n</w:t>
      </w:r>
      <w:r w:rsidR="006A7DB9" w:rsidRPr="00B16B1B">
        <w:rPr>
          <w:rFonts w:ascii="Garamond" w:hAnsi="Garamond" w:cs="Times New Roman"/>
          <w:sz w:val="24"/>
          <w:szCs w:val="24"/>
        </w:rPr>
        <w:t>r. 984/2013</w:t>
      </w:r>
      <w:r w:rsidR="006A7DB9" w:rsidRPr="00B16B1B">
        <w:rPr>
          <w:rFonts w:ascii="Garamond" w:hAnsi="Garamond" w:cs="Times New Roman"/>
          <w:spacing w:val="1"/>
          <w:sz w:val="24"/>
          <w:szCs w:val="24"/>
        </w:rPr>
        <w:t>”</w:t>
      </w:r>
      <w:r w:rsidR="0073706A" w:rsidRPr="00B16B1B">
        <w:rPr>
          <w:rFonts w:ascii="Garamond" w:hAnsi="Garamond" w:cs="Times New Roman"/>
          <w:sz w:val="24"/>
          <w:szCs w:val="24"/>
        </w:rPr>
        <w:t>;</w:t>
      </w:r>
    </w:p>
    <w:p w14:paraId="7098557C" w14:textId="06447040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0748A8" w:rsidRPr="00B16B1B">
        <w:rPr>
          <w:rFonts w:ascii="Garamond" w:hAnsi="Garamond" w:cs="Times New Roman"/>
          <w:sz w:val="24"/>
          <w:szCs w:val="24"/>
        </w:rPr>
        <w:t>Rregulloren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2019/942/EC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F50AB6" w:rsidRPr="00B16B1B">
        <w:rPr>
          <w:rFonts w:ascii="Garamond" w:hAnsi="Garamond" w:cs="Times New Roman"/>
          <w:sz w:val="24"/>
          <w:szCs w:val="24"/>
        </w:rPr>
        <w:t>të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Parlamentit Evropian dhe Këshillit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të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5 </w:t>
      </w:r>
      <w:r w:rsidR="00B16B1B">
        <w:rPr>
          <w:rFonts w:ascii="Garamond" w:hAnsi="Garamond" w:cs="Times New Roman"/>
          <w:sz w:val="24"/>
          <w:szCs w:val="24"/>
        </w:rPr>
        <w:t>q</w:t>
      </w:r>
      <w:r w:rsidR="00CF36F3" w:rsidRPr="00B16B1B">
        <w:rPr>
          <w:rFonts w:ascii="Garamond" w:hAnsi="Garamond" w:cs="Times New Roman"/>
          <w:sz w:val="24"/>
          <w:szCs w:val="24"/>
        </w:rPr>
        <w:t>ershorit 2019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 “Për tregun e brendshëm të energjisë elektrike”</w:t>
      </w:r>
      <w:r w:rsidR="00E01EE9" w:rsidRPr="00B16B1B">
        <w:rPr>
          <w:rFonts w:ascii="Garamond" w:hAnsi="Garamond" w:cs="Times New Roman"/>
          <w:sz w:val="24"/>
          <w:szCs w:val="24"/>
        </w:rPr>
        <w:t>;</w:t>
      </w:r>
    </w:p>
    <w:p w14:paraId="2CB155B2" w14:textId="458CAD46" w:rsidR="00F50AB6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0748A8" w:rsidRPr="00B16B1B">
        <w:rPr>
          <w:rFonts w:ascii="Garamond" w:hAnsi="Garamond" w:cs="Times New Roman"/>
          <w:sz w:val="24"/>
          <w:szCs w:val="24"/>
        </w:rPr>
        <w:t>Vendimin e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 </w:t>
      </w:r>
      <w:r w:rsidR="0073706A" w:rsidRPr="00B16B1B">
        <w:rPr>
          <w:rFonts w:ascii="Garamond" w:hAnsi="Garamond" w:cs="Times New Roman"/>
          <w:sz w:val="24"/>
          <w:szCs w:val="24"/>
        </w:rPr>
        <w:t>K</w:t>
      </w:r>
      <w:r w:rsidR="00E01EE9" w:rsidRPr="00B16B1B">
        <w:rPr>
          <w:rFonts w:ascii="Garamond" w:hAnsi="Garamond" w:cs="Times New Roman"/>
          <w:sz w:val="24"/>
          <w:szCs w:val="24"/>
        </w:rPr>
        <w:t>omisionit Evropian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 </w:t>
      </w:r>
      <w:r w:rsidR="000748A8" w:rsidRPr="00B16B1B">
        <w:rPr>
          <w:rFonts w:ascii="Garamond" w:hAnsi="Garamond" w:cs="Times New Roman"/>
          <w:sz w:val="24"/>
          <w:szCs w:val="24"/>
        </w:rPr>
        <w:t>të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 16 </w:t>
      </w:r>
      <w:r w:rsidR="00B16B1B">
        <w:rPr>
          <w:rFonts w:ascii="Garamond" w:hAnsi="Garamond" w:cs="Times New Roman"/>
          <w:sz w:val="24"/>
          <w:szCs w:val="24"/>
        </w:rPr>
        <w:t>m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ajit 2013, që përmban </w:t>
      </w:r>
      <w:r w:rsidR="00F50AB6" w:rsidRPr="00B16B1B">
        <w:rPr>
          <w:rFonts w:ascii="Garamond" w:hAnsi="Garamond" w:cs="Times New Roman"/>
          <w:sz w:val="24"/>
          <w:szCs w:val="24"/>
        </w:rPr>
        <w:t>“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Përjashtimin e </w:t>
      </w:r>
      <w:r w:rsidR="00B16B1B" w:rsidRPr="00B16B1B">
        <w:rPr>
          <w:rFonts w:ascii="Garamond" w:hAnsi="Garamond" w:cs="Times New Roman"/>
          <w:sz w:val="24"/>
          <w:szCs w:val="24"/>
        </w:rPr>
        <w:t>Gazsjellësit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 Trans Adriatik nga </w:t>
      </w:r>
      <w:proofErr w:type="spellStart"/>
      <w:r w:rsidR="00E01EE9" w:rsidRPr="00B16B1B">
        <w:rPr>
          <w:rFonts w:ascii="Garamond" w:hAnsi="Garamond" w:cs="Times New Roman"/>
          <w:sz w:val="24"/>
          <w:szCs w:val="24"/>
        </w:rPr>
        <w:t>aksesi</w:t>
      </w:r>
      <w:proofErr w:type="spellEnd"/>
      <w:r w:rsidR="00E01EE9" w:rsidRPr="00B16B1B">
        <w:rPr>
          <w:rFonts w:ascii="Garamond" w:hAnsi="Garamond" w:cs="Times New Roman"/>
          <w:sz w:val="24"/>
          <w:szCs w:val="24"/>
        </w:rPr>
        <w:t xml:space="preserve"> i palëve të treta, rregullimin e tarifave dhe ndarjen e pronësisë të përcaktuara në nenet 9, 32,</w:t>
      </w:r>
      <w:r w:rsidR="00F50AB6" w:rsidRPr="00B16B1B">
        <w:rPr>
          <w:rFonts w:ascii="Garamond" w:hAnsi="Garamond" w:cs="Times New Roman"/>
          <w:sz w:val="24"/>
          <w:szCs w:val="24"/>
        </w:rPr>
        <w:t xml:space="preserve"> </w:t>
      </w:r>
      <w:r w:rsidR="00E01EE9" w:rsidRPr="00B16B1B">
        <w:rPr>
          <w:rFonts w:ascii="Garamond" w:hAnsi="Garamond" w:cs="Times New Roman"/>
          <w:sz w:val="24"/>
          <w:szCs w:val="24"/>
        </w:rPr>
        <w:t>41(6),</w:t>
      </w:r>
      <w:r w:rsidR="00F50AB6" w:rsidRPr="00B16B1B">
        <w:rPr>
          <w:rFonts w:ascii="Garamond" w:hAnsi="Garamond" w:cs="Times New Roman"/>
          <w:sz w:val="24"/>
          <w:szCs w:val="24"/>
        </w:rPr>
        <w:t xml:space="preserve"> </w:t>
      </w:r>
      <w:r w:rsidR="00E01EE9" w:rsidRPr="00B16B1B">
        <w:rPr>
          <w:rFonts w:ascii="Garamond" w:hAnsi="Garamond" w:cs="Times New Roman"/>
          <w:sz w:val="24"/>
          <w:szCs w:val="24"/>
        </w:rPr>
        <w:t>41(8),</w:t>
      </w:r>
      <w:r w:rsidR="00F50AB6" w:rsidRPr="00B16B1B">
        <w:rPr>
          <w:rFonts w:ascii="Garamond" w:hAnsi="Garamond" w:cs="Times New Roman"/>
          <w:sz w:val="24"/>
          <w:szCs w:val="24"/>
        </w:rPr>
        <w:t xml:space="preserve"> </w:t>
      </w:r>
      <w:r w:rsidR="00E01EE9" w:rsidRPr="00B16B1B">
        <w:rPr>
          <w:rFonts w:ascii="Garamond" w:hAnsi="Garamond" w:cs="Times New Roman"/>
          <w:sz w:val="24"/>
          <w:szCs w:val="24"/>
        </w:rPr>
        <w:t>41(10)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 të </w:t>
      </w:r>
      <w:r w:rsidR="00B16B1B">
        <w:rPr>
          <w:rFonts w:ascii="Garamond" w:hAnsi="Garamond" w:cs="Times New Roman"/>
          <w:sz w:val="24"/>
          <w:szCs w:val="24"/>
        </w:rPr>
        <w:t>d</w:t>
      </w:r>
      <w:r w:rsidR="00E01EE9" w:rsidRPr="00B16B1B">
        <w:rPr>
          <w:rFonts w:ascii="Garamond" w:hAnsi="Garamond" w:cs="Times New Roman"/>
          <w:sz w:val="24"/>
          <w:szCs w:val="24"/>
        </w:rPr>
        <w:t>irektivës 2009/73/EC;</w:t>
      </w:r>
    </w:p>
    <w:p w14:paraId="170A0DD0" w14:textId="4D4236F3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2107A1" w:rsidRPr="00B16B1B">
        <w:rPr>
          <w:rFonts w:ascii="Garamond" w:hAnsi="Garamond" w:cs="Times New Roman"/>
          <w:sz w:val="24"/>
          <w:szCs w:val="24"/>
        </w:rPr>
        <w:t>Rregulloren 715/2009/K</w:t>
      </w:r>
      <w:r w:rsidR="00B16B1B" w:rsidRPr="00B16B1B">
        <w:rPr>
          <w:rFonts w:ascii="Garamond" w:hAnsi="Garamond" w:cs="Times New Roman"/>
          <w:sz w:val="24"/>
          <w:szCs w:val="24"/>
        </w:rPr>
        <w:t>E</w:t>
      </w:r>
      <w:r w:rsidR="002107A1" w:rsidRPr="00B16B1B">
        <w:rPr>
          <w:rFonts w:ascii="Garamond" w:hAnsi="Garamond" w:cs="Times New Roman"/>
          <w:sz w:val="24"/>
          <w:szCs w:val="24"/>
        </w:rPr>
        <w:t xml:space="preserve"> </w:t>
      </w:r>
      <w:r w:rsidR="00F50AB6" w:rsidRPr="00B16B1B">
        <w:rPr>
          <w:rFonts w:ascii="Garamond" w:hAnsi="Garamond" w:cs="Times New Roman"/>
          <w:sz w:val="24"/>
          <w:szCs w:val="24"/>
        </w:rPr>
        <w:t>të</w:t>
      </w:r>
      <w:r w:rsidR="002107A1" w:rsidRPr="00B16B1B">
        <w:rPr>
          <w:rFonts w:ascii="Garamond" w:hAnsi="Garamond" w:cs="Times New Roman"/>
          <w:sz w:val="24"/>
          <w:szCs w:val="24"/>
        </w:rPr>
        <w:t xml:space="preserve"> Parlamentit </w:t>
      </w:r>
      <w:r w:rsidR="00F50AB6" w:rsidRPr="00B16B1B">
        <w:rPr>
          <w:rFonts w:ascii="Garamond" w:hAnsi="Garamond" w:cs="Times New Roman"/>
          <w:sz w:val="24"/>
          <w:szCs w:val="24"/>
        </w:rPr>
        <w:t>E</w:t>
      </w:r>
      <w:r w:rsidR="002107A1" w:rsidRPr="00B16B1B">
        <w:rPr>
          <w:rFonts w:ascii="Garamond" w:hAnsi="Garamond" w:cs="Times New Roman"/>
          <w:sz w:val="24"/>
          <w:szCs w:val="24"/>
        </w:rPr>
        <w:t>vropian dhe Këshillit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2107A1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të</w:t>
      </w:r>
      <w:r w:rsidR="002107A1" w:rsidRPr="00B16B1B">
        <w:rPr>
          <w:rFonts w:ascii="Garamond" w:hAnsi="Garamond" w:cs="Times New Roman"/>
          <w:sz w:val="24"/>
          <w:szCs w:val="24"/>
        </w:rPr>
        <w:t xml:space="preserve"> datës 13 korrik 2009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 “</w:t>
      </w:r>
      <w:r w:rsidR="006A7DB9" w:rsidRPr="00B16B1B">
        <w:rPr>
          <w:rStyle w:val="y2iqfc"/>
          <w:rFonts w:ascii="Garamond" w:hAnsi="Garamond" w:cs="Times New Roman"/>
          <w:sz w:val="24"/>
          <w:szCs w:val="24"/>
        </w:rPr>
        <w:t xml:space="preserve">Mbi kushtet e </w:t>
      </w:r>
      <w:proofErr w:type="spellStart"/>
      <w:r w:rsidR="006A7DB9" w:rsidRPr="00B16B1B">
        <w:rPr>
          <w:rStyle w:val="y2iqfc"/>
          <w:rFonts w:ascii="Garamond" w:hAnsi="Garamond" w:cs="Times New Roman"/>
          <w:sz w:val="24"/>
          <w:szCs w:val="24"/>
        </w:rPr>
        <w:t>aksesit</w:t>
      </w:r>
      <w:proofErr w:type="spellEnd"/>
      <w:r w:rsidR="006A7DB9" w:rsidRPr="00B16B1B">
        <w:rPr>
          <w:rStyle w:val="y2iqfc"/>
          <w:rFonts w:ascii="Garamond" w:hAnsi="Garamond" w:cs="Times New Roman"/>
          <w:sz w:val="24"/>
          <w:szCs w:val="24"/>
        </w:rPr>
        <w:t xml:space="preserve"> në rrjetet e transmetimit të gazit natyror dhe shfuqizimin e </w:t>
      </w:r>
      <w:r w:rsidR="00B16B1B">
        <w:rPr>
          <w:rStyle w:val="y2iqfc"/>
          <w:rFonts w:ascii="Garamond" w:hAnsi="Garamond" w:cs="Times New Roman"/>
          <w:sz w:val="24"/>
          <w:szCs w:val="24"/>
        </w:rPr>
        <w:t>r</w:t>
      </w:r>
      <w:r w:rsidR="006A7DB9" w:rsidRPr="00B16B1B">
        <w:rPr>
          <w:rStyle w:val="y2iqfc"/>
          <w:rFonts w:ascii="Garamond" w:hAnsi="Garamond" w:cs="Times New Roman"/>
          <w:sz w:val="24"/>
          <w:szCs w:val="24"/>
        </w:rPr>
        <w:t xml:space="preserve">regullores (EC) </w:t>
      </w:r>
      <w:r w:rsidR="00B16B1B">
        <w:rPr>
          <w:rStyle w:val="y2iqfc"/>
          <w:rFonts w:ascii="Garamond" w:hAnsi="Garamond" w:cs="Times New Roman"/>
          <w:sz w:val="24"/>
          <w:szCs w:val="24"/>
        </w:rPr>
        <w:t>n</w:t>
      </w:r>
      <w:r w:rsidR="006A7DB9" w:rsidRPr="00B16B1B">
        <w:rPr>
          <w:rStyle w:val="y2iqfc"/>
          <w:rFonts w:ascii="Garamond" w:hAnsi="Garamond" w:cs="Times New Roman"/>
          <w:sz w:val="24"/>
          <w:szCs w:val="24"/>
        </w:rPr>
        <w:t>r. 1775/2005”;</w:t>
      </w:r>
    </w:p>
    <w:p w14:paraId="22EA4176" w14:textId="390E7590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E01EE9" w:rsidRPr="00B16B1B">
        <w:rPr>
          <w:rFonts w:ascii="Garamond" w:hAnsi="Garamond" w:cs="Times New Roman"/>
          <w:sz w:val="24"/>
          <w:szCs w:val="24"/>
        </w:rPr>
        <w:t>Paragrafi</w:t>
      </w:r>
      <w:r w:rsidR="000748A8" w:rsidRPr="00B16B1B">
        <w:rPr>
          <w:rFonts w:ascii="Garamond" w:hAnsi="Garamond" w:cs="Times New Roman"/>
          <w:sz w:val="24"/>
          <w:szCs w:val="24"/>
        </w:rPr>
        <w:t>n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 4.1.7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 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të 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Opinionit të Përbashkët, 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ku </w:t>
      </w:r>
      <w:r w:rsidR="00E01EE9" w:rsidRPr="00B16B1B">
        <w:rPr>
          <w:rFonts w:ascii="Garamond" w:hAnsi="Garamond" w:cs="Times New Roman"/>
          <w:sz w:val="24"/>
          <w:szCs w:val="24"/>
        </w:rPr>
        <w:t>TAP AG duhet rregullisht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 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(të paktën çdo dy vjet) të kryejë një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 tregu </w:t>
      </w:r>
      <w:r w:rsidR="00E01EE9" w:rsidRPr="00B16B1B">
        <w:rPr>
          <w:rFonts w:ascii="Garamond" w:hAnsi="Garamond" w:cs="Times New Roman"/>
          <w:sz w:val="24"/>
          <w:szCs w:val="24"/>
        </w:rPr>
        <w:t>me qëllim që t’u ofrojë të gjitha palëve të interesuara kapacitetet shtesë derisa të arrihet mundësia maksimale e zgjerimit të tubacionit;</w:t>
      </w:r>
    </w:p>
    <w:p w14:paraId="458EB1B6" w14:textId="6E236151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E01EE9" w:rsidRPr="00B16B1B">
        <w:rPr>
          <w:rFonts w:ascii="Garamond" w:hAnsi="Garamond" w:cs="Times New Roman"/>
          <w:sz w:val="24"/>
          <w:szCs w:val="24"/>
        </w:rPr>
        <w:t>Testi</w:t>
      </w:r>
      <w:r w:rsidR="000748A8" w:rsidRPr="00B16B1B">
        <w:rPr>
          <w:rFonts w:ascii="Garamond" w:hAnsi="Garamond" w:cs="Times New Roman"/>
          <w:sz w:val="24"/>
          <w:szCs w:val="24"/>
        </w:rPr>
        <w:t>mi</w:t>
      </w:r>
      <w:r w:rsidR="00E01EE9" w:rsidRPr="00B16B1B">
        <w:rPr>
          <w:rFonts w:ascii="Garamond" w:hAnsi="Garamond" w:cs="Times New Roman"/>
          <w:sz w:val="24"/>
          <w:szCs w:val="24"/>
        </w:rPr>
        <w:t xml:space="preserve"> i </w:t>
      </w:r>
      <w:r w:rsidR="00B16B1B">
        <w:rPr>
          <w:rFonts w:ascii="Garamond" w:hAnsi="Garamond" w:cs="Times New Roman"/>
          <w:sz w:val="24"/>
          <w:szCs w:val="24"/>
        </w:rPr>
        <w:t>t</w:t>
      </w:r>
      <w:r w:rsidR="00E01EE9" w:rsidRPr="00B16B1B">
        <w:rPr>
          <w:rFonts w:ascii="Garamond" w:hAnsi="Garamond" w:cs="Times New Roman"/>
          <w:sz w:val="24"/>
          <w:szCs w:val="24"/>
        </w:rPr>
        <w:t>regut</w:t>
      </w:r>
      <w:r w:rsidR="00314602" w:rsidRPr="00B16B1B">
        <w:rPr>
          <w:rFonts w:ascii="Garamond" w:hAnsi="Garamond" w:cs="Times New Roman"/>
          <w:sz w:val="24"/>
          <w:szCs w:val="24"/>
        </w:rPr>
        <w:t xml:space="preserve">, i referuar në paragrafin e mëparshëm, duhet të kryhet në përputhje me </w:t>
      </w:r>
      <w:r w:rsidR="00B16B1B">
        <w:rPr>
          <w:rFonts w:ascii="Garamond" w:hAnsi="Garamond" w:cs="Times New Roman"/>
          <w:sz w:val="24"/>
          <w:szCs w:val="24"/>
        </w:rPr>
        <w:t>u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dhëzimet </w:t>
      </w:r>
      <w:r w:rsidR="00314602" w:rsidRPr="00B16B1B">
        <w:rPr>
          <w:rFonts w:ascii="Garamond" w:hAnsi="Garamond" w:cs="Times New Roman"/>
          <w:sz w:val="24"/>
          <w:szCs w:val="24"/>
        </w:rPr>
        <w:t xml:space="preserve">e miratuara </w:t>
      </w:r>
      <w:r w:rsidR="00B16B1B" w:rsidRPr="00B16B1B">
        <w:rPr>
          <w:rFonts w:ascii="Garamond" w:hAnsi="Garamond" w:cs="Times New Roman"/>
          <w:sz w:val="24"/>
          <w:szCs w:val="24"/>
        </w:rPr>
        <w:t>bashkërisht</w:t>
      </w:r>
      <w:r w:rsidR="00314602" w:rsidRPr="00B16B1B">
        <w:rPr>
          <w:rFonts w:ascii="Garamond" w:hAnsi="Garamond" w:cs="Times New Roman"/>
          <w:sz w:val="24"/>
          <w:szCs w:val="24"/>
        </w:rPr>
        <w:t xml:space="preserve"> nga 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Autoritetet </w:t>
      </w:r>
      <w:proofErr w:type="spellStart"/>
      <w:r w:rsidR="000748A8" w:rsidRPr="00B16B1B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="000748A8" w:rsidRPr="00B16B1B">
        <w:rPr>
          <w:rFonts w:ascii="Garamond" w:hAnsi="Garamond" w:cs="Times New Roman"/>
          <w:sz w:val="24"/>
          <w:szCs w:val="24"/>
        </w:rPr>
        <w:t xml:space="preserve"> </w:t>
      </w:r>
      <w:r w:rsidR="00314602" w:rsidRPr="00B16B1B">
        <w:rPr>
          <w:rFonts w:ascii="Garamond" w:hAnsi="Garamond" w:cs="Times New Roman"/>
          <w:sz w:val="24"/>
          <w:szCs w:val="24"/>
        </w:rPr>
        <w:t xml:space="preserve">të 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Energjisë, konkretisht </w:t>
      </w:r>
      <w:r w:rsidR="00314602" w:rsidRPr="00B16B1B">
        <w:rPr>
          <w:rFonts w:ascii="Garamond" w:hAnsi="Garamond" w:cs="Times New Roman"/>
          <w:sz w:val="24"/>
          <w:szCs w:val="24"/>
        </w:rPr>
        <w:t>Shqiptare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 </w:t>
      </w:r>
      <w:r w:rsidR="00314602" w:rsidRPr="00B16B1B">
        <w:rPr>
          <w:rFonts w:ascii="Garamond" w:hAnsi="Garamond" w:cs="Times New Roman"/>
          <w:sz w:val="24"/>
          <w:szCs w:val="24"/>
        </w:rPr>
        <w:t>(ERE), Greke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 </w:t>
      </w:r>
      <w:r w:rsidR="00314602" w:rsidRPr="00B16B1B">
        <w:rPr>
          <w:rFonts w:ascii="Garamond" w:hAnsi="Garamond" w:cs="Times New Roman"/>
          <w:sz w:val="24"/>
          <w:szCs w:val="24"/>
        </w:rPr>
        <w:t>(RAE) dhe Italiane</w:t>
      </w:r>
      <w:r w:rsidR="00B16B1B">
        <w:rPr>
          <w:rFonts w:ascii="Garamond" w:hAnsi="Garamond" w:cs="Times New Roman"/>
          <w:sz w:val="24"/>
          <w:szCs w:val="24"/>
        </w:rPr>
        <w:t xml:space="preserve"> </w:t>
      </w:r>
      <w:r w:rsidR="00314602" w:rsidRPr="00B16B1B">
        <w:rPr>
          <w:rFonts w:ascii="Garamond" w:hAnsi="Garamond" w:cs="Times New Roman"/>
          <w:sz w:val="24"/>
          <w:szCs w:val="24"/>
        </w:rPr>
        <w:t>(ARERA)</w:t>
      </w:r>
      <w:r w:rsidR="006A7DB9" w:rsidRPr="00B16B1B">
        <w:rPr>
          <w:rFonts w:ascii="Garamond" w:hAnsi="Garamond" w:cs="Times New Roman"/>
          <w:sz w:val="24"/>
          <w:szCs w:val="24"/>
        </w:rPr>
        <w:t>.</w:t>
      </w:r>
    </w:p>
    <w:p w14:paraId="2958C20D" w14:textId="710CAADC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Në datën 29 </w:t>
      </w:r>
      <w:r w:rsidR="00B16B1B">
        <w:rPr>
          <w:rFonts w:ascii="Garamond" w:hAnsi="Garamond" w:cs="Times New Roman"/>
          <w:sz w:val="24"/>
          <w:szCs w:val="24"/>
        </w:rPr>
        <w:t>g</w:t>
      </w:r>
      <w:r w:rsidR="00BB37A6" w:rsidRPr="00B16B1B">
        <w:rPr>
          <w:rFonts w:ascii="Garamond" w:hAnsi="Garamond" w:cs="Times New Roman"/>
          <w:sz w:val="24"/>
          <w:szCs w:val="24"/>
        </w:rPr>
        <w:t xml:space="preserve">usht </w:t>
      </w:r>
      <w:r w:rsidR="00D07461" w:rsidRPr="00B16B1B">
        <w:rPr>
          <w:rFonts w:ascii="Garamond" w:hAnsi="Garamond" w:cs="Times New Roman"/>
          <w:sz w:val="24"/>
          <w:szCs w:val="24"/>
        </w:rPr>
        <w:t>2011</w:t>
      </w:r>
      <w:r w:rsidR="00F50AB6" w:rsidRPr="00B16B1B">
        <w:rPr>
          <w:rFonts w:ascii="Garamond" w:hAnsi="Garamond" w:cs="Times New Roman"/>
          <w:sz w:val="24"/>
          <w:szCs w:val="24"/>
        </w:rPr>
        <w:t>,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TAP AG paraqiti në Ministrinë Italiane t</w:t>
      </w:r>
      <w:bookmarkStart w:id="0" w:name="_GoBack"/>
      <w:bookmarkEnd w:id="0"/>
      <w:r w:rsidR="00D07461" w:rsidRPr="00B16B1B">
        <w:rPr>
          <w:rFonts w:ascii="Garamond" w:hAnsi="Garamond" w:cs="Times New Roman"/>
          <w:sz w:val="24"/>
          <w:szCs w:val="24"/>
        </w:rPr>
        <w:t xml:space="preserve">ë Zhvillimit Ekonomik dhe në datën 31 </w:t>
      </w:r>
      <w:r w:rsidR="00B16B1B">
        <w:rPr>
          <w:rFonts w:ascii="Garamond" w:hAnsi="Garamond" w:cs="Times New Roman"/>
          <w:sz w:val="24"/>
          <w:szCs w:val="24"/>
        </w:rPr>
        <w:t>g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usht 2011 paraqiti tek Autoriteti Rregullator i Energjisë në Greqi (RAE) “Aplikimin e </w:t>
      </w:r>
      <w:r w:rsidR="00B16B1B">
        <w:rPr>
          <w:rFonts w:ascii="Garamond" w:hAnsi="Garamond" w:cs="Times New Roman"/>
          <w:sz w:val="24"/>
          <w:szCs w:val="24"/>
        </w:rPr>
        <w:t>p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ërjashtimit për </w:t>
      </w:r>
      <w:r w:rsidR="00B16B1B">
        <w:rPr>
          <w:rFonts w:ascii="Garamond" w:hAnsi="Garamond" w:cs="Times New Roman"/>
          <w:sz w:val="24"/>
          <w:szCs w:val="24"/>
        </w:rPr>
        <w:t>G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azsjellësin </w:t>
      </w:r>
      <w:r w:rsidR="00D07461" w:rsidRPr="00B16B1B">
        <w:rPr>
          <w:rFonts w:ascii="Garamond" w:hAnsi="Garamond" w:cs="Times New Roman"/>
          <w:sz w:val="24"/>
          <w:szCs w:val="24"/>
        </w:rPr>
        <w:t>Trans Adriatik”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si</w:t>
      </w:r>
      <w:r w:rsidR="00B16B1B">
        <w:rPr>
          <w:rFonts w:ascii="Garamond" w:hAnsi="Garamond" w:cs="Times New Roman"/>
          <w:sz w:val="24"/>
          <w:szCs w:val="24"/>
        </w:rPr>
        <w:t>ç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parashikohet </w:t>
      </w:r>
      <w:r w:rsidR="006A7DB9" w:rsidRPr="00B16B1B">
        <w:rPr>
          <w:rFonts w:ascii="Garamond" w:hAnsi="Garamond" w:cs="Times New Roman"/>
          <w:sz w:val="24"/>
          <w:szCs w:val="24"/>
        </w:rPr>
        <w:t>në n</w:t>
      </w:r>
      <w:r w:rsidR="00D07461" w:rsidRPr="00B16B1B">
        <w:rPr>
          <w:rFonts w:ascii="Garamond" w:hAnsi="Garamond" w:cs="Times New Roman"/>
          <w:sz w:val="24"/>
          <w:szCs w:val="24"/>
        </w:rPr>
        <w:t>eni</w:t>
      </w:r>
      <w:r w:rsidR="006A7DB9" w:rsidRPr="00B16B1B">
        <w:rPr>
          <w:rFonts w:ascii="Garamond" w:hAnsi="Garamond" w:cs="Times New Roman"/>
          <w:sz w:val="24"/>
          <w:szCs w:val="24"/>
        </w:rPr>
        <w:t>n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36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të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direktivës së gazit 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2009/73/EC. Në datën 1 </w:t>
      </w:r>
      <w:r w:rsidR="00B16B1B">
        <w:rPr>
          <w:rFonts w:ascii="Garamond" w:hAnsi="Garamond" w:cs="Times New Roman"/>
          <w:sz w:val="24"/>
          <w:szCs w:val="24"/>
        </w:rPr>
        <w:t>s</w:t>
      </w:r>
      <w:r w:rsidR="00D07461" w:rsidRPr="00B16B1B">
        <w:rPr>
          <w:rFonts w:ascii="Garamond" w:hAnsi="Garamond" w:cs="Times New Roman"/>
          <w:sz w:val="24"/>
          <w:szCs w:val="24"/>
        </w:rPr>
        <w:t>htator 2011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TAP AG paraqiti tek Enti Rregullator </w:t>
      </w:r>
      <w:r w:rsidR="00D07461" w:rsidRPr="00B16B1B">
        <w:rPr>
          <w:rFonts w:ascii="Garamond" w:hAnsi="Garamond" w:cs="Times New Roman"/>
          <w:sz w:val="24"/>
          <w:szCs w:val="24"/>
        </w:rPr>
        <w:lastRenderedPageBreak/>
        <w:t xml:space="preserve">i Energjisë (ERE) “Aplikimin e </w:t>
      </w:r>
      <w:r w:rsidR="00B16B1B">
        <w:rPr>
          <w:rFonts w:ascii="Garamond" w:hAnsi="Garamond" w:cs="Times New Roman"/>
          <w:sz w:val="24"/>
          <w:szCs w:val="24"/>
        </w:rPr>
        <w:t>p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ërjashtimit të </w:t>
      </w:r>
      <w:r w:rsidR="00B16B1B">
        <w:rPr>
          <w:rFonts w:ascii="Garamond" w:hAnsi="Garamond" w:cs="Times New Roman"/>
          <w:sz w:val="24"/>
          <w:szCs w:val="24"/>
        </w:rPr>
        <w:t>G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azsjellësit 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Trans Adriatik”, sipas </w:t>
      </w:r>
      <w:r w:rsidR="006A7DB9" w:rsidRPr="00B16B1B">
        <w:rPr>
          <w:rFonts w:ascii="Garamond" w:hAnsi="Garamond" w:cs="Times New Roman"/>
          <w:sz w:val="24"/>
          <w:szCs w:val="24"/>
        </w:rPr>
        <w:t xml:space="preserve">nenit </w:t>
      </w:r>
      <w:r w:rsidR="00D07461" w:rsidRPr="00B16B1B">
        <w:rPr>
          <w:rFonts w:ascii="Garamond" w:hAnsi="Garamond" w:cs="Times New Roman"/>
          <w:sz w:val="24"/>
          <w:szCs w:val="24"/>
        </w:rPr>
        <w:t>22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të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direktivës së gazit </w:t>
      </w:r>
      <w:r w:rsidR="00D07461" w:rsidRPr="00B16B1B">
        <w:rPr>
          <w:rFonts w:ascii="Garamond" w:hAnsi="Garamond" w:cs="Times New Roman"/>
          <w:sz w:val="24"/>
          <w:szCs w:val="24"/>
        </w:rPr>
        <w:t>2003/55/EC.</w:t>
      </w:r>
      <w:r w:rsidR="00B16B1B">
        <w:rPr>
          <w:rFonts w:ascii="Garamond" w:hAnsi="Garamond" w:cs="Times New Roman"/>
          <w:sz w:val="24"/>
          <w:szCs w:val="24"/>
        </w:rPr>
        <w:t xml:space="preserve"> </w:t>
      </w:r>
    </w:p>
    <w:p w14:paraId="73CB5904" w14:textId="231BAE72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Në </w:t>
      </w:r>
      <w:r w:rsidR="00B16B1B">
        <w:rPr>
          <w:rFonts w:ascii="Garamond" w:hAnsi="Garamond" w:cs="Times New Roman"/>
          <w:sz w:val="24"/>
          <w:szCs w:val="24"/>
        </w:rPr>
        <w:t>q</w:t>
      </w:r>
      <w:r w:rsidR="00D07461" w:rsidRPr="00B16B1B">
        <w:rPr>
          <w:rFonts w:ascii="Garamond" w:hAnsi="Garamond" w:cs="Times New Roman"/>
          <w:sz w:val="24"/>
          <w:szCs w:val="24"/>
        </w:rPr>
        <w:t>ershor 2013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Ministria e</w:t>
      </w:r>
      <w:r w:rsidR="007D0DF8" w:rsidRPr="00B16B1B">
        <w:rPr>
          <w:rFonts w:ascii="Garamond" w:hAnsi="Garamond" w:cs="Times New Roman"/>
          <w:sz w:val="24"/>
          <w:szCs w:val="24"/>
        </w:rPr>
        <w:t xml:space="preserve"> Zhvillimit Ekonomik e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 Italisë, RAE dhe ERE mor</w:t>
      </w:r>
      <w:r w:rsidR="00D07461" w:rsidRPr="00B16B1B">
        <w:rPr>
          <w:rFonts w:ascii="Garamond" w:hAnsi="Garamond" w:cs="Times New Roman"/>
          <w:sz w:val="24"/>
          <w:szCs w:val="24"/>
        </w:rPr>
        <w:t>ën vendimin për</w:t>
      </w:r>
      <w:r w:rsidR="00F50AB6" w:rsidRPr="00B16B1B">
        <w:rPr>
          <w:rFonts w:ascii="Garamond" w:hAnsi="Garamond" w:cs="Times New Roman"/>
          <w:sz w:val="24"/>
          <w:szCs w:val="24"/>
        </w:rPr>
        <w:t xml:space="preserve"> 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përjashtimin </w:t>
      </w:r>
      <w:r w:rsidR="006A7DB9" w:rsidRPr="00B16B1B">
        <w:rPr>
          <w:rFonts w:ascii="Garamond" w:eastAsia="Times New Roman" w:hAnsi="Garamond" w:cs="Times New Roman"/>
          <w:iCs/>
          <w:sz w:val="24"/>
          <w:szCs w:val="24"/>
        </w:rPr>
        <w:t>e ndërlidhësit TAP AG, nga kërkesa të caktuara</w:t>
      </w:r>
      <w:r w:rsidR="00B16B1B">
        <w:rPr>
          <w:rFonts w:ascii="Garamond" w:eastAsia="Times New Roman" w:hAnsi="Garamond" w:cs="Times New Roman"/>
          <w:iCs/>
          <w:sz w:val="24"/>
          <w:szCs w:val="24"/>
        </w:rPr>
        <w:t>,</w:t>
      </w:r>
      <w:r w:rsidR="006A7DB9" w:rsidRPr="00B16B1B">
        <w:rPr>
          <w:rFonts w:ascii="Garamond" w:eastAsia="Times New Roman" w:hAnsi="Garamond" w:cs="Times New Roman"/>
          <w:iCs/>
          <w:sz w:val="24"/>
          <w:szCs w:val="24"/>
        </w:rPr>
        <w:t xml:space="preserve"> sipas </w:t>
      </w:r>
      <w:r w:rsidR="00B16B1B">
        <w:rPr>
          <w:rFonts w:ascii="Garamond" w:eastAsia="Times New Roman" w:hAnsi="Garamond" w:cs="Times New Roman"/>
          <w:iCs/>
          <w:sz w:val="24"/>
          <w:szCs w:val="24"/>
        </w:rPr>
        <w:t>d</w:t>
      </w:r>
      <w:r w:rsidR="006A7DB9" w:rsidRPr="00B16B1B">
        <w:rPr>
          <w:rFonts w:ascii="Garamond" w:eastAsia="Times New Roman" w:hAnsi="Garamond" w:cs="Times New Roman"/>
          <w:iCs/>
          <w:sz w:val="24"/>
          <w:szCs w:val="24"/>
        </w:rPr>
        <w:t xml:space="preserve">irektivës 2009/73/EC, </w:t>
      </w:r>
      <w:r w:rsidR="00D07461" w:rsidRPr="00B16B1B">
        <w:rPr>
          <w:rFonts w:ascii="Garamond" w:hAnsi="Garamond" w:cs="Times New Roman"/>
          <w:sz w:val="24"/>
          <w:szCs w:val="24"/>
        </w:rPr>
        <w:t>duke miratuar Opinionin Përfundimtar të Përbashkët, një dokument i shkruar në mënyrë të përbashkët nga ARERA, ERE dhe RAE (këtu dhe më poshtë: “Autoritetet” dhe e ndryshuan për t</w:t>
      </w:r>
      <w:r w:rsidR="00014329" w:rsidRPr="00B16B1B">
        <w:rPr>
          <w:rFonts w:ascii="Garamond" w:hAnsi="Garamond" w:cs="Times New Roman"/>
          <w:sz w:val="24"/>
          <w:szCs w:val="24"/>
        </w:rPr>
        <w:t>’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u përputhur me </w:t>
      </w:r>
      <w:r w:rsidR="00B16B1B">
        <w:rPr>
          <w:rFonts w:ascii="Garamond" w:hAnsi="Garamond" w:cs="Times New Roman"/>
          <w:sz w:val="24"/>
          <w:szCs w:val="24"/>
        </w:rPr>
        <w:t>v</w:t>
      </w:r>
      <w:r w:rsidR="00D07461" w:rsidRPr="00B16B1B">
        <w:rPr>
          <w:rFonts w:ascii="Garamond" w:hAnsi="Garamond" w:cs="Times New Roman"/>
          <w:sz w:val="24"/>
          <w:szCs w:val="24"/>
        </w:rPr>
        <w:t>endimin e Komisionit</w:t>
      </w:r>
      <w:r w:rsidR="00B16B1B">
        <w:rPr>
          <w:rFonts w:ascii="Garamond" w:hAnsi="Garamond" w:cs="Times New Roman"/>
          <w:sz w:val="24"/>
          <w:szCs w:val="24"/>
        </w:rPr>
        <w:t xml:space="preserve"> 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[C(2013)2949 përfundimtar] datë 16 </w:t>
      </w:r>
      <w:r w:rsidR="00B16B1B">
        <w:rPr>
          <w:rFonts w:ascii="Garamond" w:hAnsi="Garamond" w:cs="Times New Roman"/>
          <w:sz w:val="24"/>
          <w:szCs w:val="24"/>
        </w:rPr>
        <w:t>m</w:t>
      </w:r>
      <w:r w:rsidR="00D07461" w:rsidRPr="00B16B1B">
        <w:rPr>
          <w:rFonts w:ascii="Garamond" w:hAnsi="Garamond" w:cs="Times New Roman"/>
          <w:sz w:val="24"/>
          <w:szCs w:val="24"/>
        </w:rPr>
        <w:t>aj 2013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 </w:t>
      </w:r>
      <w:r w:rsidR="00014329" w:rsidRPr="00B16B1B">
        <w:rPr>
          <w:rFonts w:ascii="Garamond" w:hAnsi="Garamond" w:cs="Times New Roman"/>
          <w:sz w:val="24"/>
          <w:szCs w:val="24"/>
        </w:rPr>
        <w:t xml:space="preserve">duke marrë </w:t>
      </w:r>
      <w:r w:rsidR="00D07461" w:rsidRPr="00B16B1B">
        <w:rPr>
          <w:rFonts w:ascii="Garamond" w:hAnsi="Garamond" w:cs="Times New Roman"/>
          <w:sz w:val="24"/>
          <w:szCs w:val="24"/>
        </w:rPr>
        <w:t xml:space="preserve">parasysh Opinionin 1/2013 të Sekretariatit të Komunitetit të Energjisë datë 14 </w:t>
      </w:r>
      <w:r w:rsidR="00B16B1B">
        <w:rPr>
          <w:rFonts w:ascii="Garamond" w:hAnsi="Garamond" w:cs="Times New Roman"/>
          <w:sz w:val="24"/>
          <w:szCs w:val="24"/>
        </w:rPr>
        <w:t>m</w:t>
      </w:r>
      <w:r w:rsidR="00D07461" w:rsidRPr="00B16B1B">
        <w:rPr>
          <w:rFonts w:ascii="Garamond" w:hAnsi="Garamond" w:cs="Times New Roman"/>
          <w:sz w:val="24"/>
          <w:szCs w:val="24"/>
        </w:rPr>
        <w:t>aj 2013.</w:t>
      </w:r>
    </w:p>
    <w:p w14:paraId="35B5C8EE" w14:textId="345140D8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Në datën 16 </w:t>
      </w:r>
      <w:r w:rsidR="00B16B1B">
        <w:rPr>
          <w:rFonts w:ascii="Garamond" w:hAnsi="Garamond" w:cs="Times New Roman"/>
          <w:sz w:val="24"/>
          <w:szCs w:val="24"/>
        </w:rPr>
        <w:t>m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ars 2017, u miratua </w:t>
      </w:r>
      <w:r w:rsidR="00B16B1B">
        <w:rPr>
          <w:rFonts w:ascii="Garamond" w:hAnsi="Garamond" w:cs="Times New Roman"/>
          <w:sz w:val="24"/>
          <w:szCs w:val="24"/>
        </w:rPr>
        <w:t>r</w:t>
      </w:r>
      <w:r w:rsidR="00C97776" w:rsidRPr="00B16B1B">
        <w:rPr>
          <w:rFonts w:ascii="Garamond" w:hAnsi="Garamond" w:cs="Times New Roman"/>
          <w:sz w:val="24"/>
          <w:szCs w:val="24"/>
        </w:rPr>
        <w:t>regullorja e re e BE</w:t>
      </w:r>
      <w:r w:rsidR="00B16B1B">
        <w:rPr>
          <w:rFonts w:ascii="Garamond" w:hAnsi="Garamond" w:cs="Times New Roman"/>
          <w:sz w:val="24"/>
          <w:szCs w:val="24"/>
        </w:rPr>
        <w:t>-së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 459/2017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 “</w:t>
      </w:r>
      <w:r w:rsidR="0073706A" w:rsidRPr="00B16B1B">
        <w:rPr>
          <w:rFonts w:ascii="Garamond" w:hAnsi="Garamond" w:cs="Times New Roman"/>
          <w:sz w:val="24"/>
          <w:szCs w:val="24"/>
        </w:rPr>
        <w:t>P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ër krijimin e 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Kodit 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të 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Rrjetit 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për mekanizmat e </w:t>
      </w:r>
      <w:proofErr w:type="spellStart"/>
      <w:r w:rsidR="00C97776" w:rsidRPr="00B16B1B">
        <w:rPr>
          <w:rFonts w:ascii="Garamond" w:hAnsi="Garamond" w:cs="Times New Roman"/>
          <w:sz w:val="24"/>
          <w:szCs w:val="24"/>
        </w:rPr>
        <w:t>alokimit</w:t>
      </w:r>
      <w:proofErr w:type="spellEnd"/>
      <w:r w:rsidR="00C97776" w:rsidRPr="00B16B1B">
        <w:rPr>
          <w:rFonts w:ascii="Garamond" w:hAnsi="Garamond" w:cs="Times New Roman"/>
          <w:sz w:val="24"/>
          <w:szCs w:val="24"/>
        </w:rPr>
        <w:t xml:space="preserve"> të kapacitetit tek sistemet e transmetimit të gazit dhe shfuqizimin e </w:t>
      </w:r>
      <w:r w:rsidR="00B16B1B">
        <w:rPr>
          <w:rFonts w:ascii="Garamond" w:hAnsi="Garamond" w:cs="Times New Roman"/>
          <w:sz w:val="24"/>
          <w:szCs w:val="24"/>
        </w:rPr>
        <w:t>r</w:t>
      </w:r>
      <w:r w:rsidR="00C97776" w:rsidRPr="00B16B1B">
        <w:rPr>
          <w:rFonts w:ascii="Garamond" w:hAnsi="Garamond" w:cs="Times New Roman"/>
          <w:sz w:val="24"/>
          <w:szCs w:val="24"/>
        </w:rPr>
        <w:t>regullores së (BE) nr</w:t>
      </w:r>
      <w:r w:rsidR="00B16B1B">
        <w:rPr>
          <w:rFonts w:ascii="Garamond" w:hAnsi="Garamond" w:cs="Times New Roman"/>
          <w:sz w:val="24"/>
          <w:szCs w:val="24"/>
        </w:rPr>
        <w:t>.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 984/2013”. Rregullorja e BE</w:t>
      </w:r>
      <w:r w:rsidR="00B16B1B">
        <w:rPr>
          <w:rFonts w:ascii="Garamond" w:hAnsi="Garamond" w:cs="Times New Roman"/>
          <w:sz w:val="24"/>
          <w:szCs w:val="24"/>
        </w:rPr>
        <w:t>-së</w:t>
      </w:r>
      <w:r w:rsidR="00C97776" w:rsidRPr="00B16B1B">
        <w:rPr>
          <w:rFonts w:ascii="Garamond" w:hAnsi="Garamond" w:cs="Times New Roman"/>
          <w:sz w:val="24"/>
          <w:szCs w:val="24"/>
        </w:rPr>
        <w:t xml:space="preserve"> 2017/459 (këtu dhe më poshtë CAM NC) krijon një Kod Rrjeti ku përcaktohen mekanizmat për </w:t>
      </w:r>
      <w:proofErr w:type="spellStart"/>
      <w:r w:rsidR="00C97776" w:rsidRPr="00B16B1B">
        <w:rPr>
          <w:rFonts w:ascii="Garamond" w:hAnsi="Garamond" w:cs="Times New Roman"/>
          <w:sz w:val="24"/>
          <w:szCs w:val="24"/>
        </w:rPr>
        <w:t>alokimin</w:t>
      </w:r>
      <w:proofErr w:type="spellEnd"/>
      <w:r w:rsidR="00C97776" w:rsidRPr="00B16B1B">
        <w:rPr>
          <w:rFonts w:ascii="Garamond" w:hAnsi="Garamond" w:cs="Times New Roman"/>
          <w:sz w:val="24"/>
          <w:szCs w:val="24"/>
        </w:rPr>
        <w:t xml:space="preserve"> e kapacitetit në sistemet e transmetimit të gazit për kapacitetin ekzistues dhe kapacitetin në rritje.</w:t>
      </w:r>
    </w:p>
    <w:p w14:paraId="3E882F2B" w14:textId="07A7619B" w:rsidR="00802BA7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4610CA" w:rsidRPr="00B16B1B">
        <w:rPr>
          <w:rFonts w:ascii="Garamond" w:hAnsi="Garamond" w:cs="Times New Roman"/>
          <w:sz w:val="24"/>
          <w:szCs w:val="24"/>
        </w:rPr>
        <w:t xml:space="preserve">Në datën </w:t>
      </w:r>
      <w:r w:rsidR="00C440BC" w:rsidRPr="00B16B1B">
        <w:rPr>
          <w:rFonts w:ascii="Garamond" w:hAnsi="Garamond" w:cs="Times New Roman"/>
          <w:sz w:val="24"/>
          <w:szCs w:val="24"/>
        </w:rPr>
        <w:t>1</w:t>
      </w:r>
      <w:r w:rsidR="00A93C0D" w:rsidRPr="00B16B1B">
        <w:rPr>
          <w:rFonts w:ascii="Garamond" w:hAnsi="Garamond" w:cs="Times New Roman"/>
          <w:sz w:val="24"/>
          <w:szCs w:val="24"/>
        </w:rPr>
        <w:t>6</w:t>
      </w:r>
      <w:r w:rsidR="004610CA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q</w:t>
      </w:r>
      <w:r w:rsidR="004610CA" w:rsidRPr="00B16B1B">
        <w:rPr>
          <w:rFonts w:ascii="Garamond" w:hAnsi="Garamond" w:cs="Times New Roman"/>
          <w:sz w:val="24"/>
          <w:szCs w:val="24"/>
        </w:rPr>
        <w:t>ershor 202</w:t>
      </w:r>
      <w:r w:rsidR="00802BA7" w:rsidRPr="00B16B1B">
        <w:rPr>
          <w:rFonts w:ascii="Garamond" w:hAnsi="Garamond" w:cs="Times New Roman"/>
          <w:sz w:val="24"/>
          <w:szCs w:val="24"/>
        </w:rPr>
        <w:t>3</w:t>
      </w:r>
      <w:r w:rsidR="004610CA" w:rsidRPr="00B16B1B">
        <w:rPr>
          <w:rFonts w:ascii="Garamond" w:hAnsi="Garamond" w:cs="Times New Roman"/>
          <w:sz w:val="24"/>
          <w:szCs w:val="24"/>
        </w:rPr>
        <w:t xml:space="preserve">, në përputhje me </w:t>
      </w:r>
      <w:r w:rsidR="00B16B1B">
        <w:rPr>
          <w:rFonts w:ascii="Garamond" w:hAnsi="Garamond" w:cs="Times New Roman"/>
          <w:sz w:val="24"/>
          <w:szCs w:val="24"/>
        </w:rPr>
        <w:t>p</w:t>
      </w:r>
      <w:r w:rsidR="004610CA" w:rsidRPr="00B16B1B">
        <w:rPr>
          <w:rFonts w:ascii="Garamond" w:hAnsi="Garamond" w:cs="Times New Roman"/>
          <w:sz w:val="24"/>
          <w:szCs w:val="24"/>
        </w:rPr>
        <w:t>aragrafin 4.1.7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4610CA" w:rsidRPr="00B16B1B">
        <w:rPr>
          <w:rFonts w:ascii="Garamond" w:hAnsi="Garamond" w:cs="Times New Roman"/>
          <w:sz w:val="24"/>
          <w:szCs w:val="24"/>
        </w:rPr>
        <w:t xml:space="preserve"> të Opinionit Përfundimtar të Përbashkët, TAP AG u ka paraqitur </w:t>
      </w:r>
      <w:r w:rsidR="00B16B1B">
        <w:rPr>
          <w:rFonts w:ascii="Garamond" w:hAnsi="Garamond" w:cs="Times New Roman"/>
          <w:sz w:val="24"/>
          <w:szCs w:val="24"/>
        </w:rPr>
        <w:t>a</w:t>
      </w:r>
      <w:r w:rsidR="004610CA" w:rsidRPr="00B16B1B">
        <w:rPr>
          <w:rFonts w:ascii="Garamond" w:hAnsi="Garamond" w:cs="Times New Roman"/>
          <w:sz w:val="24"/>
          <w:szCs w:val="24"/>
        </w:rPr>
        <w:t>utoriteteve “Udhëzimet e vitit 202</w:t>
      </w:r>
      <w:r w:rsidR="00802BA7" w:rsidRPr="00B16B1B">
        <w:rPr>
          <w:rFonts w:ascii="Garamond" w:hAnsi="Garamond" w:cs="Times New Roman"/>
          <w:sz w:val="24"/>
          <w:szCs w:val="24"/>
        </w:rPr>
        <w:t>3</w:t>
      </w:r>
      <w:r w:rsidR="004610CA" w:rsidRPr="00B16B1B">
        <w:rPr>
          <w:rFonts w:ascii="Garamond" w:hAnsi="Garamond" w:cs="Times New Roman"/>
          <w:sz w:val="24"/>
          <w:szCs w:val="24"/>
        </w:rPr>
        <w:t xml:space="preserve"> për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testimin e tregut </w:t>
      </w:r>
      <w:r w:rsidR="004610CA" w:rsidRPr="00B16B1B">
        <w:rPr>
          <w:rFonts w:ascii="Garamond" w:hAnsi="Garamond" w:cs="Times New Roman"/>
          <w:sz w:val="24"/>
          <w:szCs w:val="24"/>
        </w:rPr>
        <w:t xml:space="preserve">të </w:t>
      </w:r>
      <w:r w:rsidR="00B16B1B">
        <w:rPr>
          <w:rFonts w:ascii="Garamond" w:hAnsi="Garamond" w:cs="Times New Roman"/>
          <w:sz w:val="24"/>
          <w:szCs w:val="24"/>
        </w:rPr>
        <w:t>G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azsjellësit </w:t>
      </w:r>
      <w:r w:rsidR="004610CA" w:rsidRPr="00B16B1B">
        <w:rPr>
          <w:rFonts w:ascii="Garamond" w:hAnsi="Garamond" w:cs="Times New Roman"/>
          <w:sz w:val="24"/>
          <w:szCs w:val="24"/>
        </w:rPr>
        <w:t>Trans Adriatik” (këtu dhe më poshtë: “Udhëzimet</w:t>
      </w:r>
      <w:r w:rsidR="00802BA7" w:rsidRPr="00B16B1B">
        <w:rPr>
          <w:rFonts w:ascii="Garamond" w:hAnsi="Garamond" w:cs="Times New Roman"/>
          <w:sz w:val="24"/>
          <w:szCs w:val="24"/>
        </w:rPr>
        <w:t xml:space="preserve"> 2023</w:t>
      </w:r>
      <w:r w:rsidR="004610CA" w:rsidRPr="00B16B1B">
        <w:rPr>
          <w:rFonts w:ascii="Garamond" w:hAnsi="Garamond" w:cs="Times New Roman"/>
          <w:sz w:val="24"/>
          <w:szCs w:val="24"/>
        </w:rPr>
        <w:t>”</w:t>
      </w:r>
      <w:r w:rsidR="00014329" w:rsidRPr="00B16B1B">
        <w:rPr>
          <w:rFonts w:ascii="Garamond" w:hAnsi="Garamond" w:cs="Times New Roman"/>
          <w:sz w:val="24"/>
          <w:szCs w:val="24"/>
        </w:rPr>
        <w:t>)</w:t>
      </w:r>
      <w:r w:rsidR="004610CA" w:rsidRPr="00B16B1B">
        <w:rPr>
          <w:rFonts w:ascii="Garamond" w:hAnsi="Garamond" w:cs="Times New Roman"/>
          <w:sz w:val="24"/>
          <w:szCs w:val="24"/>
        </w:rPr>
        <w:t xml:space="preserve">. </w:t>
      </w:r>
    </w:p>
    <w:p w14:paraId="73E8D5AC" w14:textId="69E5A562" w:rsidR="00D7790E" w:rsidRPr="00B16B1B" w:rsidRDefault="00314602" w:rsidP="00CD50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>Gjithashtu</w:t>
      </w:r>
      <w:r w:rsidR="00B16B1B">
        <w:rPr>
          <w:rFonts w:ascii="Garamond" w:hAnsi="Garamond" w:cs="Times New Roman"/>
          <w:sz w:val="24"/>
          <w:szCs w:val="24"/>
        </w:rPr>
        <w:t>,</w:t>
      </w:r>
      <w:r w:rsidRPr="00B16B1B">
        <w:rPr>
          <w:rFonts w:ascii="Garamond" w:hAnsi="Garamond" w:cs="Times New Roman"/>
          <w:sz w:val="24"/>
          <w:szCs w:val="24"/>
        </w:rPr>
        <w:t xml:space="preserve"> d</w:t>
      </w:r>
      <w:r w:rsidR="00002430" w:rsidRPr="00B16B1B">
        <w:rPr>
          <w:rFonts w:ascii="Garamond" w:hAnsi="Garamond" w:cs="Times New Roman"/>
          <w:sz w:val="24"/>
          <w:szCs w:val="24"/>
        </w:rPr>
        <w:t>uke pa</w:t>
      </w:r>
      <w:r w:rsidR="00B16B1B">
        <w:rPr>
          <w:rFonts w:ascii="Garamond" w:hAnsi="Garamond" w:cs="Times New Roman"/>
          <w:sz w:val="24"/>
          <w:szCs w:val="24"/>
        </w:rPr>
        <w:t>s</w:t>
      </w:r>
      <w:r w:rsidR="00002430" w:rsidRPr="00B16B1B">
        <w:rPr>
          <w:rFonts w:ascii="Garamond" w:hAnsi="Garamond" w:cs="Times New Roman"/>
          <w:sz w:val="24"/>
          <w:szCs w:val="24"/>
        </w:rPr>
        <w:t>ur parasysh:</w:t>
      </w:r>
    </w:p>
    <w:p w14:paraId="2B365D83" w14:textId="5F6EFED1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eastAsia="Times New Roman" w:hAnsi="Garamond" w:cs="Times New Roman"/>
          <w:color w:val="000000"/>
          <w:sz w:val="24"/>
          <w:szCs w:val="24"/>
        </w:rPr>
        <w:t xml:space="preserve">- </w:t>
      </w:r>
      <w:r w:rsidR="00802BA7" w:rsidRPr="00B16B1B">
        <w:rPr>
          <w:rFonts w:ascii="Garamond" w:eastAsia="Times New Roman" w:hAnsi="Garamond" w:cs="Times New Roman"/>
          <w:color w:val="000000"/>
          <w:sz w:val="24"/>
          <w:szCs w:val="24"/>
        </w:rPr>
        <w:t>Udhëzimet 2023</w:t>
      </w:r>
      <w:r w:rsidR="00802BA7" w:rsidRPr="00B16B1B">
        <w:rPr>
          <w:rFonts w:ascii="Garamond" w:eastAsia="Times New Roman" w:hAnsi="Garamond" w:cs="Times New Roman"/>
          <w:i/>
          <w:color w:val="000000"/>
          <w:sz w:val="24"/>
          <w:szCs w:val="24"/>
        </w:rPr>
        <w:t xml:space="preserve"> </w:t>
      </w:r>
      <w:r w:rsidR="00802BA7" w:rsidRPr="00B16B1B">
        <w:rPr>
          <w:rFonts w:ascii="Garamond" w:eastAsia="Times New Roman" w:hAnsi="Garamond" w:cs="Times New Roman"/>
          <w:color w:val="000000"/>
          <w:sz w:val="24"/>
          <w:szCs w:val="24"/>
        </w:rPr>
        <w:t>të propozuara</w:t>
      </w:r>
      <w:r w:rsidR="00802BA7" w:rsidRPr="00B16B1B">
        <w:rPr>
          <w:rFonts w:ascii="Garamond" w:eastAsia="Times New Roman" w:hAnsi="Garamond" w:cs="Times New Roman"/>
          <w:i/>
          <w:color w:val="000000"/>
          <w:sz w:val="24"/>
          <w:szCs w:val="24"/>
        </w:rPr>
        <w:t xml:space="preserve">, </w:t>
      </w:r>
      <w:r w:rsidR="00802BA7" w:rsidRPr="00B16B1B">
        <w:rPr>
          <w:rFonts w:ascii="Garamond" w:eastAsia="Times New Roman" w:hAnsi="Garamond" w:cs="Times New Roman"/>
          <w:color w:val="000000"/>
          <w:sz w:val="24"/>
          <w:szCs w:val="24"/>
        </w:rPr>
        <w:t>si</w:t>
      </w:r>
      <w:r w:rsidR="00014329" w:rsidRPr="00B16B1B">
        <w:rPr>
          <w:rFonts w:ascii="Garamond" w:eastAsia="Times New Roman" w:hAnsi="Garamond" w:cs="Times New Roman"/>
          <w:color w:val="000000"/>
          <w:sz w:val="24"/>
          <w:szCs w:val="24"/>
        </w:rPr>
        <w:t xml:space="preserve">kurse </w:t>
      </w:r>
      <w:r w:rsidR="00802BA7" w:rsidRPr="00B16B1B">
        <w:rPr>
          <w:rFonts w:ascii="Garamond" w:eastAsia="Times New Roman" w:hAnsi="Garamond" w:cs="Times New Roman"/>
          <w:color w:val="000000"/>
          <w:sz w:val="24"/>
          <w:szCs w:val="24"/>
        </w:rPr>
        <w:t>përmbledhur më lart, janë në përputhje me parimet e deklaruara në Opinionin e Përbashkët Përfundimtar, në CAM NC, në të gjitha legjislacionet kombëtare dhe nuk paraqesin barriera të panevojshme në procesin e parashikuar për ndërtimin e kapaciteteve shtesë</w:t>
      </w:r>
      <w:r w:rsidR="00A53BCF" w:rsidRPr="00B16B1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57FFC6DC" w14:textId="5A7C3A35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eastAsia="Times New Roman" w:hAnsi="Garamond" w:cs="Times New Roman"/>
          <w:color w:val="000000"/>
          <w:sz w:val="24"/>
          <w:szCs w:val="24"/>
        </w:rPr>
        <w:t xml:space="preserve">- </w:t>
      </w:r>
      <w:r w:rsidR="00C440BC" w:rsidRPr="00B16B1B">
        <w:rPr>
          <w:rFonts w:ascii="Garamond" w:eastAsia="Times New Roman" w:hAnsi="Garamond" w:cs="Times New Roman"/>
          <w:color w:val="000000"/>
          <w:sz w:val="24"/>
          <w:szCs w:val="24"/>
        </w:rPr>
        <w:t>P</w:t>
      </w:r>
      <w:r w:rsidR="00802BA7" w:rsidRPr="00B16B1B">
        <w:rPr>
          <w:rFonts w:ascii="Garamond" w:eastAsia="Times New Roman" w:hAnsi="Garamond" w:cs="Times New Roman"/>
          <w:color w:val="000000"/>
          <w:sz w:val="24"/>
          <w:szCs w:val="24"/>
        </w:rPr>
        <w:t>rocesi është projektuar në atë mënyrë që të lehtësojë bashkëpunimin me OST-të fqinje, me synimin për të siguruar një zhvillim të koordinuar të rrjetit, duke shmangur mospërputhjet e mundshme në ndërtimin e kapaciteteve ndërkufitare;</w:t>
      </w:r>
      <w:r w:rsidR="00802BA7" w:rsidRPr="00B16B1B">
        <w:rPr>
          <w:rFonts w:ascii="Garamond" w:eastAsia="Times New Roman" w:hAnsi="Garamond" w:cs="Times New Roman"/>
          <w:i/>
          <w:color w:val="000000"/>
          <w:sz w:val="24"/>
          <w:szCs w:val="24"/>
        </w:rPr>
        <w:t xml:space="preserve"> </w:t>
      </w:r>
      <w:r w:rsidR="00802BA7" w:rsidRPr="00B16B1B">
        <w:rPr>
          <w:rFonts w:ascii="Garamond" w:eastAsia="Times New Roman" w:hAnsi="Garamond" w:cs="Times New Roman"/>
          <w:color w:val="000000"/>
          <w:sz w:val="24"/>
          <w:szCs w:val="24"/>
        </w:rPr>
        <w:t>Udhëzimet 2023</w:t>
      </w:r>
      <w:r w:rsidR="00802BA7" w:rsidRPr="00B16B1B">
        <w:rPr>
          <w:rFonts w:ascii="Garamond" w:eastAsia="Times New Roman" w:hAnsi="Garamond" w:cs="Times New Roman"/>
          <w:i/>
          <w:color w:val="000000"/>
          <w:sz w:val="24"/>
          <w:szCs w:val="24"/>
        </w:rPr>
        <w:t xml:space="preserve"> </w:t>
      </w:r>
      <w:r w:rsidR="00802BA7" w:rsidRPr="00B16B1B">
        <w:rPr>
          <w:rFonts w:ascii="Garamond" w:eastAsia="Times New Roman" w:hAnsi="Garamond" w:cs="Times New Roman"/>
          <w:color w:val="000000"/>
          <w:sz w:val="24"/>
          <w:szCs w:val="24"/>
        </w:rPr>
        <w:t xml:space="preserve">marrin parasysh nevojën për të siguruar koordinimin e duhur me </w:t>
      </w:r>
      <w:r w:rsidR="00B16B1B" w:rsidRPr="00B16B1B">
        <w:rPr>
          <w:rFonts w:ascii="Garamond" w:eastAsia="Times New Roman" w:hAnsi="Garamond" w:cs="Times New Roman"/>
          <w:color w:val="000000"/>
          <w:sz w:val="24"/>
          <w:szCs w:val="24"/>
        </w:rPr>
        <w:t xml:space="preserve">testimin e tregut </w:t>
      </w:r>
      <w:r w:rsidR="00802BA7" w:rsidRPr="00B16B1B">
        <w:rPr>
          <w:rFonts w:ascii="Garamond" w:eastAsia="Times New Roman" w:hAnsi="Garamond" w:cs="Times New Roman"/>
          <w:color w:val="000000"/>
          <w:sz w:val="24"/>
          <w:szCs w:val="24"/>
        </w:rPr>
        <w:t>2021 ende të hapur</w:t>
      </w:r>
      <w:r w:rsidR="00A53BCF" w:rsidRPr="00B16B1B">
        <w:rPr>
          <w:rFonts w:ascii="Garamond" w:eastAsia="Times New Roman" w:hAnsi="Garamond" w:cs="Times New Roman"/>
          <w:color w:val="000000"/>
          <w:sz w:val="24"/>
          <w:szCs w:val="24"/>
        </w:rPr>
        <w:t>.</w:t>
      </w:r>
    </w:p>
    <w:p w14:paraId="0532B71F" w14:textId="2BDAEA98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color w:val="000000"/>
          <w:sz w:val="24"/>
          <w:szCs w:val="24"/>
        </w:rPr>
        <w:t xml:space="preserve">- </w:t>
      </w:r>
      <w:r w:rsidR="00C440BC" w:rsidRPr="00B16B1B">
        <w:rPr>
          <w:rFonts w:ascii="Garamond" w:hAnsi="Garamond" w:cs="Times New Roman"/>
          <w:color w:val="000000"/>
          <w:sz w:val="24"/>
          <w:szCs w:val="24"/>
        </w:rPr>
        <w:t>OST-të janë ende duke vlerësuar mundësinë e përfundimit me një raund të dytë ofertash detyruese që mund të zhvillohen ndërmjet fundit të vitit 2023 dhe fillimit të vitit 2024</w:t>
      </w:r>
      <w:r w:rsidR="00B16B1B">
        <w:rPr>
          <w:rFonts w:ascii="Garamond" w:hAnsi="Garamond" w:cs="Times New Roman"/>
          <w:color w:val="000000"/>
          <w:sz w:val="24"/>
          <w:szCs w:val="24"/>
        </w:rPr>
        <w:t>,</w:t>
      </w:r>
      <w:r w:rsidR="00C440BC" w:rsidRPr="00B16B1B">
        <w:rPr>
          <w:rFonts w:ascii="Garamond" w:hAnsi="Garamond" w:cs="Times New Roman"/>
          <w:color w:val="000000"/>
          <w:sz w:val="24"/>
          <w:szCs w:val="24"/>
        </w:rPr>
        <w:t xml:space="preserve"> për </w:t>
      </w:r>
      <w:r w:rsidR="00B16B1B">
        <w:rPr>
          <w:rFonts w:ascii="Garamond" w:hAnsi="Garamond" w:cs="Times New Roman"/>
          <w:color w:val="000000"/>
          <w:sz w:val="24"/>
          <w:szCs w:val="24"/>
        </w:rPr>
        <w:t>t</w:t>
      </w:r>
      <w:r w:rsidR="00C440BC" w:rsidRPr="00B16B1B">
        <w:rPr>
          <w:rFonts w:ascii="Garamond" w:hAnsi="Garamond" w:cs="Times New Roman"/>
          <w:color w:val="000000"/>
          <w:sz w:val="24"/>
          <w:szCs w:val="24"/>
        </w:rPr>
        <w:t xml:space="preserve">estin e </w:t>
      </w:r>
      <w:r w:rsidR="00B16B1B">
        <w:rPr>
          <w:rFonts w:ascii="Garamond" w:hAnsi="Garamond" w:cs="Times New Roman"/>
          <w:color w:val="000000"/>
          <w:sz w:val="24"/>
          <w:szCs w:val="24"/>
        </w:rPr>
        <w:t>t</w:t>
      </w:r>
      <w:r w:rsidR="00C440BC" w:rsidRPr="00B16B1B">
        <w:rPr>
          <w:rFonts w:ascii="Garamond" w:hAnsi="Garamond" w:cs="Times New Roman"/>
          <w:color w:val="000000"/>
          <w:sz w:val="24"/>
          <w:szCs w:val="24"/>
        </w:rPr>
        <w:t>regut.</w:t>
      </w:r>
      <w:r w:rsidR="00014329" w:rsidRPr="00B16B1B">
        <w:rPr>
          <w:rFonts w:ascii="Garamond" w:hAnsi="Garamond" w:cs="Times New Roman"/>
          <w:color w:val="000000"/>
          <w:sz w:val="24"/>
          <w:szCs w:val="24"/>
        </w:rPr>
        <w:t xml:space="preserve"> U</w:t>
      </w:r>
      <w:r w:rsidR="00C440BC" w:rsidRPr="00B16B1B">
        <w:rPr>
          <w:rFonts w:ascii="Garamond" w:hAnsi="Garamond" w:cs="Times New Roman"/>
          <w:color w:val="000000"/>
          <w:sz w:val="24"/>
          <w:szCs w:val="24"/>
        </w:rPr>
        <w:t>dhëzimet 2023 parashikojnë koordinimin e kohës në mënyrë që caktimi i detyrueshëm i kapacitetit</w:t>
      </w:r>
      <w:r w:rsidR="00702201" w:rsidRPr="00B16B1B">
        <w:rPr>
          <w:rFonts w:ascii="Garamond" w:hAnsi="Garamond" w:cs="Times New Roman"/>
          <w:color w:val="000000"/>
          <w:sz w:val="24"/>
          <w:szCs w:val="24"/>
        </w:rPr>
        <w:t xml:space="preserve"> të bëhet pasi të përfundojë faza e dytë e detyrimit të procedurës së </w:t>
      </w:r>
      <w:r w:rsidR="00B16B1B" w:rsidRPr="00B16B1B">
        <w:rPr>
          <w:rFonts w:ascii="Garamond" w:hAnsi="Garamond" w:cs="Times New Roman"/>
          <w:color w:val="000000"/>
          <w:sz w:val="24"/>
          <w:szCs w:val="24"/>
        </w:rPr>
        <w:t>mëparshme</w:t>
      </w:r>
      <w:r w:rsidR="00702201" w:rsidRPr="00B16B1B">
        <w:rPr>
          <w:rFonts w:ascii="Garamond" w:hAnsi="Garamond" w:cs="Times New Roman"/>
          <w:color w:val="000000"/>
          <w:sz w:val="24"/>
          <w:szCs w:val="24"/>
        </w:rPr>
        <w:t xml:space="preserve"> të nisur në vitin 2021</w:t>
      </w:r>
      <w:r w:rsidR="00A53BCF" w:rsidRPr="00B16B1B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588B39B4" w14:textId="03D5426C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A93C0D" w:rsidRPr="00B16B1B">
        <w:rPr>
          <w:rFonts w:ascii="Garamond" w:hAnsi="Garamond" w:cs="Times New Roman"/>
          <w:sz w:val="24"/>
          <w:szCs w:val="24"/>
        </w:rPr>
        <w:t>Dokumentin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 e </w:t>
      </w:r>
      <w:r w:rsidR="00A93C0D" w:rsidRPr="00B16B1B">
        <w:rPr>
          <w:rFonts w:ascii="Garamond" w:hAnsi="Garamond" w:cs="Times New Roman"/>
          <w:sz w:val="24"/>
          <w:szCs w:val="24"/>
        </w:rPr>
        <w:t>dat</w:t>
      </w:r>
      <w:r w:rsidR="00014329" w:rsidRPr="00B16B1B">
        <w:rPr>
          <w:rFonts w:ascii="Garamond" w:hAnsi="Garamond" w:cs="Times New Roman"/>
          <w:sz w:val="24"/>
          <w:szCs w:val="24"/>
        </w:rPr>
        <w:t>ë</w:t>
      </w:r>
      <w:r w:rsidR="00A93C0D" w:rsidRPr="00B16B1B">
        <w:rPr>
          <w:rFonts w:ascii="Garamond" w:hAnsi="Garamond" w:cs="Times New Roman"/>
          <w:sz w:val="24"/>
          <w:szCs w:val="24"/>
        </w:rPr>
        <w:t xml:space="preserve">s </w:t>
      </w:r>
      <w:r w:rsidR="00C440BC" w:rsidRPr="00B16B1B">
        <w:rPr>
          <w:rFonts w:ascii="Garamond" w:hAnsi="Garamond" w:cs="Times New Roman"/>
          <w:sz w:val="24"/>
          <w:szCs w:val="24"/>
        </w:rPr>
        <w:t>1</w:t>
      </w:r>
      <w:r w:rsidR="00A93C0D" w:rsidRPr="00B16B1B">
        <w:rPr>
          <w:rFonts w:ascii="Garamond" w:hAnsi="Garamond" w:cs="Times New Roman"/>
          <w:sz w:val="24"/>
          <w:szCs w:val="24"/>
        </w:rPr>
        <w:t>6 qershor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 202</w:t>
      </w:r>
      <w:r w:rsidR="00A93C0D" w:rsidRPr="00B16B1B">
        <w:rPr>
          <w:rFonts w:ascii="Garamond" w:hAnsi="Garamond" w:cs="Times New Roman"/>
          <w:sz w:val="24"/>
          <w:szCs w:val="24"/>
        </w:rPr>
        <w:t>3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 që TAP AG dërgoi </w:t>
      </w:r>
      <w:r w:rsidR="00F50AB6" w:rsidRPr="00B16B1B">
        <w:rPr>
          <w:rFonts w:ascii="Garamond" w:hAnsi="Garamond" w:cs="Times New Roman"/>
          <w:sz w:val="24"/>
          <w:szCs w:val="24"/>
        </w:rPr>
        <w:t>“</w:t>
      </w:r>
      <w:r w:rsidR="00C23D2E" w:rsidRPr="00B16B1B">
        <w:rPr>
          <w:rFonts w:ascii="Garamond" w:hAnsi="Garamond" w:cs="Times New Roman"/>
          <w:sz w:val="24"/>
          <w:szCs w:val="24"/>
        </w:rPr>
        <w:t>U</w:t>
      </w:r>
      <w:r w:rsidR="00802BA7" w:rsidRPr="00B16B1B">
        <w:rPr>
          <w:rFonts w:ascii="Garamond" w:hAnsi="Garamond" w:cs="Times New Roman"/>
          <w:sz w:val="24"/>
          <w:szCs w:val="24"/>
        </w:rPr>
        <w:t xml:space="preserve">dhëzimet e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testimit të tregut </w:t>
      </w:r>
      <w:r w:rsidR="00014329" w:rsidRPr="00B16B1B">
        <w:rPr>
          <w:rFonts w:ascii="Garamond" w:hAnsi="Garamond" w:cs="Times New Roman"/>
          <w:sz w:val="24"/>
          <w:szCs w:val="24"/>
        </w:rPr>
        <w:t xml:space="preserve">2023” </w:t>
      </w:r>
      <w:r w:rsidR="00C23D2E" w:rsidRPr="00B16B1B">
        <w:rPr>
          <w:rFonts w:ascii="Garamond" w:hAnsi="Garamond" w:cs="Times New Roman"/>
          <w:sz w:val="24"/>
          <w:szCs w:val="24"/>
        </w:rPr>
        <w:t>(</w:t>
      </w:r>
      <w:r w:rsidR="00B16B1B">
        <w:rPr>
          <w:rFonts w:ascii="Garamond" w:hAnsi="Garamond" w:cs="Times New Roman"/>
          <w:sz w:val="24"/>
          <w:szCs w:val="24"/>
        </w:rPr>
        <w:t>s</w:t>
      </w:r>
      <w:r w:rsidR="00C23D2E" w:rsidRPr="00B16B1B">
        <w:rPr>
          <w:rFonts w:ascii="Garamond" w:hAnsi="Garamond" w:cs="Times New Roman"/>
          <w:sz w:val="24"/>
          <w:szCs w:val="24"/>
        </w:rPr>
        <w:t>htojca</w:t>
      </w:r>
      <w:r w:rsidR="00F50AB6" w:rsidRPr="00B16B1B">
        <w:rPr>
          <w:rFonts w:ascii="Garamond" w:hAnsi="Garamond" w:cs="Times New Roman"/>
          <w:sz w:val="24"/>
          <w:szCs w:val="24"/>
        </w:rPr>
        <w:t xml:space="preserve"> </w:t>
      </w:r>
      <w:r w:rsidR="00C23D2E" w:rsidRPr="00B16B1B">
        <w:rPr>
          <w:rFonts w:ascii="Garamond" w:hAnsi="Garamond" w:cs="Times New Roman"/>
          <w:sz w:val="24"/>
          <w:szCs w:val="24"/>
        </w:rPr>
        <w:t>B</w:t>
      </w:r>
      <w:r w:rsidR="00F50AB6" w:rsidRPr="00B16B1B">
        <w:rPr>
          <w:rFonts w:ascii="Garamond" w:hAnsi="Garamond" w:cs="Times New Roman"/>
          <w:sz w:val="24"/>
          <w:szCs w:val="24"/>
        </w:rPr>
        <w:t xml:space="preserve"> </w:t>
      </w:r>
      <w:r w:rsidR="00C23D2E" w:rsidRPr="00B16B1B">
        <w:rPr>
          <w:rFonts w:ascii="Garamond" w:hAnsi="Garamond" w:cs="Times New Roman"/>
          <w:sz w:val="24"/>
          <w:szCs w:val="24"/>
        </w:rPr>
        <w:t>e kësaj dispozite)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 në lidhje me ekzaminimin e ofertave të reja të </w:t>
      </w:r>
      <w:r w:rsidR="00B16B1B" w:rsidRPr="00B16B1B">
        <w:rPr>
          <w:rFonts w:ascii="Garamond" w:hAnsi="Garamond" w:cs="Times New Roman"/>
          <w:sz w:val="24"/>
          <w:szCs w:val="24"/>
        </w:rPr>
        <w:t>mundshme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 të kapacitetit në rritje për </w:t>
      </w:r>
      <w:r w:rsidR="00B16B1B">
        <w:rPr>
          <w:rFonts w:ascii="Garamond" w:hAnsi="Garamond" w:cs="Times New Roman"/>
          <w:sz w:val="24"/>
          <w:szCs w:val="24"/>
        </w:rPr>
        <w:t>a</w:t>
      </w:r>
      <w:r w:rsidR="00C23D2E" w:rsidRPr="00B16B1B">
        <w:rPr>
          <w:rFonts w:ascii="Garamond" w:hAnsi="Garamond" w:cs="Times New Roman"/>
          <w:sz w:val="24"/>
          <w:szCs w:val="24"/>
        </w:rPr>
        <w:t>utoritetet për miratim</w:t>
      </w:r>
      <w:r w:rsidR="00A53BCF" w:rsidRPr="00B16B1B">
        <w:rPr>
          <w:rFonts w:ascii="Garamond" w:hAnsi="Garamond" w:cs="Times New Roman"/>
          <w:sz w:val="24"/>
          <w:szCs w:val="24"/>
        </w:rPr>
        <w:t>.</w:t>
      </w:r>
    </w:p>
    <w:p w14:paraId="7B43D7EF" w14:textId="69B3FF03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Autoritetet, pas </w:t>
      </w:r>
      <w:r w:rsidR="00A016E8" w:rsidRPr="00B16B1B">
        <w:rPr>
          <w:rFonts w:ascii="Garamond" w:hAnsi="Garamond" w:cs="Times New Roman"/>
          <w:sz w:val="24"/>
          <w:szCs w:val="24"/>
        </w:rPr>
        <w:t xml:space="preserve">analizimit 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të </w:t>
      </w:r>
      <w:r w:rsidR="00B16B1B">
        <w:rPr>
          <w:rFonts w:ascii="Garamond" w:hAnsi="Garamond" w:cs="Times New Roman"/>
          <w:sz w:val="24"/>
          <w:szCs w:val="24"/>
        </w:rPr>
        <w:t>“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Udhëzimit të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testimit të tregut </w:t>
      </w:r>
      <w:r w:rsidR="00014329" w:rsidRPr="00B16B1B">
        <w:rPr>
          <w:rFonts w:ascii="Garamond" w:hAnsi="Garamond" w:cs="Times New Roman"/>
          <w:sz w:val="24"/>
          <w:szCs w:val="24"/>
        </w:rPr>
        <w:t>2023”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, </w:t>
      </w:r>
      <w:r w:rsidR="0073706A" w:rsidRPr="00B16B1B">
        <w:rPr>
          <w:rFonts w:ascii="Garamond" w:hAnsi="Garamond" w:cs="Times New Roman"/>
          <w:sz w:val="24"/>
          <w:szCs w:val="24"/>
        </w:rPr>
        <w:t>i</w:t>
      </w:r>
      <w:r w:rsidR="00C23D2E" w:rsidRPr="00B16B1B">
        <w:rPr>
          <w:rFonts w:ascii="Garamond" w:hAnsi="Garamond" w:cs="Times New Roman"/>
          <w:sz w:val="24"/>
          <w:szCs w:val="24"/>
        </w:rPr>
        <w:t xml:space="preserve"> cili në thelb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përfshin të njëjtat parime të </w:t>
      </w:r>
      <w:r w:rsidR="00802BA7" w:rsidRPr="00B16B1B">
        <w:rPr>
          <w:rFonts w:ascii="Garamond" w:hAnsi="Garamond" w:cs="Times New Roman"/>
          <w:sz w:val="24"/>
          <w:szCs w:val="24"/>
        </w:rPr>
        <w:t xml:space="preserve">ndjekura për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testimin e tregut </w:t>
      </w:r>
      <w:r w:rsidR="00802BA7" w:rsidRPr="00B16B1B">
        <w:rPr>
          <w:rFonts w:ascii="Garamond" w:hAnsi="Garamond" w:cs="Times New Roman"/>
          <w:sz w:val="24"/>
          <w:szCs w:val="24"/>
        </w:rPr>
        <w:t>2021, së bashku zhvilluan një dok</w:t>
      </w:r>
      <w:r w:rsidR="00771872" w:rsidRPr="00B16B1B">
        <w:rPr>
          <w:rFonts w:ascii="Garamond" w:hAnsi="Garamond" w:cs="Times New Roman"/>
          <w:sz w:val="24"/>
          <w:szCs w:val="24"/>
        </w:rPr>
        <w:t>ument që përmban vendimin e miratimit dhe arsyet përkatëse</w:t>
      </w:r>
      <w:r w:rsidR="00A93C0D" w:rsidRPr="00B16B1B">
        <w:rPr>
          <w:rFonts w:ascii="Garamond" w:hAnsi="Garamond" w:cs="Times New Roman"/>
          <w:sz w:val="24"/>
          <w:szCs w:val="24"/>
        </w:rPr>
        <w:t xml:space="preserve"> </w:t>
      </w:r>
      <w:r w:rsidR="00771872" w:rsidRPr="00B16B1B">
        <w:rPr>
          <w:rFonts w:ascii="Garamond" w:hAnsi="Garamond" w:cs="Times New Roman"/>
          <w:sz w:val="24"/>
          <w:szCs w:val="24"/>
        </w:rPr>
        <w:t>(</w:t>
      </w:r>
      <w:r w:rsidR="00B16B1B">
        <w:rPr>
          <w:rFonts w:ascii="Garamond" w:hAnsi="Garamond" w:cs="Times New Roman"/>
          <w:sz w:val="24"/>
          <w:szCs w:val="24"/>
        </w:rPr>
        <w:t>s</w:t>
      </w:r>
      <w:r w:rsidR="00771872" w:rsidRPr="00B16B1B">
        <w:rPr>
          <w:rFonts w:ascii="Garamond" w:hAnsi="Garamond" w:cs="Times New Roman"/>
          <w:sz w:val="24"/>
          <w:szCs w:val="24"/>
        </w:rPr>
        <w:t>htojca A) e këtij vendimi;</w:t>
      </w:r>
    </w:p>
    <w:p w14:paraId="26E9E24C" w14:textId="0EDFC13A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Dokumenti </w:t>
      </w:r>
      <w:r w:rsidR="006871A4" w:rsidRPr="00B16B1B">
        <w:rPr>
          <w:rFonts w:ascii="Garamond" w:hAnsi="Garamond" w:cs="Times New Roman"/>
          <w:sz w:val="24"/>
          <w:szCs w:val="24"/>
        </w:rPr>
        <w:t>i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përbashkët </w:t>
      </w:r>
      <w:r w:rsidR="000748A8" w:rsidRPr="00B16B1B">
        <w:rPr>
          <w:rFonts w:ascii="Garamond" w:hAnsi="Garamond" w:cs="Times New Roman"/>
          <w:sz w:val="24"/>
          <w:szCs w:val="24"/>
        </w:rPr>
        <w:t>është</w:t>
      </w:r>
      <w:r w:rsidR="00A016E8" w:rsidRPr="00B16B1B">
        <w:rPr>
          <w:rFonts w:ascii="Garamond" w:hAnsi="Garamond" w:cs="Times New Roman"/>
          <w:sz w:val="24"/>
          <w:szCs w:val="24"/>
        </w:rPr>
        <w:t xml:space="preserve"> objekt miratimi edhe 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nga </w:t>
      </w:r>
      <w:r w:rsidR="00B16B1B">
        <w:rPr>
          <w:rFonts w:ascii="Garamond" w:hAnsi="Garamond" w:cs="Times New Roman"/>
          <w:sz w:val="24"/>
          <w:szCs w:val="24"/>
        </w:rPr>
        <w:t>r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regullatorët </w:t>
      </w:r>
      <w:r w:rsidR="00771872" w:rsidRPr="00B16B1B">
        <w:rPr>
          <w:rFonts w:ascii="Garamond" w:hAnsi="Garamond" w:cs="Times New Roman"/>
          <w:sz w:val="24"/>
          <w:szCs w:val="24"/>
        </w:rPr>
        <w:t>e Italisë dhe Greqisë, përkatësisht ARERA dhe RAE</w:t>
      </w:r>
      <w:r w:rsidR="00A53BCF" w:rsidRPr="00B16B1B">
        <w:rPr>
          <w:rFonts w:ascii="Garamond" w:hAnsi="Garamond" w:cs="Times New Roman"/>
          <w:sz w:val="24"/>
          <w:szCs w:val="24"/>
        </w:rPr>
        <w:t>.</w:t>
      </w:r>
    </w:p>
    <w:p w14:paraId="28FB8DBA" w14:textId="5781A447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771872" w:rsidRPr="00B16B1B">
        <w:rPr>
          <w:rFonts w:ascii="Garamond" w:hAnsi="Garamond" w:cs="Times New Roman"/>
          <w:sz w:val="24"/>
          <w:szCs w:val="24"/>
        </w:rPr>
        <w:t>Procedura e testit të tregut 202</w:t>
      </w:r>
      <w:r w:rsidR="00802BA7" w:rsidRPr="00B16B1B">
        <w:rPr>
          <w:rFonts w:ascii="Garamond" w:hAnsi="Garamond" w:cs="Times New Roman"/>
          <w:sz w:val="24"/>
          <w:szCs w:val="24"/>
        </w:rPr>
        <w:t>3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e propozuar nga TAP AG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është në përputhje me parimet e paraqitura në Opinionin e Përbashkët Përfundimtar dhe me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direktivat e rregulloret evropiane 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për </w:t>
      </w:r>
      <w:proofErr w:type="spellStart"/>
      <w:r w:rsidR="00771872" w:rsidRPr="00B16B1B">
        <w:rPr>
          <w:rFonts w:ascii="Garamond" w:hAnsi="Garamond" w:cs="Times New Roman"/>
          <w:sz w:val="24"/>
          <w:szCs w:val="24"/>
        </w:rPr>
        <w:t>alokimin</w:t>
      </w:r>
      <w:proofErr w:type="spellEnd"/>
      <w:r w:rsidR="00771872" w:rsidRPr="00B16B1B">
        <w:rPr>
          <w:rFonts w:ascii="Garamond" w:hAnsi="Garamond" w:cs="Times New Roman"/>
          <w:sz w:val="24"/>
          <w:szCs w:val="24"/>
        </w:rPr>
        <w:t xml:space="preserve"> e kapacitetit ekzistues dhe rritës</w:t>
      </w:r>
      <w:r w:rsidR="00A53BCF" w:rsidRPr="00B16B1B">
        <w:rPr>
          <w:rFonts w:ascii="Garamond" w:hAnsi="Garamond" w:cs="Times New Roman"/>
          <w:sz w:val="24"/>
          <w:szCs w:val="24"/>
        </w:rPr>
        <w:t>.</w:t>
      </w:r>
    </w:p>
    <w:p w14:paraId="62FAA4E1" w14:textId="382E8CEE" w:rsidR="00D7790E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r w:rsidR="000C0E96" w:rsidRPr="00B16B1B">
        <w:rPr>
          <w:rFonts w:ascii="Garamond" w:hAnsi="Garamond" w:cs="Times New Roman"/>
          <w:sz w:val="24"/>
          <w:szCs w:val="24"/>
        </w:rPr>
        <w:t>N</w:t>
      </w:r>
      <w:r w:rsidR="00771872" w:rsidRPr="00B16B1B">
        <w:rPr>
          <w:rFonts w:ascii="Garamond" w:hAnsi="Garamond" w:cs="Times New Roman"/>
          <w:sz w:val="24"/>
          <w:szCs w:val="24"/>
        </w:rPr>
        <w:t>evo</w:t>
      </w:r>
      <w:r w:rsidR="000C0E96" w:rsidRPr="00B16B1B">
        <w:rPr>
          <w:rFonts w:ascii="Garamond" w:hAnsi="Garamond" w:cs="Times New Roman"/>
          <w:sz w:val="24"/>
          <w:szCs w:val="24"/>
        </w:rPr>
        <w:t>ja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</w:t>
      </w:r>
      <w:r w:rsidR="000C0E96" w:rsidRPr="00B16B1B">
        <w:rPr>
          <w:rFonts w:ascii="Garamond" w:hAnsi="Garamond" w:cs="Times New Roman"/>
          <w:sz w:val="24"/>
          <w:szCs w:val="24"/>
        </w:rPr>
        <w:t>e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mirat</w:t>
      </w:r>
      <w:r w:rsidR="000C0E96" w:rsidRPr="00B16B1B">
        <w:rPr>
          <w:rFonts w:ascii="Garamond" w:hAnsi="Garamond" w:cs="Times New Roman"/>
          <w:sz w:val="24"/>
          <w:szCs w:val="24"/>
        </w:rPr>
        <w:t>imit të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dokumenti</w:t>
      </w:r>
      <w:r w:rsidR="000C0E96" w:rsidRPr="00B16B1B">
        <w:rPr>
          <w:rFonts w:ascii="Garamond" w:hAnsi="Garamond" w:cs="Times New Roman"/>
          <w:sz w:val="24"/>
          <w:szCs w:val="24"/>
        </w:rPr>
        <w:t>t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</w:t>
      </w:r>
      <w:r w:rsidR="000C0E96" w:rsidRPr="00B16B1B">
        <w:rPr>
          <w:rFonts w:ascii="Garamond" w:hAnsi="Garamond" w:cs="Times New Roman"/>
          <w:sz w:val="24"/>
          <w:szCs w:val="24"/>
        </w:rPr>
        <w:t>të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përbashkët që aprovon </w:t>
      </w:r>
      <w:r w:rsidR="00A53BCF" w:rsidRPr="00B16B1B">
        <w:rPr>
          <w:rFonts w:ascii="Garamond" w:hAnsi="Garamond" w:cs="Times New Roman"/>
          <w:sz w:val="24"/>
          <w:szCs w:val="24"/>
        </w:rPr>
        <w:t>“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Udhëzimet e </w:t>
      </w:r>
      <w:r w:rsidR="00B16B1B" w:rsidRPr="00B16B1B">
        <w:rPr>
          <w:rFonts w:ascii="Garamond" w:hAnsi="Garamond" w:cs="Times New Roman"/>
          <w:sz w:val="24"/>
          <w:szCs w:val="24"/>
        </w:rPr>
        <w:t>testimit të tregut 2023” (shtojca a).</w:t>
      </w:r>
    </w:p>
    <w:p w14:paraId="0E3F95D7" w14:textId="33499DB4" w:rsidR="004610CA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- </w:t>
      </w:r>
      <w:proofErr w:type="spellStart"/>
      <w:r w:rsidR="000C0E96" w:rsidRPr="00B16B1B">
        <w:rPr>
          <w:rFonts w:ascii="Garamond" w:hAnsi="Garamond" w:cs="Times New Roman"/>
          <w:sz w:val="24"/>
          <w:szCs w:val="24"/>
        </w:rPr>
        <w:t>N</w:t>
      </w:r>
      <w:r w:rsidR="00771872" w:rsidRPr="00B16B1B">
        <w:rPr>
          <w:rFonts w:ascii="Garamond" w:hAnsi="Garamond" w:cs="Times New Roman"/>
          <w:sz w:val="24"/>
          <w:szCs w:val="24"/>
        </w:rPr>
        <w:t>evojshm</w:t>
      </w:r>
      <w:r w:rsidR="000C0E96" w:rsidRPr="00B16B1B">
        <w:rPr>
          <w:rFonts w:ascii="Garamond" w:hAnsi="Garamond" w:cs="Times New Roman"/>
          <w:sz w:val="24"/>
          <w:szCs w:val="24"/>
        </w:rPr>
        <w:t>ërinë</w:t>
      </w:r>
      <w:proofErr w:type="spellEnd"/>
      <w:r w:rsidR="00771872" w:rsidRPr="00B16B1B">
        <w:rPr>
          <w:rFonts w:ascii="Garamond" w:hAnsi="Garamond" w:cs="Times New Roman"/>
          <w:sz w:val="24"/>
          <w:szCs w:val="24"/>
        </w:rPr>
        <w:t xml:space="preserve"> që shtojcat e kësaj dispozite</w:t>
      </w:r>
      <w:r w:rsidR="000C0E96" w:rsidRPr="00B16B1B">
        <w:rPr>
          <w:rFonts w:ascii="Garamond" w:hAnsi="Garamond" w:cs="Times New Roman"/>
          <w:sz w:val="24"/>
          <w:szCs w:val="24"/>
        </w:rPr>
        <w:t xml:space="preserve"> </w:t>
      </w:r>
      <w:r w:rsidR="00771872" w:rsidRPr="00B16B1B">
        <w:rPr>
          <w:rFonts w:ascii="Garamond" w:hAnsi="Garamond" w:cs="Times New Roman"/>
          <w:sz w:val="24"/>
          <w:szCs w:val="24"/>
        </w:rPr>
        <w:t>(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shtojca a dhe shtojca 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B) të mbahen </w:t>
      </w:r>
      <w:proofErr w:type="spellStart"/>
      <w:r w:rsidR="00771872" w:rsidRPr="00B16B1B">
        <w:rPr>
          <w:rFonts w:ascii="Garamond" w:hAnsi="Garamond" w:cs="Times New Roman"/>
          <w:sz w:val="24"/>
          <w:szCs w:val="24"/>
        </w:rPr>
        <w:t>konfidenciale</w:t>
      </w:r>
      <w:proofErr w:type="spellEnd"/>
      <w:r w:rsidR="00771872" w:rsidRPr="00B16B1B">
        <w:rPr>
          <w:rFonts w:ascii="Garamond" w:hAnsi="Garamond" w:cs="Times New Roman"/>
          <w:sz w:val="24"/>
          <w:szCs w:val="24"/>
        </w:rPr>
        <w:t xml:space="preserve"> të paktën deri në fillimin e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testimit të tregut </w:t>
      </w:r>
      <w:r w:rsidR="00771872" w:rsidRPr="00B16B1B">
        <w:rPr>
          <w:rFonts w:ascii="Garamond" w:hAnsi="Garamond" w:cs="Times New Roman"/>
          <w:sz w:val="24"/>
          <w:szCs w:val="24"/>
        </w:rPr>
        <w:t>202</w:t>
      </w:r>
      <w:r w:rsidR="00802BA7" w:rsidRPr="00B16B1B">
        <w:rPr>
          <w:rFonts w:ascii="Garamond" w:hAnsi="Garamond" w:cs="Times New Roman"/>
          <w:sz w:val="24"/>
          <w:szCs w:val="24"/>
        </w:rPr>
        <w:t>3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771872" w:rsidRPr="00B16B1B">
        <w:rPr>
          <w:rFonts w:ascii="Garamond" w:hAnsi="Garamond" w:cs="Times New Roman"/>
          <w:sz w:val="24"/>
          <w:szCs w:val="24"/>
        </w:rPr>
        <w:t xml:space="preserve"> pasi dokumenti i miratuar “Udhëzuesi për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testimin e tregut </w:t>
      </w:r>
      <w:r w:rsidR="00771872" w:rsidRPr="00B16B1B">
        <w:rPr>
          <w:rFonts w:ascii="Garamond" w:hAnsi="Garamond" w:cs="Times New Roman"/>
          <w:sz w:val="24"/>
          <w:szCs w:val="24"/>
        </w:rPr>
        <w:t>për Gazsjellësin Trans Adriatik 202</w:t>
      </w:r>
      <w:r w:rsidR="00802BA7" w:rsidRPr="00B16B1B">
        <w:rPr>
          <w:rFonts w:ascii="Garamond" w:hAnsi="Garamond" w:cs="Times New Roman"/>
          <w:sz w:val="24"/>
          <w:szCs w:val="24"/>
        </w:rPr>
        <w:t>3</w:t>
      </w:r>
      <w:r w:rsidR="00771872" w:rsidRPr="00B16B1B">
        <w:rPr>
          <w:rFonts w:ascii="Garamond" w:hAnsi="Garamond" w:cs="Times New Roman"/>
          <w:sz w:val="24"/>
          <w:szCs w:val="24"/>
        </w:rPr>
        <w:t>”</w:t>
      </w:r>
      <w:r w:rsidR="00CF36F3" w:rsidRPr="00B16B1B">
        <w:rPr>
          <w:rFonts w:ascii="Garamond" w:hAnsi="Garamond" w:cs="Times New Roman"/>
          <w:sz w:val="24"/>
          <w:szCs w:val="24"/>
        </w:rPr>
        <w:t xml:space="preserve"> do të publikohet nga TAP AG në faqen e saj në datën e fillimit të </w:t>
      </w:r>
      <w:r w:rsidR="00B16B1B" w:rsidRPr="00B16B1B">
        <w:rPr>
          <w:rFonts w:ascii="Garamond" w:hAnsi="Garamond" w:cs="Times New Roman"/>
          <w:sz w:val="24"/>
          <w:szCs w:val="24"/>
        </w:rPr>
        <w:t>testimit të tregut</w:t>
      </w:r>
      <w:r w:rsidR="00CF36F3" w:rsidRPr="00B16B1B">
        <w:rPr>
          <w:rFonts w:ascii="Garamond" w:hAnsi="Garamond" w:cs="Times New Roman"/>
          <w:sz w:val="24"/>
          <w:szCs w:val="24"/>
        </w:rPr>
        <w:t>.</w:t>
      </w:r>
    </w:p>
    <w:p w14:paraId="7309AD5D" w14:textId="26DECB69" w:rsidR="00A016E8" w:rsidRPr="00B16B1B" w:rsidRDefault="00A016E8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16B1B">
        <w:rPr>
          <w:rFonts w:ascii="Garamond" w:hAnsi="Garamond" w:cs="Times New Roman"/>
          <w:bCs/>
          <w:sz w:val="24"/>
          <w:szCs w:val="24"/>
        </w:rPr>
        <w:t>P</w:t>
      </w:r>
      <w:r w:rsidR="00802BA7" w:rsidRPr="00B16B1B">
        <w:rPr>
          <w:rFonts w:ascii="Garamond" w:hAnsi="Garamond" w:cs="Times New Roman"/>
          <w:bCs/>
          <w:sz w:val="24"/>
          <w:szCs w:val="24"/>
        </w:rPr>
        <w:t>ë</w:t>
      </w:r>
      <w:r w:rsidRPr="00B16B1B">
        <w:rPr>
          <w:rFonts w:ascii="Garamond" w:hAnsi="Garamond" w:cs="Times New Roman"/>
          <w:bCs/>
          <w:sz w:val="24"/>
          <w:szCs w:val="24"/>
        </w:rPr>
        <w:t>r gjith</w:t>
      </w:r>
      <w:r w:rsidR="00014329" w:rsidRPr="00B16B1B">
        <w:rPr>
          <w:rFonts w:ascii="Garamond" w:hAnsi="Garamond" w:cs="Times New Roman"/>
          <w:bCs/>
          <w:sz w:val="24"/>
          <w:szCs w:val="24"/>
        </w:rPr>
        <w:t>ë</w:t>
      </w:r>
      <w:r w:rsidRPr="00B16B1B">
        <w:rPr>
          <w:rFonts w:ascii="Garamond" w:hAnsi="Garamond" w:cs="Times New Roman"/>
          <w:bCs/>
          <w:sz w:val="24"/>
          <w:szCs w:val="24"/>
        </w:rPr>
        <w:t xml:space="preserve"> sa m</w:t>
      </w:r>
      <w:r w:rsidR="00014329" w:rsidRPr="00B16B1B">
        <w:rPr>
          <w:rFonts w:ascii="Garamond" w:hAnsi="Garamond" w:cs="Times New Roman"/>
          <w:bCs/>
          <w:sz w:val="24"/>
          <w:szCs w:val="24"/>
        </w:rPr>
        <w:t>ë</w:t>
      </w:r>
      <w:r w:rsidRPr="00B16B1B">
        <w:rPr>
          <w:rFonts w:ascii="Garamond" w:hAnsi="Garamond" w:cs="Times New Roman"/>
          <w:bCs/>
          <w:sz w:val="24"/>
          <w:szCs w:val="24"/>
        </w:rPr>
        <w:t xml:space="preserve"> </w:t>
      </w:r>
      <w:r w:rsidR="00014329" w:rsidRPr="00B16B1B">
        <w:rPr>
          <w:rFonts w:ascii="Garamond" w:hAnsi="Garamond" w:cs="Times New Roman"/>
          <w:bCs/>
          <w:sz w:val="24"/>
          <w:szCs w:val="24"/>
        </w:rPr>
        <w:t>sipër,</w:t>
      </w:r>
      <w:r w:rsidRPr="00B16B1B">
        <w:rPr>
          <w:rFonts w:ascii="Garamond" w:hAnsi="Garamond" w:cs="Times New Roman"/>
          <w:bCs/>
          <w:sz w:val="24"/>
          <w:szCs w:val="24"/>
        </w:rPr>
        <w:t xml:space="preserve"> </w:t>
      </w:r>
      <w:r w:rsidR="00B16B1B" w:rsidRPr="00B16B1B">
        <w:rPr>
          <w:rFonts w:ascii="Garamond" w:hAnsi="Garamond" w:cs="Times New Roman"/>
          <w:bCs/>
          <w:sz w:val="24"/>
          <w:szCs w:val="24"/>
        </w:rPr>
        <w:t xml:space="preserve">Bordi </w:t>
      </w:r>
      <w:r w:rsidRPr="00B16B1B">
        <w:rPr>
          <w:rFonts w:ascii="Garamond" w:hAnsi="Garamond" w:cs="Times New Roman"/>
          <w:bCs/>
          <w:sz w:val="24"/>
          <w:szCs w:val="24"/>
        </w:rPr>
        <w:t>i ERE</w:t>
      </w:r>
      <w:r w:rsidR="00964D73">
        <w:rPr>
          <w:rFonts w:ascii="Garamond" w:hAnsi="Garamond" w:cs="Times New Roman"/>
          <w:bCs/>
          <w:sz w:val="24"/>
          <w:szCs w:val="24"/>
        </w:rPr>
        <w:t>-s</w:t>
      </w:r>
    </w:p>
    <w:p w14:paraId="554CC996" w14:textId="77777777" w:rsidR="00802BA7" w:rsidRPr="00B16B1B" w:rsidRDefault="00802BA7" w:rsidP="00CD50FE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7DDE629E" w14:textId="67D128C5" w:rsidR="005919B5" w:rsidRPr="00B16B1B" w:rsidRDefault="00CD50FE" w:rsidP="00CD50FE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>VENDOSI:</w:t>
      </w:r>
    </w:p>
    <w:p w14:paraId="577A5383" w14:textId="77777777" w:rsidR="001C73E8" w:rsidRPr="00B16B1B" w:rsidRDefault="001C73E8" w:rsidP="00CD50FE">
      <w:pPr>
        <w:pStyle w:val="ListParagraph"/>
        <w:spacing w:after="0" w:line="240" w:lineRule="auto"/>
        <w:ind w:left="0" w:firstLine="284"/>
        <w:jc w:val="center"/>
        <w:rPr>
          <w:rFonts w:ascii="Garamond" w:hAnsi="Garamond" w:cs="Times New Roman"/>
          <w:sz w:val="24"/>
          <w:szCs w:val="24"/>
        </w:rPr>
      </w:pPr>
    </w:p>
    <w:p w14:paraId="0109493C" w14:textId="39960156" w:rsidR="000F0F3C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lastRenderedPageBreak/>
        <w:t xml:space="preserve">1. </w:t>
      </w:r>
      <w:r w:rsidR="001C73E8" w:rsidRPr="00B16B1B">
        <w:rPr>
          <w:rFonts w:ascii="Garamond" w:hAnsi="Garamond" w:cs="Times New Roman"/>
          <w:sz w:val="24"/>
          <w:szCs w:val="24"/>
        </w:rPr>
        <w:t xml:space="preserve">Të miratojë “Udhëzuesin për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testimin e tregut </w:t>
      </w:r>
      <w:r w:rsidR="001C73E8" w:rsidRPr="00B16B1B">
        <w:rPr>
          <w:rFonts w:ascii="Garamond" w:hAnsi="Garamond" w:cs="Times New Roman"/>
          <w:sz w:val="24"/>
          <w:szCs w:val="24"/>
        </w:rPr>
        <w:t>për Gazsjellësin Trans Adriatik</w:t>
      </w:r>
      <w:r w:rsidR="00802BA7" w:rsidRPr="00B16B1B">
        <w:rPr>
          <w:rFonts w:ascii="Garamond" w:hAnsi="Garamond" w:cs="Times New Roman"/>
          <w:sz w:val="24"/>
          <w:szCs w:val="24"/>
        </w:rPr>
        <w:t xml:space="preserve"> 2023</w:t>
      </w:r>
      <w:r w:rsidR="001C73E8" w:rsidRPr="00B16B1B">
        <w:rPr>
          <w:rFonts w:ascii="Garamond" w:hAnsi="Garamond" w:cs="Times New Roman"/>
          <w:sz w:val="24"/>
          <w:szCs w:val="24"/>
        </w:rPr>
        <w:t>” dokumenti i p</w:t>
      </w:r>
      <w:r w:rsidR="00BB7580" w:rsidRPr="00B16B1B">
        <w:rPr>
          <w:rFonts w:ascii="Garamond" w:hAnsi="Garamond" w:cs="Times New Roman"/>
          <w:sz w:val="24"/>
          <w:szCs w:val="24"/>
        </w:rPr>
        <w:t>araqitur</w:t>
      </w:r>
      <w:r w:rsidR="00B16B1B">
        <w:rPr>
          <w:rFonts w:ascii="Garamond" w:hAnsi="Garamond" w:cs="Times New Roman"/>
          <w:sz w:val="24"/>
          <w:szCs w:val="24"/>
        </w:rPr>
        <w:t xml:space="preserve"> </w:t>
      </w:r>
      <w:r w:rsidR="00BB7580" w:rsidRPr="00B16B1B">
        <w:rPr>
          <w:rFonts w:ascii="Garamond" w:hAnsi="Garamond" w:cs="Times New Roman"/>
          <w:sz w:val="24"/>
          <w:szCs w:val="24"/>
        </w:rPr>
        <w:t>nga TAP AG</w:t>
      </w:r>
      <w:r w:rsidR="00B16B1B">
        <w:rPr>
          <w:rFonts w:ascii="Garamond" w:hAnsi="Garamond" w:cs="Times New Roman"/>
          <w:sz w:val="24"/>
          <w:szCs w:val="24"/>
        </w:rPr>
        <w:t xml:space="preserve">, </w:t>
      </w:r>
      <w:r w:rsidR="006467F8" w:rsidRPr="00B16B1B">
        <w:rPr>
          <w:rFonts w:ascii="Garamond" w:hAnsi="Garamond" w:cs="Times New Roman"/>
          <w:sz w:val="24"/>
          <w:szCs w:val="24"/>
        </w:rPr>
        <w:t xml:space="preserve">më </w:t>
      </w:r>
      <w:r w:rsidR="00702201" w:rsidRPr="00B16B1B">
        <w:rPr>
          <w:rFonts w:ascii="Garamond" w:hAnsi="Garamond" w:cs="Times New Roman"/>
          <w:sz w:val="24"/>
          <w:szCs w:val="24"/>
        </w:rPr>
        <w:t>1</w:t>
      </w:r>
      <w:r w:rsidR="00A93C0D" w:rsidRPr="00B16B1B">
        <w:rPr>
          <w:rFonts w:ascii="Garamond" w:hAnsi="Garamond" w:cs="Times New Roman"/>
          <w:sz w:val="24"/>
          <w:szCs w:val="24"/>
        </w:rPr>
        <w:t>6</w:t>
      </w:r>
      <w:r w:rsidR="006467F8" w:rsidRPr="00B16B1B">
        <w:rPr>
          <w:rFonts w:ascii="Garamond" w:hAnsi="Garamond" w:cs="Times New Roman"/>
          <w:sz w:val="24"/>
          <w:szCs w:val="24"/>
        </w:rPr>
        <w:t xml:space="preserve"> </w:t>
      </w:r>
      <w:r w:rsidR="00B16B1B">
        <w:rPr>
          <w:rFonts w:ascii="Garamond" w:hAnsi="Garamond" w:cs="Times New Roman"/>
          <w:sz w:val="24"/>
          <w:szCs w:val="24"/>
        </w:rPr>
        <w:t>q</w:t>
      </w:r>
      <w:r w:rsidR="006467F8" w:rsidRPr="00B16B1B">
        <w:rPr>
          <w:rFonts w:ascii="Garamond" w:hAnsi="Garamond" w:cs="Times New Roman"/>
          <w:sz w:val="24"/>
          <w:szCs w:val="24"/>
        </w:rPr>
        <w:t>ershor 202</w:t>
      </w:r>
      <w:r w:rsidR="00A93C0D" w:rsidRPr="00B16B1B">
        <w:rPr>
          <w:rFonts w:ascii="Garamond" w:hAnsi="Garamond" w:cs="Times New Roman"/>
          <w:sz w:val="24"/>
          <w:szCs w:val="24"/>
        </w:rPr>
        <w:t>3</w:t>
      </w:r>
      <w:r w:rsidR="006467F8" w:rsidRPr="00B16B1B">
        <w:rPr>
          <w:rFonts w:ascii="Garamond" w:hAnsi="Garamond" w:cs="Times New Roman"/>
          <w:sz w:val="24"/>
          <w:szCs w:val="24"/>
        </w:rPr>
        <w:t xml:space="preserve"> (</w:t>
      </w:r>
      <w:r w:rsidR="00B16B1B">
        <w:rPr>
          <w:rFonts w:ascii="Garamond" w:hAnsi="Garamond" w:cs="Times New Roman"/>
          <w:sz w:val="24"/>
          <w:szCs w:val="24"/>
        </w:rPr>
        <w:t>s</w:t>
      </w:r>
      <w:r w:rsidR="006467F8" w:rsidRPr="00B16B1B">
        <w:rPr>
          <w:rFonts w:ascii="Garamond" w:hAnsi="Garamond" w:cs="Times New Roman"/>
          <w:sz w:val="24"/>
          <w:szCs w:val="24"/>
        </w:rPr>
        <w:t>htojca B), si edhe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 të</w:t>
      </w:r>
      <w:r w:rsidR="006467F8" w:rsidRPr="00B16B1B">
        <w:rPr>
          <w:rFonts w:ascii="Garamond" w:hAnsi="Garamond" w:cs="Times New Roman"/>
          <w:sz w:val="24"/>
          <w:szCs w:val="24"/>
        </w:rPr>
        <w:t xml:space="preserve"> shprehet në vendimin e përbashkët me </w:t>
      </w:r>
      <w:r w:rsidR="00B16B1B">
        <w:rPr>
          <w:rFonts w:ascii="Garamond" w:hAnsi="Garamond" w:cs="Times New Roman"/>
          <w:sz w:val="24"/>
          <w:szCs w:val="24"/>
        </w:rPr>
        <w:t>r</w:t>
      </w:r>
      <w:r w:rsidR="006467F8" w:rsidRPr="00B16B1B">
        <w:rPr>
          <w:rFonts w:ascii="Garamond" w:hAnsi="Garamond" w:cs="Times New Roman"/>
          <w:sz w:val="24"/>
          <w:szCs w:val="24"/>
        </w:rPr>
        <w:t xml:space="preserve">regullatorët e Italisë dhe Greqisë, përkatësisht ARERA dhe </w:t>
      </w:r>
      <w:r w:rsidR="00A016E8" w:rsidRPr="00B16B1B">
        <w:rPr>
          <w:rFonts w:ascii="Garamond" w:hAnsi="Garamond" w:cs="Times New Roman"/>
          <w:sz w:val="24"/>
          <w:szCs w:val="24"/>
        </w:rPr>
        <w:t xml:space="preserve">RAE </w:t>
      </w:r>
      <w:r w:rsidR="006467F8" w:rsidRPr="00B16B1B">
        <w:rPr>
          <w:rFonts w:ascii="Garamond" w:hAnsi="Garamond" w:cs="Times New Roman"/>
          <w:sz w:val="24"/>
          <w:szCs w:val="24"/>
        </w:rPr>
        <w:t>(</w:t>
      </w:r>
      <w:r w:rsidR="00B16B1B">
        <w:rPr>
          <w:rFonts w:ascii="Garamond" w:hAnsi="Garamond" w:cs="Times New Roman"/>
          <w:sz w:val="24"/>
          <w:szCs w:val="24"/>
        </w:rPr>
        <w:t>s</w:t>
      </w:r>
      <w:r w:rsidR="006467F8" w:rsidRPr="00B16B1B">
        <w:rPr>
          <w:rFonts w:ascii="Garamond" w:hAnsi="Garamond" w:cs="Times New Roman"/>
          <w:sz w:val="24"/>
          <w:szCs w:val="24"/>
        </w:rPr>
        <w:t>htojca A)</w:t>
      </w:r>
      <w:r w:rsidR="00A53BCF" w:rsidRPr="00B16B1B">
        <w:rPr>
          <w:rFonts w:ascii="Garamond" w:hAnsi="Garamond" w:cs="Times New Roman"/>
          <w:sz w:val="24"/>
          <w:szCs w:val="24"/>
        </w:rPr>
        <w:t>.</w:t>
      </w:r>
    </w:p>
    <w:p w14:paraId="6D9365D8" w14:textId="11853018" w:rsidR="00014329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2. </w:t>
      </w:r>
      <w:r w:rsidR="006467F8" w:rsidRPr="00B16B1B">
        <w:rPr>
          <w:rFonts w:ascii="Garamond" w:hAnsi="Garamond" w:cs="Times New Roman"/>
          <w:sz w:val="24"/>
          <w:szCs w:val="24"/>
        </w:rPr>
        <w:t xml:space="preserve">Të dërgojë një kopje të këtij vendimi </w:t>
      </w:r>
      <w:r w:rsidR="000748A8" w:rsidRPr="00B16B1B">
        <w:rPr>
          <w:rFonts w:ascii="Garamond" w:hAnsi="Garamond" w:cs="Times New Roman"/>
          <w:sz w:val="24"/>
          <w:szCs w:val="24"/>
        </w:rPr>
        <w:t xml:space="preserve">Autoriteteve </w:t>
      </w:r>
      <w:proofErr w:type="spellStart"/>
      <w:r w:rsidR="000748A8" w:rsidRPr="00B16B1B">
        <w:rPr>
          <w:rFonts w:ascii="Garamond" w:hAnsi="Garamond" w:cs="Times New Roman"/>
          <w:sz w:val="24"/>
          <w:szCs w:val="24"/>
        </w:rPr>
        <w:t>Rregullatore</w:t>
      </w:r>
      <w:proofErr w:type="spellEnd"/>
      <w:r w:rsidR="000748A8" w:rsidRPr="00B16B1B">
        <w:rPr>
          <w:rFonts w:ascii="Garamond" w:hAnsi="Garamond" w:cs="Times New Roman"/>
          <w:sz w:val="24"/>
          <w:szCs w:val="24"/>
        </w:rPr>
        <w:t xml:space="preserve"> ARERA dhe </w:t>
      </w:r>
      <w:r w:rsidR="006467F8" w:rsidRPr="00B16B1B">
        <w:rPr>
          <w:rFonts w:ascii="Garamond" w:hAnsi="Garamond" w:cs="Times New Roman"/>
          <w:sz w:val="24"/>
          <w:szCs w:val="24"/>
        </w:rPr>
        <w:t>RAE</w:t>
      </w:r>
      <w:r w:rsidR="00A016E8" w:rsidRPr="00B16B1B">
        <w:rPr>
          <w:rFonts w:ascii="Garamond" w:hAnsi="Garamond" w:cs="Times New Roman"/>
          <w:sz w:val="24"/>
          <w:szCs w:val="24"/>
        </w:rPr>
        <w:t>,</w:t>
      </w:r>
      <w:r w:rsidR="00B16B1B">
        <w:rPr>
          <w:rFonts w:ascii="Garamond" w:hAnsi="Garamond" w:cs="Times New Roman"/>
          <w:sz w:val="24"/>
          <w:szCs w:val="24"/>
        </w:rPr>
        <w:t xml:space="preserve"> </w:t>
      </w:r>
      <w:r w:rsidR="006467F8" w:rsidRPr="00B16B1B">
        <w:rPr>
          <w:rFonts w:ascii="Garamond" w:hAnsi="Garamond" w:cs="Times New Roman"/>
          <w:sz w:val="24"/>
          <w:szCs w:val="24"/>
        </w:rPr>
        <w:t>kompanisë TAP AG</w:t>
      </w:r>
      <w:r w:rsidR="00B16B1B">
        <w:rPr>
          <w:rFonts w:ascii="Garamond" w:hAnsi="Garamond" w:cs="Times New Roman"/>
          <w:sz w:val="24"/>
          <w:szCs w:val="24"/>
        </w:rPr>
        <w:t>,</w:t>
      </w:r>
      <w:r w:rsidR="00802BA7" w:rsidRPr="00B16B1B">
        <w:rPr>
          <w:rFonts w:ascii="Garamond" w:hAnsi="Garamond" w:cs="Times New Roman"/>
          <w:sz w:val="24"/>
          <w:szCs w:val="24"/>
        </w:rPr>
        <w:t xml:space="preserve"> si dhe Ministrisë</w:t>
      </w:r>
      <w:r w:rsidR="00A016E8" w:rsidRPr="00B16B1B">
        <w:rPr>
          <w:rFonts w:ascii="Garamond" w:hAnsi="Garamond" w:cs="Times New Roman"/>
          <w:sz w:val="24"/>
          <w:szCs w:val="24"/>
        </w:rPr>
        <w:t xml:space="preserve"> s</w:t>
      </w:r>
      <w:r w:rsidR="00802BA7" w:rsidRPr="00B16B1B">
        <w:rPr>
          <w:rFonts w:ascii="Garamond" w:hAnsi="Garamond" w:cs="Times New Roman"/>
          <w:sz w:val="24"/>
          <w:szCs w:val="24"/>
        </w:rPr>
        <w:t>ë</w:t>
      </w:r>
      <w:r w:rsidR="00A016E8" w:rsidRPr="00B16B1B">
        <w:rPr>
          <w:rFonts w:ascii="Garamond" w:hAnsi="Garamond" w:cs="Times New Roman"/>
          <w:sz w:val="24"/>
          <w:szCs w:val="24"/>
        </w:rPr>
        <w:t xml:space="preserve"> Infrastruktur</w:t>
      </w:r>
      <w:r w:rsidR="000748A8" w:rsidRPr="00B16B1B">
        <w:rPr>
          <w:rFonts w:ascii="Garamond" w:hAnsi="Garamond" w:cs="Times New Roman"/>
          <w:sz w:val="24"/>
          <w:szCs w:val="24"/>
        </w:rPr>
        <w:t>ës dhe Energjisë</w:t>
      </w:r>
      <w:r w:rsidR="00304C5A">
        <w:rPr>
          <w:rFonts w:ascii="Garamond" w:hAnsi="Garamond" w:cs="Times New Roman"/>
          <w:sz w:val="24"/>
          <w:szCs w:val="24"/>
        </w:rPr>
        <w:t>.</w:t>
      </w:r>
    </w:p>
    <w:p w14:paraId="51BEE60A" w14:textId="65F3E0AE" w:rsidR="00014329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3. </w:t>
      </w:r>
      <w:r w:rsidR="006467F8" w:rsidRPr="00B16B1B">
        <w:rPr>
          <w:rFonts w:ascii="Garamond" w:hAnsi="Garamond" w:cs="Times New Roman"/>
          <w:sz w:val="24"/>
          <w:szCs w:val="24"/>
        </w:rPr>
        <w:t>Të publikojë këtë vendim në</w:t>
      </w:r>
      <w:r w:rsidR="000810AA" w:rsidRPr="00B16B1B">
        <w:rPr>
          <w:rFonts w:ascii="Garamond" w:hAnsi="Garamond" w:cs="Times New Roman"/>
          <w:sz w:val="24"/>
          <w:szCs w:val="24"/>
        </w:rPr>
        <w:t xml:space="preserve"> faqen e internetit të ERE</w:t>
      </w:r>
      <w:r w:rsidR="00B16B1B">
        <w:rPr>
          <w:rFonts w:ascii="Garamond" w:hAnsi="Garamond" w:cs="Times New Roman"/>
          <w:sz w:val="24"/>
          <w:szCs w:val="24"/>
        </w:rPr>
        <w:t>-s:</w:t>
      </w:r>
      <w:r w:rsidR="000810AA" w:rsidRPr="00B16B1B">
        <w:rPr>
          <w:rFonts w:ascii="Garamond" w:hAnsi="Garamond" w:cs="Times New Roman"/>
          <w:sz w:val="24"/>
          <w:szCs w:val="24"/>
        </w:rPr>
        <w:t xml:space="preserve"> </w:t>
      </w:r>
      <w:hyperlink r:id="rId11" w:history="1">
        <w:r w:rsidR="000810AA" w:rsidRPr="00B16B1B">
          <w:rPr>
            <w:rStyle w:val="Hyperlink"/>
            <w:rFonts w:ascii="Garamond" w:hAnsi="Garamond" w:cs="Times New Roman"/>
            <w:sz w:val="24"/>
            <w:szCs w:val="24"/>
          </w:rPr>
          <w:t>www.erealb@ere.gov.al</w:t>
        </w:r>
      </w:hyperlink>
      <w:r w:rsidR="000810AA" w:rsidRPr="00B16B1B">
        <w:rPr>
          <w:rFonts w:ascii="Garamond" w:hAnsi="Garamond" w:cs="Times New Roman"/>
          <w:sz w:val="24"/>
          <w:szCs w:val="24"/>
        </w:rPr>
        <w:t xml:space="preserve">, </w:t>
      </w:r>
      <w:r w:rsidR="000748A8" w:rsidRPr="00B16B1B">
        <w:rPr>
          <w:rFonts w:ascii="Garamond" w:hAnsi="Garamond" w:cs="Times New Roman"/>
          <w:sz w:val="24"/>
          <w:szCs w:val="24"/>
        </w:rPr>
        <w:t>(</w:t>
      </w:r>
      <w:r w:rsidR="000810AA" w:rsidRPr="00B16B1B">
        <w:rPr>
          <w:rFonts w:ascii="Garamond" w:hAnsi="Garamond" w:cs="Times New Roman"/>
          <w:sz w:val="24"/>
          <w:szCs w:val="24"/>
        </w:rPr>
        <w:t>vendimin pa anekset A dhe B</w:t>
      </w:r>
      <w:r w:rsidR="000748A8" w:rsidRPr="00B16B1B">
        <w:rPr>
          <w:rFonts w:ascii="Garamond" w:hAnsi="Garamond" w:cs="Times New Roman"/>
          <w:sz w:val="24"/>
          <w:szCs w:val="24"/>
        </w:rPr>
        <w:t>)</w:t>
      </w:r>
      <w:r w:rsidR="00A53BCF" w:rsidRPr="00B16B1B">
        <w:rPr>
          <w:rFonts w:ascii="Garamond" w:hAnsi="Garamond" w:cs="Times New Roman"/>
          <w:sz w:val="24"/>
          <w:szCs w:val="24"/>
        </w:rPr>
        <w:t>.</w:t>
      </w:r>
    </w:p>
    <w:p w14:paraId="4E67A3F5" w14:textId="7F8C0628" w:rsidR="00014329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4. </w:t>
      </w:r>
      <w:r w:rsidR="000810AA" w:rsidRPr="00B16B1B">
        <w:rPr>
          <w:rFonts w:ascii="Garamond" w:hAnsi="Garamond" w:cs="Times New Roman"/>
          <w:sz w:val="24"/>
          <w:szCs w:val="24"/>
        </w:rPr>
        <w:t xml:space="preserve">Të publikojë anekset A dhe B në faqen e internetit të ERE-s pasi TAP AG ka publikuar </w:t>
      </w:r>
      <w:r w:rsidR="00B16B1B">
        <w:rPr>
          <w:rFonts w:ascii="Garamond" w:hAnsi="Garamond" w:cs="Times New Roman"/>
          <w:sz w:val="24"/>
          <w:szCs w:val="24"/>
        </w:rPr>
        <w:t>“</w:t>
      </w:r>
      <w:r w:rsidR="000810AA" w:rsidRPr="00B16B1B">
        <w:rPr>
          <w:rFonts w:ascii="Garamond" w:hAnsi="Garamond" w:cs="Times New Roman"/>
          <w:sz w:val="24"/>
          <w:szCs w:val="24"/>
        </w:rPr>
        <w:t xml:space="preserve">Udhëzuesin për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testimin e tregut </w:t>
      </w:r>
      <w:r w:rsidR="000810AA" w:rsidRPr="00B16B1B">
        <w:rPr>
          <w:rFonts w:ascii="Garamond" w:hAnsi="Garamond" w:cs="Times New Roman"/>
          <w:sz w:val="24"/>
          <w:szCs w:val="24"/>
        </w:rPr>
        <w:t>për Gazsjellësin Trans Adriatik 202</w:t>
      </w:r>
      <w:r w:rsidR="00802BA7" w:rsidRPr="00B16B1B">
        <w:rPr>
          <w:rFonts w:ascii="Garamond" w:hAnsi="Garamond" w:cs="Times New Roman"/>
          <w:sz w:val="24"/>
          <w:szCs w:val="24"/>
        </w:rPr>
        <w:t>3</w:t>
      </w:r>
      <w:r w:rsidR="000810AA" w:rsidRPr="00B16B1B">
        <w:rPr>
          <w:rFonts w:ascii="Garamond" w:hAnsi="Garamond" w:cs="Times New Roman"/>
          <w:sz w:val="24"/>
          <w:szCs w:val="24"/>
        </w:rPr>
        <w:t>” në faqen e saj të internetit</w:t>
      </w:r>
      <w:r w:rsidR="00A53BCF" w:rsidRPr="00B16B1B">
        <w:rPr>
          <w:rFonts w:ascii="Garamond" w:hAnsi="Garamond" w:cs="Times New Roman"/>
          <w:sz w:val="24"/>
          <w:szCs w:val="24"/>
        </w:rPr>
        <w:t>.</w:t>
      </w:r>
    </w:p>
    <w:p w14:paraId="634239B5" w14:textId="697EF21A" w:rsidR="001C73E8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5. </w:t>
      </w:r>
      <w:r w:rsidR="001C73E8" w:rsidRPr="00B16B1B">
        <w:rPr>
          <w:rFonts w:ascii="Garamond" w:hAnsi="Garamond" w:cs="Times New Roman"/>
          <w:sz w:val="24"/>
          <w:szCs w:val="24"/>
        </w:rPr>
        <w:t>Versioni në gjuhën e origjinës (</w:t>
      </w:r>
      <w:r w:rsidR="00B16B1B">
        <w:rPr>
          <w:rFonts w:ascii="Garamond" w:hAnsi="Garamond" w:cs="Times New Roman"/>
          <w:sz w:val="24"/>
          <w:szCs w:val="24"/>
        </w:rPr>
        <w:t>a</w:t>
      </w:r>
      <w:r w:rsidR="001C73E8" w:rsidRPr="00B16B1B">
        <w:rPr>
          <w:rFonts w:ascii="Garamond" w:hAnsi="Garamond" w:cs="Times New Roman"/>
          <w:sz w:val="24"/>
          <w:szCs w:val="24"/>
        </w:rPr>
        <w:t xml:space="preserve">nglisht), ka përparësi në rast </w:t>
      </w:r>
      <w:proofErr w:type="spellStart"/>
      <w:r w:rsidR="001C73E8" w:rsidRPr="00B16B1B">
        <w:rPr>
          <w:rFonts w:ascii="Garamond" w:hAnsi="Garamond" w:cs="Times New Roman"/>
          <w:sz w:val="24"/>
          <w:szCs w:val="24"/>
        </w:rPr>
        <w:t>mosdakordësie</w:t>
      </w:r>
      <w:proofErr w:type="spellEnd"/>
      <w:r w:rsidR="001C73E8" w:rsidRPr="00B16B1B">
        <w:rPr>
          <w:rFonts w:ascii="Garamond" w:hAnsi="Garamond" w:cs="Times New Roman"/>
          <w:sz w:val="24"/>
          <w:szCs w:val="24"/>
        </w:rPr>
        <w:t xml:space="preserve"> në interpretim nga palët të versionit </w:t>
      </w:r>
      <w:r w:rsidR="00B16B1B">
        <w:rPr>
          <w:rFonts w:ascii="Garamond" w:hAnsi="Garamond" w:cs="Times New Roman"/>
          <w:sz w:val="24"/>
          <w:szCs w:val="24"/>
        </w:rPr>
        <w:t>s</w:t>
      </w:r>
      <w:r w:rsidR="001C73E8" w:rsidRPr="00B16B1B">
        <w:rPr>
          <w:rFonts w:ascii="Garamond" w:hAnsi="Garamond" w:cs="Times New Roman"/>
          <w:sz w:val="24"/>
          <w:szCs w:val="24"/>
        </w:rPr>
        <w:t>hqip.</w:t>
      </w:r>
    </w:p>
    <w:p w14:paraId="46C137F1" w14:textId="5529D296" w:rsidR="00B87619" w:rsidRPr="00B16B1B" w:rsidRDefault="00CD50FE" w:rsidP="00CD50FE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</w:rPr>
      </w:pPr>
      <w:r w:rsidRPr="00B16B1B">
        <w:rPr>
          <w:rFonts w:ascii="Garamond" w:hAnsi="Garamond"/>
          <w:bCs/>
          <w:sz w:val="24"/>
          <w:szCs w:val="24"/>
        </w:rPr>
        <w:t xml:space="preserve">6. </w:t>
      </w:r>
      <w:r w:rsidR="00B87619" w:rsidRPr="00B16B1B">
        <w:rPr>
          <w:rFonts w:ascii="Garamond" w:hAnsi="Garamond"/>
          <w:bCs/>
          <w:sz w:val="24"/>
          <w:szCs w:val="24"/>
        </w:rPr>
        <w:t xml:space="preserve">Drejtoria e Gazit Natyror të njoftojë shoqërinë TAP AG, Sekretariatin e Komunitetit të Energjisë, Ministrinë e Infrastrukturës dhe Energjisë, </w:t>
      </w:r>
      <w:r w:rsidR="00B87619" w:rsidRPr="00B16B1B">
        <w:rPr>
          <w:rFonts w:ascii="Garamond" w:hAnsi="Garamond" w:cs="Times New Roman"/>
          <w:sz w:val="24"/>
          <w:szCs w:val="24"/>
        </w:rPr>
        <w:t>Rregullatorin e Italisë</w:t>
      </w:r>
      <w:r w:rsidR="00B87619" w:rsidRPr="00B16B1B">
        <w:rPr>
          <w:rFonts w:ascii="Garamond" w:hAnsi="Garamond"/>
          <w:bCs/>
          <w:sz w:val="24"/>
          <w:szCs w:val="24"/>
        </w:rPr>
        <w:t xml:space="preserve"> </w:t>
      </w:r>
      <w:r w:rsidR="00B87619" w:rsidRPr="00B16B1B">
        <w:rPr>
          <w:rFonts w:ascii="Garamond" w:hAnsi="Garamond" w:cs="Times New Roman"/>
          <w:sz w:val="24"/>
          <w:szCs w:val="24"/>
        </w:rPr>
        <w:t>ARERA</w:t>
      </w:r>
      <w:r w:rsidR="00B87619" w:rsidRPr="00B16B1B">
        <w:rPr>
          <w:rFonts w:ascii="Garamond" w:hAnsi="Garamond"/>
          <w:bCs/>
          <w:sz w:val="24"/>
          <w:szCs w:val="24"/>
        </w:rPr>
        <w:t xml:space="preserve"> dhe Rregullatorin e Greqisë RAE për vendimin e </w:t>
      </w:r>
      <w:r w:rsidR="00B16B1B" w:rsidRPr="00B16B1B">
        <w:rPr>
          <w:rFonts w:ascii="Garamond" w:hAnsi="Garamond"/>
          <w:bCs/>
          <w:sz w:val="24"/>
          <w:szCs w:val="24"/>
        </w:rPr>
        <w:t xml:space="preserve">Bordit </w:t>
      </w:r>
      <w:r w:rsidR="00B87619" w:rsidRPr="00B16B1B">
        <w:rPr>
          <w:rFonts w:ascii="Garamond" w:hAnsi="Garamond"/>
          <w:bCs/>
          <w:sz w:val="24"/>
          <w:szCs w:val="24"/>
        </w:rPr>
        <w:t>të ERE-s</w:t>
      </w:r>
      <w:r w:rsidR="00B16B1B">
        <w:rPr>
          <w:rFonts w:ascii="Garamond" w:hAnsi="Garamond"/>
          <w:bCs/>
          <w:sz w:val="24"/>
          <w:szCs w:val="24"/>
        </w:rPr>
        <w:t>.</w:t>
      </w:r>
    </w:p>
    <w:p w14:paraId="5A3C4E6A" w14:textId="4472F807" w:rsidR="000F0F3C" w:rsidRPr="00B16B1B" w:rsidRDefault="000F0F3C" w:rsidP="00CD50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>Ky vendim hyn në fuqi menjëherë.</w:t>
      </w:r>
    </w:p>
    <w:p w14:paraId="569917AA" w14:textId="6F76993B" w:rsidR="000F0F3C" w:rsidRPr="00B16B1B" w:rsidRDefault="000F0F3C" w:rsidP="00CD50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 xml:space="preserve">Çdo palë e përfshirë në këtë procedurë mund t’i kërkojë ERE-s, brenda 7 ditëve kalendarike nga data e marrjes së vendimit, rishikimin e vendimit të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Bordit </w:t>
      </w:r>
      <w:r w:rsidRPr="00B16B1B">
        <w:rPr>
          <w:rFonts w:ascii="Garamond" w:hAnsi="Garamond" w:cs="Times New Roman"/>
          <w:sz w:val="24"/>
          <w:szCs w:val="24"/>
        </w:rPr>
        <w:t xml:space="preserve">në rast se ka siguruar prova të reja që mund ta çojnë </w:t>
      </w:r>
      <w:r w:rsidR="00B16B1B" w:rsidRPr="00B16B1B">
        <w:rPr>
          <w:rFonts w:ascii="Garamond" w:hAnsi="Garamond" w:cs="Times New Roman"/>
          <w:sz w:val="24"/>
          <w:szCs w:val="24"/>
        </w:rPr>
        <w:t xml:space="preserve">Bordin </w:t>
      </w:r>
      <w:r w:rsidRPr="00B16B1B">
        <w:rPr>
          <w:rFonts w:ascii="Garamond" w:hAnsi="Garamond" w:cs="Times New Roman"/>
          <w:sz w:val="24"/>
          <w:szCs w:val="24"/>
        </w:rPr>
        <w:t>në marrjen e një vendimi të ndryshëm nga i mëparshmi apo për gabime materiale të konstatuara. Për këtë vendim mund të bëhet ankim në Gjykatën Administrative Tiranë, brenda 45 ditëve kalendarike nga dita e publikimit në Fletoren Zyrtare.</w:t>
      </w:r>
    </w:p>
    <w:p w14:paraId="4A2DC8D2" w14:textId="77777777" w:rsidR="000F0F3C" w:rsidRPr="00B16B1B" w:rsidRDefault="000F0F3C" w:rsidP="00CD50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>Ky vendim botohet në Fletoren Zyrtare.</w:t>
      </w:r>
    </w:p>
    <w:p w14:paraId="597E07FD" w14:textId="77777777" w:rsidR="000F0F3C" w:rsidRPr="00B16B1B" w:rsidRDefault="000F0F3C" w:rsidP="00CD50F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24A3ACE8" w14:textId="74676D03" w:rsidR="00FE39D0" w:rsidRPr="00B16B1B" w:rsidRDefault="00FE39D0" w:rsidP="00CD50F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B16B1B">
        <w:rPr>
          <w:rFonts w:ascii="Garamond" w:hAnsi="Garamond" w:cs="Times New Roman"/>
          <w:sz w:val="24"/>
          <w:szCs w:val="24"/>
        </w:rPr>
        <w:tab/>
      </w:r>
      <w:r w:rsidRPr="00B16B1B">
        <w:rPr>
          <w:rFonts w:ascii="Garamond" w:hAnsi="Garamond"/>
          <w:sz w:val="24"/>
          <w:szCs w:val="24"/>
        </w:rPr>
        <w:t>KRYETAR</w:t>
      </w:r>
    </w:p>
    <w:p w14:paraId="362CF568" w14:textId="53E0F684" w:rsidR="00FE39D0" w:rsidRPr="00B16B1B" w:rsidRDefault="00CD50FE" w:rsidP="00CD50F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B16B1B">
        <w:rPr>
          <w:rFonts w:ascii="Garamond" w:hAnsi="Garamond"/>
          <w:b/>
          <w:sz w:val="24"/>
          <w:szCs w:val="24"/>
        </w:rPr>
        <w:t xml:space="preserve">Petrit </w:t>
      </w:r>
      <w:proofErr w:type="spellStart"/>
      <w:r w:rsidRPr="00B16B1B">
        <w:rPr>
          <w:rFonts w:ascii="Garamond" w:hAnsi="Garamond"/>
          <w:b/>
          <w:sz w:val="24"/>
          <w:szCs w:val="24"/>
        </w:rPr>
        <w:t>Ahmeti</w:t>
      </w:r>
      <w:proofErr w:type="spellEnd"/>
    </w:p>
    <w:p w14:paraId="53055DBC" w14:textId="75CF684D" w:rsidR="000F0F3C" w:rsidRPr="00B16B1B" w:rsidRDefault="000F0F3C" w:rsidP="00CD50FE">
      <w:pPr>
        <w:tabs>
          <w:tab w:val="left" w:pos="7468"/>
        </w:tabs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p w14:paraId="0FE9D38F" w14:textId="77777777" w:rsidR="000F0F3C" w:rsidRPr="00B16B1B" w:rsidRDefault="000F0F3C" w:rsidP="00CD50FE">
      <w:pPr>
        <w:spacing w:after="0" w:line="240" w:lineRule="auto"/>
        <w:ind w:firstLine="284"/>
        <w:jc w:val="right"/>
        <w:rPr>
          <w:rFonts w:ascii="Garamond" w:hAnsi="Garamond" w:cs="Times New Roman"/>
          <w:sz w:val="24"/>
          <w:szCs w:val="24"/>
        </w:rPr>
      </w:pPr>
    </w:p>
    <w:sectPr w:rsidR="000F0F3C" w:rsidRPr="00B16B1B" w:rsidSect="00014329">
      <w:headerReference w:type="default" r:id="rId12"/>
      <w:footerReference w:type="default" r:id="rId13"/>
      <w:pgSz w:w="11906" w:h="16838"/>
      <w:pgMar w:top="1276" w:right="1376" w:bottom="993" w:left="1701" w:header="709" w:footer="0" w:gutter="0"/>
      <w:pgNumType w:fmt="numberInDash"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7B558E" w14:textId="77777777" w:rsidR="00B16B1B" w:rsidRDefault="00B16B1B" w:rsidP="00554C57">
      <w:pPr>
        <w:spacing w:after="0" w:line="240" w:lineRule="auto"/>
      </w:pPr>
      <w:r>
        <w:separator/>
      </w:r>
    </w:p>
  </w:endnote>
  <w:endnote w:type="continuationSeparator" w:id="0">
    <w:p w14:paraId="679ED3B4" w14:textId="77777777" w:rsidR="00B16B1B" w:rsidRDefault="00B16B1B" w:rsidP="00554C57">
      <w:pPr>
        <w:spacing w:after="0" w:line="240" w:lineRule="auto"/>
      </w:pPr>
      <w:r>
        <w:continuationSeparator/>
      </w:r>
    </w:p>
  </w:endnote>
  <w:endnote w:type="continuationNotice" w:id="1">
    <w:p w14:paraId="716D40A6" w14:textId="77777777" w:rsidR="00B16B1B" w:rsidRDefault="00B16B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2E5224" w14:textId="77777777" w:rsidR="00B16B1B" w:rsidRDefault="00B16B1B" w:rsidP="00B87619">
    <w:pPr>
      <w:tabs>
        <w:tab w:val="center" w:pos="4680"/>
        <w:tab w:val="right" w:pos="93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477FE6" w14:textId="77777777" w:rsidR="00B16B1B" w:rsidRDefault="00B16B1B" w:rsidP="00554C57">
      <w:pPr>
        <w:spacing w:after="0" w:line="240" w:lineRule="auto"/>
      </w:pPr>
      <w:r>
        <w:separator/>
      </w:r>
    </w:p>
  </w:footnote>
  <w:footnote w:type="continuationSeparator" w:id="0">
    <w:p w14:paraId="5E7E45D4" w14:textId="77777777" w:rsidR="00B16B1B" w:rsidRDefault="00B16B1B" w:rsidP="00554C57">
      <w:pPr>
        <w:spacing w:after="0" w:line="240" w:lineRule="auto"/>
      </w:pPr>
      <w:r>
        <w:continuationSeparator/>
      </w:r>
    </w:p>
  </w:footnote>
  <w:footnote w:type="continuationNotice" w:id="1">
    <w:p w14:paraId="00D7C01F" w14:textId="77777777" w:rsidR="00B16B1B" w:rsidRDefault="00B16B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48A5B0" w14:textId="77777777" w:rsidR="00B16B1B" w:rsidRDefault="00B16B1B" w:rsidP="00D5333B">
    <w:pPr>
      <w:pStyle w:val="Header"/>
      <w:tabs>
        <w:tab w:val="clear" w:pos="4819"/>
        <w:tab w:val="clear" w:pos="9638"/>
        <w:tab w:val="left" w:pos="621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4695"/>
    <w:multiLevelType w:val="hybridMultilevel"/>
    <w:tmpl w:val="03FEA4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3A027D"/>
    <w:multiLevelType w:val="multilevel"/>
    <w:tmpl w:val="3718E87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F933344"/>
    <w:multiLevelType w:val="hybridMultilevel"/>
    <w:tmpl w:val="CEE24156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3" w15:restartNumberingAfterBreak="0">
    <w:nsid w:val="14E13432"/>
    <w:multiLevelType w:val="hybridMultilevel"/>
    <w:tmpl w:val="4120B88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650B24"/>
    <w:multiLevelType w:val="hybridMultilevel"/>
    <w:tmpl w:val="10502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0876CAA"/>
    <w:multiLevelType w:val="hybridMultilevel"/>
    <w:tmpl w:val="F3A83D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2C5D1A"/>
    <w:multiLevelType w:val="hybridMultilevel"/>
    <w:tmpl w:val="78280804"/>
    <w:lvl w:ilvl="0" w:tplc="F67A51F2">
      <w:start w:val="1"/>
      <w:numFmt w:val="decimal"/>
      <w:lvlText w:val="%1."/>
      <w:lvlJc w:val="left"/>
      <w:pPr>
        <w:ind w:left="720" w:hanging="360"/>
      </w:pPr>
      <w:rPr>
        <w:rFonts w:hint="default"/>
        <w:lang w:val="it-I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007D16"/>
    <w:multiLevelType w:val="hybridMultilevel"/>
    <w:tmpl w:val="1F92A09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1266694"/>
    <w:multiLevelType w:val="hybridMultilevel"/>
    <w:tmpl w:val="71E6F2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B436A9A"/>
    <w:multiLevelType w:val="hybridMultilevel"/>
    <w:tmpl w:val="AA40EF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DE2BB0"/>
    <w:multiLevelType w:val="hybridMultilevel"/>
    <w:tmpl w:val="FDBC978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1C3369C"/>
    <w:multiLevelType w:val="hybridMultilevel"/>
    <w:tmpl w:val="C4A8FC8E"/>
    <w:lvl w:ilvl="0" w:tplc="3C0860A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F65779"/>
    <w:multiLevelType w:val="hybridMultilevel"/>
    <w:tmpl w:val="F91E7F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196DA8"/>
    <w:multiLevelType w:val="hybridMultilevel"/>
    <w:tmpl w:val="405C7332"/>
    <w:lvl w:ilvl="0" w:tplc="04090001">
      <w:start w:val="1"/>
      <w:numFmt w:val="bullet"/>
      <w:lvlText w:val=""/>
      <w:lvlJc w:val="left"/>
      <w:pPr>
        <w:ind w:left="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30" w:hanging="360"/>
      </w:pPr>
      <w:rPr>
        <w:rFonts w:ascii="Wingdings" w:hAnsi="Wingdings" w:hint="default"/>
      </w:rPr>
    </w:lvl>
  </w:abstractNum>
  <w:abstractNum w:abstractNumId="14" w15:restartNumberingAfterBreak="0">
    <w:nsid w:val="70C45DD5"/>
    <w:multiLevelType w:val="hybridMultilevel"/>
    <w:tmpl w:val="2286C72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B5299E"/>
    <w:multiLevelType w:val="hybridMultilevel"/>
    <w:tmpl w:val="BBA66230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2"/>
  </w:num>
  <w:num w:numId="4">
    <w:abstractNumId w:val="9"/>
  </w:num>
  <w:num w:numId="5">
    <w:abstractNumId w:val="11"/>
  </w:num>
  <w:num w:numId="6">
    <w:abstractNumId w:val="6"/>
  </w:num>
  <w:num w:numId="7">
    <w:abstractNumId w:val="14"/>
  </w:num>
  <w:num w:numId="8">
    <w:abstractNumId w:val="0"/>
  </w:num>
  <w:num w:numId="9">
    <w:abstractNumId w:val="7"/>
  </w:num>
  <w:num w:numId="10">
    <w:abstractNumId w:val="10"/>
  </w:num>
  <w:num w:numId="11">
    <w:abstractNumId w:val="1"/>
  </w:num>
  <w:num w:numId="12">
    <w:abstractNumId w:val="15"/>
  </w:num>
  <w:num w:numId="13">
    <w:abstractNumId w:val="8"/>
  </w:num>
  <w:num w:numId="14">
    <w:abstractNumId w:val="2"/>
  </w:num>
  <w:num w:numId="15">
    <w:abstractNumId w:val="4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F7F"/>
    <w:rsid w:val="00000E44"/>
    <w:rsid w:val="00002430"/>
    <w:rsid w:val="00010FB3"/>
    <w:rsid w:val="0001155C"/>
    <w:rsid w:val="00014329"/>
    <w:rsid w:val="00023E82"/>
    <w:rsid w:val="00040FDB"/>
    <w:rsid w:val="0004421B"/>
    <w:rsid w:val="000600FC"/>
    <w:rsid w:val="00060CE1"/>
    <w:rsid w:val="00064955"/>
    <w:rsid w:val="00064D6B"/>
    <w:rsid w:val="0006718D"/>
    <w:rsid w:val="000748A8"/>
    <w:rsid w:val="00075B09"/>
    <w:rsid w:val="0007641D"/>
    <w:rsid w:val="000810AA"/>
    <w:rsid w:val="00093136"/>
    <w:rsid w:val="0009611A"/>
    <w:rsid w:val="000A4DDA"/>
    <w:rsid w:val="000A519F"/>
    <w:rsid w:val="000C0E96"/>
    <w:rsid w:val="000C20DD"/>
    <w:rsid w:val="000D0D7F"/>
    <w:rsid w:val="000D149D"/>
    <w:rsid w:val="000E52D6"/>
    <w:rsid w:val="000F0F3C"/>
    <w:rsid w:val="00104604"/>
    <w:rsid w:val="00104A06"/>
    <w:rsid w:val="00135BB3"/>
    <w:rsid w:val="00141B4F"/>
    <w:rsid w:val="001456D9"/>
    <w:rsid w:val="0014632B"/>
    <w:rsid w:val="0014658D"/>
    <w:rsid w:val="00157870"/>
    <w:rsid w:val="00163B36"/>
    <w:rsid w:val="00180B21"/>
    <w:rsid w:val="00194C59"/>
    <w:rsid w:val="001A341B"/>
    <w:rsid w:val="001A3E5C"/>
    <w:rsid w:val="001A4157"/>
    <w:rsid w:val="001A56A8"/>
    <w:rsid w:val="001A5CF7"/>
    <w:rsid w:val="001A663A"/>
    <w:rsid w:val="001B474F"/>
    <w:rsid w:val="001B5FCB"/>
    <w:rsid w:val="001C2F7F"/>
    <w:rsid w:val="001C436F"/>
    <w:rsid w:val="001C73E8"/>
    <w:rsid w:val="001D0552"/>
    <w:rsid w:val="001D2431"/>
    <w:rsid w:val="001D3720"/>
    <w:rsid w:val="001D6749"/>
    <w:rsid w:val="001F17CF"/>
    <w:rsid w:val="001F3383"/>
    <w:rsid w:val="00204586"/>
    <w:rsid w:val="00204D9C"/>
    <w:rsid w:val="002050BE"/>
    <w:rsid w:val="00206756"/>
    <w:rsid w:val="002107A1"/>
    <w:rsid w:val="00227E5A"/>
    <w:rsid w:val="002303B6"/>
    <w:rsid w:val="00230970"/>
    <w:rsid w:val="00231A36"/>
    <w:rsid w:val="002350D6"/>
    <w:rsid w:val="00236468"/>
    <w:rsid w:val="00243727"/>
    <w:rsid w:val="00250546"/>
    <w:rsid w:val="00256C42"/>
    <w:rsid w:val="00256EC2"/>
    <w:rsid w:val="00263E63"/>
    <w:rsid w:val="00270BBC"/>
    <w:rsid w:val="00270C96"/>
    <w:rsid w:val="00274993"/>
    <w:rsid w:val="0028389C"/>
    <w:rsid w:val="00286D68"/>
    <w:rsid w:val="00287E3A"/>
    <w:rsid w:val="00291456"/>
    <w:rsid w:val="00294C8B"/>
    <w:rsid w:val="002C0C7F"/>
    <w:rsid w:val="002D05AC"/>
    <w:rsid w:val="002D4CE2"/>
    <w:rsid w:val="002E73DC"/>
    <w:rsid w:val="002F0B72"/>
    <w:rsid w:val="00304C5A"/>
    <w:rsid w:val="00304CB3"/>
    <w:rsid w:val="003053EE"/>
    <w:rsid w:val="00310BC9"/>
    <w:rsid w:val="00314357"/>
    <w:rsid w:val="00314602"/>
    <w:rsid w:val="003370AE"/>
    <w:rsid w:val="00342F6E"/>
    <w:rsid w:val="00350B93"/>
    <w:rsid w:val="00350CF2"/>
    <w:rsid w:val="00350E11"/>
    <w:rsid w:val="00352951"/>
    <w:rsid w:val="00352DE9"/>
    <w:rsid w:val="0035624C"/>
    <w:rsid w:val="00366B64"/>
    <w:rsid w:val="00380E5F"/>
    <w:rsid w:val="0039621D"/>
    <w:rsid w:val="003A0FDA"/>
    <w:rsid w:val="003A1A56"/>
    <w:rsid w:val="003A6CF0"/>
    <w:rsid w:val="003A7206"/>
    <w:rsid w:val="003B1DC6"/>
    <w:rsid w:val="003C6514"/>
    <w:rsid w:val="003C701A"/>
    <w:rsid w:val="003D43B0"/>
    <w:rsid w:val="003D742A"/>
    <w:rsid w:val="003E1726"/>
    <w:rsid w:val="003E6FB1"/>
    <w:rsid w:val="003F1963"/>
    <w:rsid w:val="003F62B3"/>
    <w:rsid w:val="00401C7C"/>
    <w:rsid w:val="00406FFA"/>
    <w:rsid w:val="004204DC"/>
    <w:rsid w:val="004207D5"/>
    <w:rsid w:val="004250D4"/>
    <w:rsid w:val="004271E6"/>
    <w:rsid w:val="00427822"/>
    <w:rsid w:val="00430F0B"/>
    <w:rsid w:val="00431D12"/>
    <w:rsid w:val="00436901"/>
    <w:rsid w:val="004467E4"/>
    <w:rsid w:val="00450831"/>
    <w:rsid w:val="0045304D"/>
    <w:rsid w:val="004610CA"/>
    <w:rsid w:val="0048314B"/>
    <w:rsid w:val="0048543A"/>
    <w:rsid w:val="004A0F2B"/>
    <w:rsid w:val="004A55DD"/>
    <w:rsid w:val="004B0829"/>
    <w:rsid w:val="004B391F"/>
    <w:rsid w:val="004B47CC"/>
    <w:rsid w:val="004B547D"/>
    <w:rsid w:val="004D2E4E"/>
    <w:rsid w:val="004D5E2E"/>
    <w:rsid w:val="004E043F"/>
    <w:rsid w:val="004E3B0B"/>
    <w:rsid w:val="004F7E91"/>
    <w:rsid w:val="004F7F95"/>
    <w:rsid w:val="00503193"/>
    <w:rsid w:val="00504AE0"/>
    <w:rsid w:val="00512A7E"/>
    <w:rsid w:val="00514585"/>
    <w:rsid w:val="005148CE"/>
    <w:rsid w:val="0051749D"/>
    <w:rsid w:val="00520A74"/>
    <w:rsid w:val="00522EBD"/>
    <w:rsid w:val="0052562A"/>
    <w:rsid w:val="00526912"/>
    <w:rsid w:val="00527537"/>
    <w:rsid w:val="00540627"/>
    <w:rsid w:val="00542334"/>
    <w:rsid w:val="00542939"/>
    <w:rsid w:val="00542A0B"/>
    <w:rsid w:val="00544B67"/>
    <w:rsid w:val="005513F1"/>
    <w:rsid w:val="00553865"/>
    <w:rsid w:val="00554C57"/>
    <w:rsid w:val="00564907"/>
    <w:rsid w:val="00567FC5"/>
    <w:rsid w:val="00574391"/>
    <w:rsid w:val="00575F95"/>
    <w:rsid w:val="00581774"/>
    <w:rsid w:val="005919B5"/>
    <w:rsid w:val="005959D8"/>
    <w:rsid w:val="005A6B6D"/>
    <w:rsid w:val="005B0584"/>
    <w:rsid w:val="005B1CDD"/>
    <w:rsid w:val="005B3508"/>
    <w:rsid w:val="005B40C1"/>
    <w:rsid w:val="005B4429"/>
    <w:rsid w:val="005D11A4"/>
    <w:rsid w:val="005E136D"/>
    <w:rsid w:val="005F2B54"/>
    <w:rsid w:val="005F61EB"/>
    <w:rsid w:val="00602969"/>
    <w:rsid w:val="00605940"/>
    <w:rsid w:val="006073FF"/>
    <w:rsid w:val="00613778"/>
    <w:rsid w:val="00615625"/>
    <w:rsid w:val="00636268"/>
    <w:rsid w:val="006467F8"/>
    <w:rsid w:val="00680714"/>
    <w:rsid w:val="006871A4"/>
    <w:rsid w:val="00687E4D"/>
    <w:rsid w:val="006A66B0"/>
    <w:rsid w:val="006A7A11"/>
    <w:rsid w:val="006A7DB9"/>
    <w:rsid w:val="006B19A1"/>
    <w:rsid w:val="006B7003"/>
    <w:rsid w:val="006C0326"/>
    <w:rsid w:val="006D785F"/>
    <w:rsid w:val="006D7EE7"/>
    <w:rsid w:val="006E58E4"/>
    <w:rsid w:val="006F2A08"/>
    <w:rsid w:val="006F6692"/>
    <w:rsid w:val="00702201"/>
    <w:rsid w:val="0070481B"/>
    <w:rsid w:val="00711ABA"/>
    <w:rsid w:val="007147F7"/>
    <w:rsid w:val="007151AD"/>
    <w:rsid w:val="00715773"/>
    <w:rsid w:val="00716A53"/>
    <w:rsid w:val="00721A27"/>
    <w:rsid w:val="00725103"/>
    <w:rsid w:val="00733E0C"/>
    <w:rsid w:val="0073706A"/>
    <w:rsid w:val="0075127C"/>
    <w:rsid w:val="00755677"/>
    <w:rsid w:val="00756D1C"/>
    <w:rsid w:val="0076762F"/>
    <w:rsid w:val="00771872"/>
    <w:rsid w:val="00775B66"/>
    <w:rsid w:val="00781D11"/>
    <w:rsid w:val="0078231B"/>
    <w:rsid w:val="00785955"/>
    <w:rsid w:val="00793D53"/>
    <w:rsid w:val="00796ECA"/>
    <w:rsid w:val="007A3154"/>
    <w:rsid w:val="007B0B0A"/>
    <w:rsid w:val="007C6F66"/>
    <w:rsid w:val="007C7610"/>
    <w:rsid w:val="007D0DF8"/>
    <w:rsid w:val="007D39C2"/>
    <w:rsid w:val="007D4E7D"/>
    <w:rsid w:val="007F348B"/>
    <w:rsid w:val="007F51F2"/>
    <w:rsid w:val="007F5B16"/>
    <w:rsid w:val="008002DB"/>
    <w:rsid w:val="00801F49"/>
    <w:rsid w:val="00802ADC"/>
    <w:rsid w:val="00802BA7"/>
    <w:rsid w:val="008053F2"/>
    <w:rsid w:val="00821977"/>
    <w:rsid w:val="0082256A"/>
    <w:rsid w:val="00822D72"/>
    <w:rsid w:val="00825BAD"/>
    <w:rsid w:val="0083353A"/>
    <w:rsid w:val="0084045D"/>
    <w:rsid w:val="00841685"/>
    <w:rsid w:val="00843657"/>
    <w:rsid w:val="00847EC0"/>
    <w:rsid w:val="0086065D"/>
    <w:rsid w:val="008826BC"/>
    <w:rsid w:val="008840EB"/>
    <w:rsid w:val="008869D8"/>
    <w:rsid w:val="00891426"/>
    <w:rsid w:val="00894604"/>
    <w:rsid w:val="00895887"/>
    <w:rsid w:val="00895CFE"/>
    <w:rsid w:val="008A2142"/>
    <w:rsid w:val="008A70EE"/>
    <w:rsid w:val="008B3523"/>
    <w:rsid w:val="008B6211"/>
    <w:rsid w:val="008C4760"/>
    <w:rsid w:val="008C4BF1"/>
    <w:rsid w:val="008C4F6C"/>
    <w:rsid w:val="008E2EBF"/>
    <w:rsid w:val="008F05F6"/>
    <w:rsid w:val="00905F1A"/>
    <w:rsid w:val="00907425"/>
    <w:rsid w:val="00922BEF"/>
    <w:rsid w:val="0092412D"/>
    <w:rsid w:val="00931FE4"/>
    <w:rsid w:val="009326A5"/>
    <w:rsid w:val="00940770"/>
    <w:rsid w:val="00947D29"/>
    <w:rsid w:val="00961071"/>
    <w:rsid w:val="00964D73"/>
    <w:rsid w:val="00965BCB"/>
    <w:rsid w:val="00981E39"/>
    <w:rsid w:val="00996C0D"/>
    <w:rsid w:val="009A235D"/>
    <w:rsid w:val="009A456C"/>
    <w:rsid w:val="009B2A01"/>
    <w:rsid w:val="009B4A0F"/>
    <w:rsid w:val="009C03F8"/>
    <w:rsid w:val="009D32C3"/>
    <w:rsid w:val="009D497A"/>
    <w:rsid w:val="009D49B5"/>
    <w:rsid w:val="009D7303"/>
    <w:rsid w:val="009E216B"/>
    <w:rsid w:val="009E389F"/>
    <w:rsid w:val="009E7852"/>
    <w:rsid w:val="009F42FE"/>
    <w:rsid w:val="009F4B14"/>
    <w:rsid w:val="00A016E8"/>
    <w:rsid w:val="00A029C4"/>
    <w:rsid w:val="00A02EB1"/>
    <w:rsid w:val="00A0364C"/>
    <w:rsid w:val="00A06CD2"/>
    <w:rsid w:val="00A07526"/>
    <w:rsid w:val="00A07E3C"/>
    <w:rsid w:val="00A10EEE"/>
    <w:rsid w:val="00A13CA1"/>
    <w:rsid w:val="00A15183"/>
    <w:rsid w:val="00A2493F"/>
    <w:rsid w:val="00A263DF"/>
    <w:rsid w:val="00A4034E"/>
    <w:rsid w:val="00A5299F"/>
    <w:rsid w:val="00A53BCF"/>
    <w:rsid w:val="00A55C73"/>
    <w:rsid w:val="00A66F3B"/>
    <w:rsid w:val="00A72128"/>
    <w:rsid w:val="00A82100"/>
    <w:rsid w:val="00A86FDE"/>
    <w:rsid w:val="00A90B8A"/>
    <w:rsid w:val="00A93C0D"/>
    <w:rsid w:val="00A96052"/>
    <w:rsid w:val="00A97EBA"/>
    <w:rsid w:val="00AA1F9F"/>
    <w:rsid w:val="00AB0984"/>
    <w:rsid w:val="00AB1161"/>
    <w:rsid w:val="00AB5F46"/>
    <w:rsid w:val="00AB71A6"/>
    <w:rsid w:val="00AC2AD2"/>
    <w:rsid w:val="00AC6C31"/>
    <w:rsid w:val="00AE0A0B"/>
    <w:rsid w:val="00AE733A"/>
    <w:rsid w:val="00AF6D5E"/>
    <w:rsid w:val="00B0531D"/>
    <w:rsid w:val="00B0683D"/>
    <w:rsid w:val="00B12393"/>
    <w:rsid w:val="00B15525"/>
    <w:rsid w:val="00B16B1B"/>
    <w:rsid w:val="00B272AF"/>
    <w:rsid w:val="00B275C7"/>
    <w:rsid w:val="00B34F69"/>
    <w:rsid w:val="00B43DF6"/>
    <w:rsid w:val="00B5529B"/>
    <w:rsid w:val="00B57908"/>
    <w:rsid w:val="00B64BA2"/>
    <w:rsid w:val="00B67704"/>
    <w:rsid w:val="00B82C08"/>
    <w:rsid w:val="00B84452"/>
    <w:rsid w:val="00B86A9E"/>
    <w:rsid w:val="00B87619"/>
    <w:rsid w:val="00BA32C3"/>
    <w:rsid w:val="00BB37A6"/>
    <w:rsid w:val="00BB7580"/>
    <w:rsid w:val="00BB75AC"/>
    <w:rsid w:val="00BC2A64"/>
    <w:rsid w:val="00BD7E82"/>
    <w:rsid w:val="00BE1645"/>
    <w:rsid w:val="00BE1C5B"/>
    <w:rsid w:val="00BF0A58"/>
    <w:rsid w:val="00BF74C8"/>
    <w:rsid w:val="00C00C30"/>
    <w:rsid w:val="00C03B02"/>
    <w:rsid w:val="00C0759F"/>
    <w:rsid w:val="00C11B64"/>
    <w:rsid w:val="00C23D2E"/>
    <w:rsid w:val="00C2603C"/>
    <w:rsid w:val="00C372FA"/>
    <w:rsid w:val="00C37645"/>
    <w:rsid w:val="00C43D62"/>
    <w:rsid w:val="00C440BC"/>
    <w:rsid w:val="00C5412D"/>
    <w:rsid w:val="00C743BF"/>
    <w:rsid w:val="00C75765"/>
    <w:rsid w:val="00C83485"/>
    <w:rsid w:val="00C8571C"/>
    <w:rsid w:val="00C9053C"/>
    <w:rsid w:val="00C90E14"/>
    <w:rsid w:val="00C9458B"/>
    <w:rsid w:val="00C97776"/>
    <w:rsid w:val="00CA35E6"/>
    <w:rsid w:val="00CA3B2B"/>
    <w:rsid w:val="00CA3CE5"/>
    <w:rsid w:val="00CB051F"/>
    <w:rsid w:val="00CD50FE"/>
    <w:rsid w:val="00CE7005"/>
    <w:rsid w:val="00CE74FF"/>
    <w:rsid w:val="00CF36F3"/>
    <w:rsid w:val="00D07461"/>
    <w:rsid w:val="00D109A0"/>
    <w:rsid w:val="00D13C17"/>
    <w:rsid w:val="00D16478"/>
    <w:rsid w:val="00D22005"/>
    <w:rsid w:val="00D22379"/>
    <w:rsid w:val="00D40A85"/>
    <w:rsid w:val="00D40E08"/>
    <w:rsid w:val="00D42B95"/>
    <w:rsid w:val="00D47A89"/>
    <w:rsid w:val="00D51CEE"/>
    <w:rsid w:val="00D520BC"/>
    <w:rsid w:val="00D5333B"/>
    <w:rsid w:val="00D5386D"/>
    <w:rsid w:val="00D6280E"/>
    <w:rsid w:val="00D62D9B"/>
    <w:rsid w:val="00D62F6A"/>
    <w:rsid w:val="00D64DC7"/>
    <w:rsid w:val="00D657D3"/>
    <w:rsid w:val="00D776E1"/>
    <w:rsid w:val="00D7790E"/>
    <w:rsid w:val="00D82E30"/>
    <w:rsid w:val="00D83F29"/>
    <w:rsid w:val="00D87169"/>
    <w:rsid w:val="00D903BA"/>
    <w:rsid w:val="00D95287"/>
    <w:rsid w:val="00D9727B"/>
    <w:rsid w:val="00DA5F93"/>
    <w:rsid w:val="00DB72D3"/>
    <w:rsid w:val="00DC4F57"/>
    <w:rsid w:val="00DC5D40"/>
    <w:rsid w:val="00DD1FA0"/>
    <w:rsid w:val="00DE2ABF"/>
    <w:rsid w:val="00DF0832"/>
    <w:rsid w:val="00E01EE9"/>
    <w:rsid w:val="00E05A70"/>
    <w:rsid w:val="00E05D72"/>
    <w:rsid w:val="00E13E19"/>
    <w:rsid w:val="00E16501"/>
    <w:rsid w:val="00E1690C"/>
    <w:rsid w:val="00E22476"/>
    <w:rsid w:val="00E267B8"/>
    <w:rsid w:val="00E27C30"/>
    <w:rsid w:val="00E3308E"/>
    <w:rsid w:val="00E33A9A"/>
    <w:rsid w:val="00E42E5A"/>
    <w:rsid w:val="00E50520"/>
    <w:rsid w:val="00E60C88"/>
    <w:rsid w:val="00E63EC5"/>
    <w:rsid w:val="00E6485B"/>
    <w:rsid w:val="00E6558A"/>
    <w:rsid w:val="00E71461"/>
    <w:rsid w:val="00E81A31"/>
    <w:rsid w:val="00E9180B"/>
    <w:rsid w:val="00E92E8C"/>
    <w:rsid w:val="00E93583"/>
    <w:rsid w:val="00E93DB3"/>
    <w:rsid w:val="00E940AD"/>
    <w:rsid w:val="00EB03A9"/>
    <w:rsid w:val="00EB043D"/>
    <w:rsid w:val="00EC3CE2"/>
    <w:rsid w:val="00EC4298"/>
    <w:rsid w:val="00ED4ACF"/>
    <w:rsid w:val="00EE2138"/>
    <w:rsid w:val="00EE6EF0"/>
    <w:rsid w:val="00EF5D78"/>
    <w:rsid w:val="00F0417F"/>
    <w:rsid w:val="00F0515C"/>
    <w:rsid w:val="00F120D2"/>
    <w:rsid w:val="00F1334B"/>
    <w:rsid w:val="00F2722E"/>
    <w:rsid w:val="00F32008"/>
    <w:rsid w:val="00F34F0E"/>
    <w:rsid w:val="00F44777"/>
    <w:rsid w:val="00F45EE3"/>
    <w:rsid w:val="00F50AB6"/>
    <w:rsid w:val="00F718E1"/>
    <w:rsid w:val="00F7566E"/>
    <w:rsid w:val="00F83CC8"/>
    <w:rsid w:val="00F84161"/>
    <w:rsid w:val="00FA3FFD"/>
    <w:rsid w:val="00FC0DBA"/>
    <w:rsid w:val="00FC33CD"/>
    <w:rsid w:val="00FD5AD0"/>
    <w:rsid w:val="00FE25DF"/>
    <w:rsid w:val="00FE39D0"/>
    <w:rsid w:val="1EFC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7C9DC77"/>
  <w15:docId w15:val="{7F5FF6BE-9BBC-4736-9777-31ED69841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qFormat/>
    <w:rsid w:val="001C73E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Heading4">
    <w:name w:val="heading 4"/>
    <w:basedOn w:val="Normal"/>
    <w:next w:val="Normal"/>
    <w:link w:val="Heading4Char"/>
    <w:qFormat/>
    <w:rsid w:val="001C73E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54C5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554C5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54C57"/>
    <w:rPr>
      <w:vertAlign w:val="superscript"/>
    </w:rPr>
  </w:style>
  <w:style w:type="paragraph" w:styleId="ListParagraph">
    <w:name w:val="List Paragraph"/>
    <w:basedOn w:val="Normal"/>
    <w:uiPriority w:val="34"/>
    <w:qFormat/>
    <w:rsid w:val="002F0B72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4D5E2E"/>
    <w:pPr>
      <w:spacing w:after="0" w:line="240" w:lineRule="auto"/>
    </w:pPr>
    <w:rPr>
      <w:rFonts w:eastAsiaTheme="minorEastAsia"/>
      <w:lang w:eastAsia="it-IT"/>
    </w:rPr>
  </w:style>
  <w:style w:type="character" w:customStyle="1" w:styleId="NoSpacingChar">
    <w:name w:val="No Spacing Char"/>
    <w:basedOn w:val="DefaultParagraphFont"/>
    <w:link w:val="NoSpacing"/>
    <w:uiPriority w:val="1"/>
    <w:rsid w:val="004D5E2E"/>
    <w:rPr>
      <w:rFonts w:eastAsiaTheme="minorEastAsia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5E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5E2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533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33B"/>
  </w:style>
  <w:style w:type="paragraph" w:styleId="Footer">
    <w:name w:val="footer"/>
    <w:basedOn w:val="Normal"/>
    <w:link w:val="FooterChar"/>
    <w:uiPriority w:val="99"/>
    <w:unhideWhenUsed/>
    <w:rsid w:val="00D533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33B"/>
  </w:style>
  <w:style w:type="paragraph" w:styleId="NormalWeb">
    <w:name w:val="Normal (Web)"/>
    <w:basedOn w:val="Normal"/>
    <w:uiPriority w:val="99"/>
    <w:semiHidden/>
    <w:unhideWhenUsed/>
    <w:rsid w:val="00BA32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styleId="CommentReference">
    <w:name w:val="annotation reference"/>
    <w:basedOn w:val="DefaultParagraphFont"/>
    <w:uiPriority w:val="99"/>
    <w:semiHidden/>
    <w:unhideWhenUsed/>
    <w:rsid w:val="006D7E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7E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7E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7E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7EE7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1C73E8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1C73E8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styleId="Hyperlink">
    <w:name w:val="Hyperlink"/>
    <w:basedOn w:val="DefaultParagraphFont"/>
    <w:uiPriority w:val="99"/>
    <w:unhideWhenUsed/>
    <w:rsid w:val="001C73E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810AA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8C476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C4760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8C4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37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2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02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21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realb@ere.gov.a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212</Nr_x002e__x0020_akti>
    <Data_x0020_e_x0020_Krijimit xmlns="0e656187-b300-4fb0-8bf4-3a50f872073c">2023-09-29T07:28:17Z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2023-09-27T22:00:00Z</Date_x0020_protokolli>
    <Titulli xmlns="0e656187-b300-4fb0-8bf4-3a50f872073c">Mbi miratimin e "Udhëzuesit për testimin e tregut për gazsjellësin Trans Adriatik"</Titulli>
    <Modifikuesi xmlns="0e656187-b300-4fb0-8bf4-3a50f872073c">Fjora.Cahani</Modifikuesi>
    <Nr_x002e__x0020_prot_x0020_QBZ xmlns="0e656187-b300-4fb0-8bf4-3a50f872073c">1428/1</Nr_x002e__x0020_prot_x0020_QBZ>
    <Data_x0020_e_x0020_Modifikimit xmlns="0e656187-b300-4fb0-8bf4-3a50f872073c">2023-09-29T09:20:11Z</Data_x0020_e_x0020_Modifikimit>
    <Dekretuar xmlns="0e656187-b300-4fb0-8bf4-3a50f872073c">false</Dekretuar>
    <Data xmlns="0e656187-b300-4fb0-8bf4-3a50f872073c">2023-06-26T22:00:00Z</Data>
    <Nr_x002e__x0020_protokolli_x0020_i_x0020_aktit xmlns="0e656187-b300-4fb0-8bf4-3a50f872073c">2/99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BA4C5AEE9846AB936F30FE20627B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60AF4-29B5-4BAF-8FFD-290DB52B24EF}">
  <ds:schemaRefs>
    <ds:schemaRef ds:uri="0e656187-b300-4fb0-8bf4-3a50f872073c"/>
    <ds:schemaRef ds:uri="http://schemas.openxmlformats.org/package/2006/metadata/core-properties"/>
    <ds:schemaRef ds:uri="http://purl.org/dc/terms/"/>
    <ds:schemaRef ds:uri="http://www.w3.org/XML/1998/namespace"/>
    <ds:schemaRef ds:uri="http://purl.org/dc/dcmitype/"/>
    <ds:schemaRef ds:uri="http://schemas.microsoft.com/office/2006/documentManagement/types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E644EB3-16A4-4B57-A3AB-B9872DA845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C490C7-2590-4183-B550-C257CC13AD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819837-FE35-4CA5-B5BC-8EC284500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1404</Words>
  <Characters>8003</Characters>
  <Application>Microsoft Office Word</Application>
  <DocSecurity>0</DocSecurity>
  <Lines>66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Mbi miratimin e "Udhëzuesit për testimin e tregut për gazsjellësin Trans Adriatik"</vt:lpstr>
      <vt:lpstr>Approval of amendments to TAP Tariff Code</vt:lpstr>
    </vt:vector>
  </TitlesOfParts>
  <Company>Autorità di regolazione per energia, reti e Ambiente</Company>
  <LinksUpToDate>false</LinksUpToDate>
  <CharactersWithSpaces>9389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"Udhëzuesit për testimin e tregut për gazsjellësin Trans Adriatik"</dc:title>
  <dc:creator>Andrea Rosazza</dc:creator>
  <cp:lastModifiedBy>Fjora Cahani</cp:lastModifiedBy>
  <cp:revision>8</cp:revision>
  <cp:lastPrinted>2023-06-16T09:02:00Z</cp:lastPrinted>
  <dcterms:created xsi:type="dcterms:W3CDTF">2023-09-29T07:35:00Z</dcterms:created>
  <dcterms:modified xsi:type="dcterms:W3CDTF">2023-09-29T09:30:00Z</dcterms:modified>
</cp:coreProperties>
</file>