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927647" w14:textId="77777777" w:rsidR="00CB0860" w:rsidRPr="00D74DEE" w:rsidRDefault="00C843E9" w:rsidP="00C17C2A">
      <w:pPr>
        <w:spacing w:after="0" w:line="240" w:lineRule="auto"/>
        <w:ind w:firstLine="113"/>
        <w:jc w:val="center"/>
        <w:rPr>
          <w:rFonts w:ascii="Garamond" w:hAnsi="Garamond"/>
          <w:b/>
          <w:sz w:val="24"/>
          <w:szCs w:val="24"/>
        </w:rPr>
      </w:pPr>
      <w:r w:rsidRPr="00D74DEE">
        <w:rPr>
          <w:rFonts w:ascii="Garamond" w:hAnsi="Garamond"/>
          <w:b/>
          <w:sz w:val="24"/>
          <w:szCs w:val="24"/>
        </w:rPr>
        <w:t>KORRIGJIM GABIMI MATERIAL</w:t>
      </w:r>
    </w:p>
    <w:p w14:paraId="12927648" w14:textId="77777777" w:rsidR="00896F60" w:rsidRPr="00D74DEE" w:rsidRDefault="00896F60" w:rsidP="00C17C2A">
      <w:pPr>
        <w:spacing w:after="0" w:line="240" w:lineRule="auto"/>
        <w:ind w:firstLine="113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12927649" w14:textId="477852D9" w:rsidR="00233591" w:rsidRPr="00D74DEE" w:rsidRDefault="000D17C0" w:rsidP="00C17C2A">
      <w:pPr>
        <w:spacing w:after="0" w:line="240" w:lineRule="auto"/>
        <w:ind w:firstLine="113"/>
        <w:jc w:val="both"/>
        <w:rPr>
          <w:rFonts w:ascii="Garamond" w:eastAsia="Times New Roman" w:hAnsi="Garamond" w:cs="Times New Roman"/>
          <w:sz w:val="24"/>
          <w:szCs w:val="24"/>
        </w:rPr>
      </w:pPr>
      <w:r w:rsidRPr="00D74DEE">
        <w:rPr>
          <w:rFonts w:ascii="Garamond" w:eastAsia="Times New Roman" w:hAnsi="Garamond" w:cs="Times New Roman"/>
          <w:sz w:val="24"/>
          <w:szCs w:val="24"/>
        </w:rPr>
        <w:t>N</w:t>
      </w:r>
      <w:r w:rsidR="00EF21EE" w:rsidRPr="00D74DEE">
        <w:rPr>
          <w:rFonts w:ascii="Garamond" w:eastAsia="Times New Roman" w:hAnsi="Garamond" w:cs="Times New Roman"/>
          <w:sz w:val="24"/>
          <w:szCs w:val="24"/>
        </w:rPr>
        <w:t>ë</w:t>
      </w:r>
      <w:r w:rsidRPr="00D74DEE">
        <w:rPr>
          <w:rFonts w:ascii="Garamond" w:eastAsia="Times New Roman" w:hAnsi="Garamond" w:cs="Times New Roman"/>
          <w:sz w:val="24"/>
          <w:szCs w:val="24"/>
        </w:rPr>
        <w:t xml:space="preserve"> </w:t>
      </w:r>
      <w:bookmarkStart w:id="0" w:name="_Hlk73530307"/>
      <w:r w:rsidR="00EF21EE" w:rsidRPr="00D74DEE">
        <w:rPr>
          <w:rFonts w:ascii="Garamond" w:eastAsia="Times New Roman" w:hAnsi="Garamond" w:cs="Times New Roman"/>
          <w:sz w:val="24"/>
          <w:szCs w:val="24"/>
        </w:rPr>
        <w:t>vendimin e</w:t>
      </w:r>
      <w:r w:rsidR="00373A01" w:rsidRPr="00D74DEE">
        <w:rPr>
          <w:rFonts w:ascii="Garamond" w:eastAsia="Times New Roman" w:hAnsi="Garamond" w:cs="Times New Roman"/>
          <w:sz w:val="24"/>
          <w:szCs w:val="24"/>
        </w:rPr>
        <w:t xml:space="preserve"> Bordit të ERE-s nr. 82</w:t>
      </w:r>
      <w:r w:rsidRPr="00D74DEE">
        <w:rPr>
          <w:rFonts w:ascii="Garamond" w:eastAsia="Times New Roman" w:hAnsi="Garamond" w:cs="Times New Roman"/>
          <w:sz w:val="24"/>
          <w:szCs w:val="24"/>
        </w:rPr>
        <w:t>, d</w:t>
      </w:r>
      <w:r w:rsidR="00EF21EE" w:rsidRPr="00D74DEE">
        <w:rPr>
          <w:rFonts w:ascii="Garamond" w:eastAsia="Times New Roman" w:hAnsi="Garamond" w:cs="Times New Roman"/>
          <w:sz w:val="24"/>
          <w:szCs w:val="24"/>
        </w:rPr>
        <w:t xml:space="preserve">atë </w:t>
      </w:r>
      <w:bookmarkEnd w:id="0"/>
      <w:r w:rsidR="00373A01" w:rsidRPr="00D74DEE">
        <w:rPr>
          <w:rFonts w:ascii="Garamond" w:eastAsia="Times New Roman" w:hAnsi="Garamond" w:cs="Times New Roman"/>
          <w:sz w:val="24"/>
          <w:szCs w:val="24"/>
        </w:rPr>
        <w:t>20.4</w:t>
      </w:r>
      <w:r w:rsidR="00233591" w:rsidRPr="00D74DEE">
        <w:rPr>
          <w:rFonts w:ascii="Garamond" w:eastAsia="Times New Roman" w:hAnsi="Garamond" w:cs="Times New Roman"/>
          <w:sz w:val="24"/>
          <w:szCs w:val="24"/>
        </w:rPr>
        <w:t>.2022</w:t>
      </w:r>
      <w:r w:rsidRPr="00D74DEE">
        <w:rPr>
          <w:rFonts w:ascii="Garamond" w:eastAsia="Times New Roman" w:hAnsi="Garamond" w:cs="Times New Roman"/>
          <w:sz w:val="24"/>
          <w:szCs w:val="24"/>
        </w:rPr>
        <w:t>,</w:t>
      </w:r>
      <w:r w:rsidR="00233591" w:rsidRPr="00D74DEE">
        <w:rPr>
          <w:rFonts w:ascii="Garamond" w:eastAsia="Times New Roman" w:hAnsi="Garamond" w:cs="Arial"/>
          <w:spacing w:val="-2"/>
          <w:sz w:val="24"/>
          <w:szCs w:val="24"/>
        </w:rPr>
        <w:t xml:space="preserve"> “Mbi </w:t>
      </w:r>
      <w:r w:rsidR="00373A01" w:rsidRPr="00D74DEE">
        <w:rPr>
          <w:rFonts w:ascii="Garamond" w:eastAsia="Times New Roman" w:hAnsi="Garamond" w:cs="Arial"/>
          <w:spacing w:val="-2"/>
          <w:sz w:val="24"/>
          <w:szCs w:val="24"/>
        </w:rPr>
        <w:t xml:space="preserve">fillimin e procedurës për </w:t>
      </w:r>
      <w:r w:rsidR="00233591" w:rsidRPr="00D74DEE">
        <w:rPr>
          <w:rFonts w:ascii="Garamond" w:eastAsia="Times New Roman" w:hAnsi="Garamond" w:cs="Arial"/>
          <w:spacing w:val="-2"/>
          <w:sz w:val="24"/>
          <w:szCs w:val="24"/>
        </w:rPr>
        <w:t xml:space="preserve">licencimin e shoqërisë </w:t>
      </w:r>
      <w:r w:rsidR="00373A01" w:rsidRPr="00D74DEE">
        <w:rPr>
          <w:rFonts w:ascii="Garamond" w:eastAsia="Times New Roman" w:hAnsi="Garamond" w:cs="Arial"/>
          <w:spacing w:val="-2"/>
          <w:sz w:val="24"/>
          <w:szCs w:val="24"/>
        </w:rPr>
        <w:t>“Salillari Energy Trade”</w:t>
      </w:r>
      <w:r w:rsidR="00233591" w:rsidRPr="00D74DEE">
        <w:rPr>
          <w:rFonts w:ascii="Garamond" w:eastAsia="Times New Roman" w:hAnsi="Garamond" w:cs="Arial"/>
          <w:spacing w:val="-2"/>
          <w:sz w:val="24"/>
          <w:szCs w:val="24"/>
        </w:rPr>
        <w:t xml:space="preserve"> sh</w:t>
      </w:r>
      <w:r w:rsidR="00A707CB" w:rsidRPr="00D74DEE">
        <w:rPr>
          <w:rFonts w:ascii="Garamond" w:eastAsia="Times New Roman" w:hAnsi="Garamond" w:cs="Arial"/>
          <w:spacing w:val="-2"/>
          <w:sz w:val="24"/>
          <w:szCs w:val="24"/>
        </w:rPr>
        <w:t>.</w:t>
      </w:r>
      <w:r w:rsidR="00233591" w:rsidRPr="00D74DEE">
        <w:rPr>
          <w:rFonts w:ascii="Garamond" w:eastAsia="Times New Roman" w:hAnsi="Garamond" w:cs="Arial"/>
          <w:spacing w:val="-2"/>
          <w:sz w:val="24"/>
          <w:szCs w:val="24"/>
        </w:rPr>
        <w:t>p</w:t>
      </w:r>
      <w:r w:rsidR="00A707CB" w:rsidRPr="00D74DEE">
        <w:rPr>
          <w:rFonts w:ascii="Garamond" w:eastAsia="Times New Roman" w:hAnsi="Garamond" w:cs="Arial"/>
          <w:spacing w:val="-2"/>
          <w:sz w:val="24"/>
          <w:szCs w:val="24"/>
        </w:rPr>
        <w:t>.</w:t>
      </w:r>
      <w:r w:rsidR="00233591" w:rsidRPr="00D74DEE">
        <w:rPr>
          <w:rFonts w:ascii="Garamond" w:eastAsia="Times New Roman" w:hAnsi="Garamond" w:cs="Arial"/>
          <w:spacing w:val="-2"/>
          <w:sz w:val="24"/>
          <w:szCs w:val="24"/>
        </w:rPr>
        <w:t>k</w:t>
      </w:r>
      <w:r w:rsidR="00A707CB" w:rsidRPr="00D74DEE">
        <w:rPr>
          <w:rFonts w:ascii="Garamond" w:eastAsia="Times New Roman" w:hAnsi="Garamond" w:cs="Arial"/>
          <w:spacing w:val="-2"/>
          <w:sz w:val="24"/>
          <w:szCs w:val="24"/>
        </w:rPr>
        <w:t>.,</w:t>
      </w:r>
      <w:r w:rsidR="00233591" w:rsidRPr="00D74DEE">
        <w:rPr>
          <w:rFonts w:ascii="Garamond" w:eastAsia="Times New Roman" w:hAnsi="Garamond" w:cs="Arial"/>
          <w:spacing w:val="-2"/>
          <w:sz w:val="24"/>
          <w:szCs w:val="24"/>
        </w:rPr>
        <w:t xml:space="preserve"> në</w:t>
      </w:r>
      <w:r w:rsidR="00233591" w:rsidRPr="00D74DEE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233591" w:rsidRPr="00D74DEE">
        <w:rPr>
          <w:rFonts w:ascii="Garamond" w:eastAsia="Times New Roman" w:hAnsi="Garamond" w:cs="Arial"/>
          <w:spacing w:val="-2"/>
          <w:sz w:val="24"/>
          <w:szCs w:val="24"/>
        </w:rPr>
        <w:t xml:space="preserve">veprimtarinë e </w:t>
      </w:r>
      <w:r w:rsidR="00346E85">
        <w:rPr>
          <w:rFonts w:ascii="Garamond" w:eastAsia="Times New Roman" w:hAnsi="Garamond" w:cs="Arial"/>
          <w:spacing w:val="-2"/>
          <w:sz w:val="24"/>
          <w:szCs w:val="24"/>
        </w:rPr>
        <w:t>tregtimit</w:t>
      </w:r>
      <w:r w:rsidR="00233591" w:rsidRPr="00D74DEE">
        <w:rPr>
          <w:rFonts w:ascii="Garamond" w:eastAsia="Times New Roman" w:hAnsi="Garamond" w:cs="Arial"/>
          <w:spacing w:val="-2"/>
          <w:sz w:val="24"/>
          <w:szCs w:val="24"/>
        </w:rPr>
        <w:t xml:space="preserve"> të energjisë elektrike </w:t>
      </w:r>
      <w:r w:rsidR="00607EC9">
        <w:rPr>
          <w:rFonts w:ascii="Garamond" w:eastAsia="Times New Roman" w:hAnsi="Garamond" w:cs="Times New Roman"/>
          <w:sz w:val="24"/>
          <w:szCs w:val="24"/>
        </w:rPr>
        <w:t>bot</w:t>
      </w:r>
      <w:r w:rsidR="00233591" w:rsidRPr="00D74DEE">
        <w:rPr>
          <w:rFonts w:ascii="Garamond" w:eastAsia="Times New Roman" w:hAnsi="Garamond" w:cs="Times New Roman"/>
          <w:sz w:val="24"/>
          <w:szCs w:val="24"/>
        </w:rPr>
        <w:t xml:space="preserve">uar në Fletoren Zyrtare nr. </w:t>
      </w:r>
      <w:r w:rsidR="004C3AC6" w:rsidRPr="00D74DEE">
        <w:rPr>
          <w:rFonts w:ascii="Garamond" w:eastAsia="Times New Roman" w:hAnsi="Garamond" w:cs="Times New Roman"/>
          <w:sz w:val="24"/>
          <w:szCs w:val="24"/>
        </w:rPr>
        <w:t>75</w:t>
      </w:r>
      <w:r w:rsidR="00233591" w:rsidRPr="00D74DEE">
        <w:rPr>
          <w:rFonts w:ascii="Garamond" w:eastAsia="Times New Roman" w:hAnsi="Garamond" w:cs="Times New Roman"/>
          <w:sz w:val="24"/>
          <w:szCs w:val="24"/>
        </w:rPr>
        <w:t>,</w:t>
      </w:r>
      <w:r w:rsidR="004C3AC6" w:rsidRPr="00D74DEE">
        <w:rPr>
          <w:rFonts w:ascii="Garamond" w:eastAsia="Times New Roman" w:hAnsi="Garamond" w:cs="Times New Roman"/>
          <w:sz w:val="24"/>
          <w:szCs w:val="24"/>
        </w:rPr>
        <w:t xml:space="preserve"> datë 19.5</w:t>
      </w:r>
      <w:r w:rsidR="00233591" w:rsidRPr="00D74DEE">
        <w:rPr>
          <w:rFonts w:ascii="Garamond" w:eastAsia="Times New Roman" w:hAnsi="Garamond" w:cs="Times New Roman"/>
          <w:sz w:val="24"/>
          <w:szCs w:val="24"/>
        </w:rPr>
        <w:t xml:space="preserve">.2022, bëhet korrigjimi i </w:t>
      </w:r>
      <w:r w:rsidR="001C7653">
        <w:rPr>
          <w:rFonts w:ascii="Garamond" w:eastAsia="Times New Roman" w:hAnsi="Garamond" w:cs="Times New Roman"/>
          <w:sz w:val="24"/>
          <w:szCs w:val="24"/>
        </w:rPr>
        <w:t xml:space="preserve"> gabimit</w:t>
      </w:r>
      <w:r w:rsidR="00607EC9">
        <w:rPr>
          <w:rFonts w:ascii="Garamond" w:eastAsia="Times New Roman" w:hAnsi="Garamond" w:cs="Times New Roman"/>
          <w:sz w:val="24"/>
          <w:szCs w:val="24"/>
        </w:rPr>
        <w:t>,</w:t>
      </w:r>
      <w:bookmarkStart w:id="1" w:name="_GoBack"/>
      <w:bookmarkEnd w:id="1"/>
      <w:r w:rsidR="001C7653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233591" w:rsidRPr="00D74DEE">
        <w:rPr>
          <w:rFonts w:ascii="Garamond" w:eastAsia="Times New Roman" w:hAnsi="Garamond" w:cs="Times New Roman"/>
          <w:sz w:val="24"/>
          <w:szCs w:val="24"/>
        </w:rPr>
        <w:t>si më poshtë vijon:</w:t>
      </w:r>
    </w:p>
    <w:p w14:paraId="1292764A" w14:textId="00ECC788" w:rsidR="004C3AC6" w:rsidRPr="00D74DEE" w:rsidRDefault="004C3AC6" w:rsidP="00C17C2A">
      <w:pPr>
        <w:spacing w:after="0" w:line="240" w:lineRule="auto"/>
        <w:ind w:firstLine="113"/>
        <w:jc w:val="both"/>
        <w:rPr>
          <w:rFonts w:ascii="Garamond" w:eastAsia="Times New Roman" w:hAnsi="Garamond" w:cs="Times New Roman"/>
          <w:sz w:val="24"/>
          <w:szCs w:val="24"/>
        </w:rPr>
      </w:pPr>
      <w:r w:rsidRPr="00D74DEE">
        <w:rPr>
          <w:rFonts w:ascii="Garamond" w:eastAsia="Times New Roman" w:hAnsi="Garamond" w:cs="Times New Roman"/>
          <w:b/>
          <w:sz w:val="24"/>
          <w:szCs w:val="24"/>
        </w:rPr>
        <w:t>Është:</w:t>
      </w:r>
      <w:r w:rsidRPr="00D74DEE">
        <w:rPr>
          <w:rFonts w:ascii="Garamond" w:eastAsia="Times New Roman" w:hAnsi="Garamond" w:cs="Times New Roman"/>
          <w:sz w:val="24"/>
          <w:szCs w:val="24"/>
        </w:rPr>
        <w:t xml:space="preserve"> Shoqëria “Salillari Energy Trade” sh</w:t>
      </w:r>
      <w:r w:rsidR="00A707CB" w:rsidRPr="00D74DEE">
        <w:rPr>
          <w:rFonts w:ascii="Garamond" w:eastAsia="Times New Roman" w:hAnsi="Garamond" w:cs="Times New Roman"/>
          <w:sz w:val="24"/>
          <w:szCs w:val="24"/>
        </w:rPr>
        <w:t>.</w:t>
      </w:r>
      <w:r w:rsidRPr="00D74DEE">
        <w:rPr>
          <w:rFonts w:ascii="Garamond" w:eastAsia="Times New Roman" w:hAnsi="Garamond" w:cs="Times New Roman"/>
          <w:sz w:val="24"/>
          <w:szCs w:val="24"/>
        </w:rPr>
        <w:t>p</w:t>
      </w:r>
      <w:r w:rsidR="00A707CB" w:rsidRPr="00D74DEE">
        <w:rPr>
          <w:rFonts w:ascii="Garamond" w:eastAsia="Times New Roman" w:hAnsi="Garamond" w:cs="Times New Roman"/>
          <w:sz w:val="24"/>
          <w:szCs w:val="24"/>
        </w:rPr>
        <w:t>.</w:t>
      </w:r>
      <w:r w:rsidRPr="00D74DEE">
        <w:rPr>
          <w:rFonts w:ascii="Garamond" w:eastAsia="Times New Roman" w:hAnsi="Garamond" w:cs="Times New Roman"/>
          <w:sz w:val="24"/>
          <w:szCs w:val="24"/>
        </w:rPr>
        <w:t>k</w:t>
      </w:r>
      <w:r w:rsidR="00A707CB" w:rsidRPr="00D74DEE">
        <w:rPr>
          <w:rFonts w:ascii="Garamond" w:eastAsia="Times New Roman" w:hAnsi="Garamond" w:cs="Times New Roman"/>
          <w:sz w:val="24"/>
          <w:szCs w:val="24"/>
        </w:rPr>
        <w:t>.,</w:t>
      </w:r>
      <w:r w:rsidRPr="00D74DEE">
        <w:rPr>
          <w:rFonts w:ascii="Garamond" w:eastAsia="Times New Roman" w:hAnsi="Garamond" w:cs="Times New Roman"/>
          <w:sz w:val="24"/>
          <w:szCs w:val="24"/>
        </w:rPr>
        <w:t xml:space="preserve"> me shkresën e protokolluar në ERE me nr.</w:t>
      </w:r>
      <w:r w:rsidR="00A707CB" w:rsidRPr="00D74DEE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D74DEE">
        <w:rPr>
          <w:rFonts w:ascii="Garamond" w:eastAsia="Times New Roman" w:hAnsi="Garamond" w:cs="Times New Roman"/>
          <w:sz w:val="24"/>
          <w:szCs w:val="24"/>
        </w:rPr>
        <w:t>275 prot., datë 17.2.2022, ka paraqitur aplikimin për t’u pajisur me licencë në veprimtarinë e tregtimit të energjisë elektrike.</w:t>
      </w:r>
    </w:p>
    <w:p w14:paraId="1292764B" w14:textId="27BCF912" w:rsidR="004C3AC6" w:rsidRPr="00D74DEE" w:rsidRDefault="004C3AC6" w:rsidP="00C17C2A">
      <w:pPr>
        <w:spacing w:after="0" w:line="240" w:lineRule="auto"/>
        <w:ind w:firstLine="113"/>
        <w:jc w:val="both"/>
        <w:rPr>
          <w:rFonts w:ascii="Garamond" w:eastAsia="Times New Roman" w:hAnsi="Garamond" w:cs="Times New Roman"/>
          <w:sz w:val="24"/>
          <w:szCs w:val="24"/>
        </w:rPr>
      </w:pPr>
      <w:r w:rsidRPr="00D74DEE">
        <w:rPr>
          <w:rFonts w:ascii="Garamond" w:eastAsia="Times New Roman" w:hAnsi="Garamond" w:cs="Times New Roman"/>
          <w:b/>
          <w:sz w:val="24"/>
          <w:szCs w:val="24"/>
        </w:rPr>
        <w:t>Bëhet:</w:t>
      </w:r>
      <w:r w:rsidRPr="00D74DEE">
        <w:rPr>
          <w:rFonts w:ascii="Garamond" w:eastAsia="Times New Roman" w:hAnsi="Garamond" w:cs="Times New Roman"/>
          <w:sz w:val="24"/>
          <w:szCs w:val="24"/>
        </w:rPr>
        <w:t xml:space="preserve"> Shoqëria “Salillari Energy Trade” sh</w:t>
      </w:r>
      <w:r w:rsidR="00A707CB" w:rsidRPr="00D74DEE">
        <w:rPr>
          <w:rFonts w:ascii="Garamond" w:eastAsia="Times New Roman" w:hAnsi="Garamond" w:cs="Times New Roman"/>
          <w:sz w:val="24"/>
          <w:szCs w:val="24"/>
        </w:rPr>
        <w:t>.</w:t>
      </w:r>
      <w:r w:rsidRPr="00D74DEE">
        <w:rPr>
          <w:rFonts w:ascii="Garamond" w:eastAsia="Times New Roman" w:hAnsi="Garamond" w:cs="Times New Roman"/>
          <w:sz w:val="24"/>
          <w:szCs w:val="24"/>
        </w:rPr>
        <w:t>p</w:t>
      </w:r>
      <w:r w:rsidR="00A707CB" w:rsidRPr="00D74DEE">
        <w:rPr>
          <w:rFonts w:ascii="Garamond" w:eastAsia="Times New Roman" w:hAnsi="Garamond" w:cs="Times New Roman"/>
          <w:sz w:val="24"/>
          <w:szCs w:val="24"/>
        </w:rPr>
        <w:t>.</w:t>
      </w:r>
      <w:r w:rsidRPr="00D74DEE">
        <w:rPr>
          <w:rFonts w:ascii="Garamond" w:eastAsia="Times New Roman" w:hAnsi="Garamond" w:cs="Times New Roman"/>
          <w:sz w:val="24"/>
          <w:szCs w:val="24"/>
        </w:rPr>
        <w:t>k</w:t>
      </w:r>
      <w:r w:rsidR="00A707CB" w:rsidRPr="00D74DEE">
        <w:rPr>
          <w:rFonts w:ascii="Garamond" w:eastAsia="Times New Roman" w:hAnsi="Garamond" w:cs="Times New Roman"/>
          <w:sz w:val="24"/>
          <w:szCs w:val="24"/>
        </w:rPr>
        <w:t>.</w:t>
      </w:r>
      <w:r w:rsidR="00D74DEE">
        <w:rPr>
          <w:rFonts w:ascii="Garamond" w:eastAsia="Times New Roman" w:hAnsi="Garamond" w:cs="Times New Roman"/>
          <w:sz w:val="24"/>
          <w:szCs w:val="24"/>
        </w:rPr>
        <w:t>,</w:t>
      </w:r>
      <w:r w:rsidRPr="00D74DEE">
        <w:rPr>
          <w:rFonts w:ascii="Garamond" w:eastAsia="Times New Roman" w:hAnsi="Garamond" w:cs="Times New Roman"/>
          <w:sz w:val="24"/>
          <w:szCs w:val="24"/>
        </w:rPr>
        <w:t xml:space="preserve"> me shkresën e protokolluar në ERE me nr.</w:t>
      </w:r>
      <w:r w:rsidR="00A707CB" w:rsidRPr="00D74DEE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D74DEE">
        <w:rPr>
          <w:rFonts w:ascii="Garamond" w:eastAsia="Times New Roman" w:hAnsi="Garamond" w:cs="Times New Roman"/>
          <w:sz w:val="24"/>
          <w:szCs w:val="24"/>
        </w:rPr>
        <w:t>469 prot., datë 6.4.2022, ka paraqitur aplikimin për t’u pajisur me licencë në veprimtarinë e tregtimit të energjisë elektrike.</w:t>
      </w:r>
    </w:p>
    <w:p w14:paraId="1292764C" w14:textId="77777777" w:rsidR="004C3AC6" w:rsidRPr="00D74DEE" w:rsidRDefault="004C3AC6" w:rsidP="00C17C2A">
      <w:pPr>
        <w:spacing w:after="0" w:line="240" w:lineRule="auto"/>
        <w:ind w:firstLine="113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1292764D" w14:textId="77777777" w:rsidR="000D17C0" w:rsidRPr="00D74DEE" w:rsidRDefault="000D17C0" w:rsidP="00C17C2A">
      <w:pPr>
        <w:spacing w:after="0" w:line="240" w:lineRule="auto"/>
        <w:ind w:firstLine="113"/>
        <w:jc w:val="both"/>
        <w:rPr>
          <w:rFonts w:ascii="Garamond" w:hAnsi="Garamond"/>
          <w:sz w:val="24"/>
          <w:szCs w:val="24"/>
        </w:rPr>
      </w:pPr>
    </w:p>
    <w:sectPr w:rsidR="000D17C0" w:rsidRPr="00D74D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B249C"/>
    <w:multiLevelType w:val="hybridMultilevel"/>
    <w:tmpl w:val="8D2E7E7A"/>
    <w:lvl w:ilvl="0" w:tplc="2B3AB476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AA0"/>
    <w:rsid w:val="000D17C0"/>
    <w:rsid w:val="001C7653"/>
    <w:rsid w:val="00233591"/>
    <w:rsid w:val="002B5336"/>
    <w:rsid w:val="00346E85"/>
    <w:rsid w:val="00373A01"/>
    <w:rsid w:val="004533F9"/>
    <w:rsid w:val="004C0C39"/>
    <w:rsid w:val="004C3AC6"/>
    <w:rsid w:val="00607EC9"/>
    <w:rsid w:val="00611FC6"/>
    <w:rsid w:val="006D5768"/>
    <w:rsid w:val="006F0AA0"/>
    <w:rsid w:val="00725991"/>
    <w:rsid w:val="007E4E3F"/>
    <w:rsid w:val="00896F60"/>
    <w:rsid w:val="00937229"/>
    <w:rsid w:val="00A707CB"/>
    <w:rsid w:val="00C17C2A"/>
    <w:rsid w:val="00C843E9"/>
    <w:rsid w:val="00CB0860"/>
    <w:rsid w:val="00D63CED"/>
    <w:rsid w:val="00D74DEE"/>
    <w:rsid w:val="00E72885"/>
    <w:rsid w:val="00EF21EE"/>
    <w:rsid w:val="00FA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27647"/>
  <w15:docId w15:val="{2B42C690-0C68-41CD-A18C-D2295A6E0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59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96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0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2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4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1804-2</Nr_x002e__x0020_akti>
    <Data_x0020_e_x0020_Krijimit xmlns="0e656187-b300-4fb0-8bf4-3a50f872073c">2023-06-21T10:38:23Z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Ndreqje gabimi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2023-07-16T22:00:00Z</Date_x0020_protokolli>
    <Titulli xmlns="0e656187-b300-4fb0-8bf4-3a50f872073c">Korrigjim në  vendimin e Bordit të ERE-s nr. 82, datë 20.4.2022, “Mbi fillimin e procedurës për licencimin e shoqërisë “Salillari Energy Trade” sh.p.k., në veprimtarinë e tregtimit të energjisë elektrike publikuar në Fletoren Zyrtare nr. 75, datë 19.5.2022</Titulli>
    <Modifikuesi xmlns="0e656187-b300-4fb0-8bf4-3a50f872073c">valjeta.kaftalli</Modifikuesi>
    <Nr_x002e__x0020_prot_x0020_QBZ xmlns="0e656187-b300-4fb0-8bf4-3a50f872073c">876/2</Nr_x002e__x0020_prot_x0020_QBZ>
    <Data_x0020_e_x0020_Modifikimit xmlns="0e656187-b300-4fb0-8bf4-3a50f872073c">2023-07-25T09:16:50Z</Data_x0020_e_x0020_Modifikimit>
    <Dekretuar xmlns="0e656187-b300-4fb0-8bf4-3a50f872073c">false</Dekretuar>
    <Data xmlns="0e656187-b300-4fb0-8bf4-3a50f872073c">2023-07-13T22:00:00Z</Data>
    <Nr_x002e__x0020_protokolli_x0020_i_x0020_aktit xmlns="0e656187-b300-4fb0-8bf4-3a50f872073c">1804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65F16BB7054632AF8AF393B28C45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84C44-C903-459F-AC9D-FD3F1AA18D64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EDAB4BE-4117-48C3-9325-3286C33F2C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A5276E-8544-4E9F-BF8E-1AE9497DDA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FFA7876-473A-4E1A-BD5B-782C313D2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 material në Vendimin e Bordit të ERE-s nr. 82, datë 20.04.2022</vt:lpstr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 material në vendimin e Bordit të ERE-s nr. 82, datë 20.4.2022</dc:title>
  <dc:creator>Entela Suli</dc:creator>
  <cp:lastModifiedBy>Alma Lisaku</cp:lastModifiedBy>
  <cp:revision>12</cp:revision>
  <dcterms:created xsi:type="dcterms:W3CDTF">2023-06-21T10:43:00Z</dcterms:created>
  <dcterms:modified xsi:type="dcterms:W3CDTF">2023-07-25T11:54:00Z</dcterms:modified>
</cp:coreProperties>
</file>