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C15645" w14:textId="1AFB4DAD" w:rsidR="009F4FC0" w:rsidRPr="00CF2652" w:rsidRDefault="009F4FC0" w:rsidP="009F4FC0">
      <w:pPr>
        <w:autoSpaceDE w:val="0"/>
        <w:autoSpaceDN w:val="0"/>
        <w:adjustRightInd w:val="0"/>
        <w:ind w:firstLine="284"/>
        <w:jc w:val="center"/>
        <w:rPr>
          <w:rFonts w:ascii="Garamond" w:eastAsia="Calibri" w:hAnsi="Garamond"/>
          <w:b/>
          <w:bCs/>
          <w:color w:val="000000"/>
        </w:rPr>
      </w:pPr>
      <w:r w:rsidRPr="00CF2652">
        <w:rPr>
          <w:rFonts w:ascii="Garamond" w:eastAsia="Calibri" w:hAnsi="Garamond"/>
          <w:b/>
          <w:bCs/>
          <w:color w:val="000000"/>
        </w:rPr>
        <w:t>VENDIM</w:t>
      </w:r>
    </w:p>
    <w:p w14:paraId="2B174DF0" w14:textId="72094E2E" w:rsidR="009F4FC0" w:rsidRPr="00CF2652" w:rsidRDefault="009F4FC0" w:rsidP="009F4FC0">
      <w:pPr>
        <w:autoSpaceDE w:val="0"/>
        <w:autoSpaceDN w:val="0"/>
        <w:adjustRightInd w:val="0"/>
        <w:ind w:firstLine="284"/>
        <w:jc w:val="center"/>
        <w:rPr>
          <w:rFonts w:ascii="Garamond" w:eastAsia="Calibri" w:hAnsi="Garamond"/>
          <w:color w:val="000000"/>
        </w:rPr>
      </w:pPr>
      <w:r w:rsidRPr="00CF2652">
        <w:rPr>
          <w:rFonts w:ascii="Garamond" w:eastAsia="Calibri" w:hAnsi="Garamond"/>
          <w:b/>
          <w:bCs/>
          <w:color w:val="000000"/>
        </w:rPr>
        <w:t>Nr. 227, datë 14.7.2023</w:t>
      </w:r>
    </w:p>
    <w:p w14:paraId="3815C4DB" w14:textId="77777777" w:rsidR="009F4FC0" w:rsidRPr="00CF2652" w:rsidRDefault="009F4FC0" w:rsidP="009F4FC0">
      <w:pPr>
        <w:autoSpaceDE w:val="0"/>
        <w:autoSpaceDN w:val="0"/>
        <w:adjustRightInd w:val="0"/>
        <w:ind w:firstLine="284"/>
        <w:jc w:val="center"/>
        <w:rPr>
          <w:rFonts w:ascii="Garamond" w:eastAsia="Calibri" w:hAnsi="Garamond"/>
          <w:b/>
          <w:bCs/>
          <w:color w:val="000000"/>
        </w:rPr>
      </w:pPr>
    </w:p>
    <w:p w14:paraId="1A55CCEB" w14:textId="2F95C6CF" w:rsidR="009F4FC0" w:rsidRPr="00CF2652" w:rsidRDefault="009F4FC0" w:rsidP="009F4FC0">
      <w:pPr>
        <w:autoSpaceDE w:val="0"/>
        <w:autoSpaceDN w:val="0"/>
        <w:adjustRightInd w:val="0"/>
        <w:ind w:firstLine="284"/>
        <w:jc w:val="center"/>
        <w:rPr>
          <w:rFonts w:ascii="Garamond" w:eastAsia="Calibri" w:hAnsi="Garamond"/>
          <w:b/>
          <w:bCs/>
          <w:color w:val="000000"/>
        </w:rPr>
      </w:pPr>
      <w:r w:rsidRPr="00CF2652">
        <w:rPr>
          <w:rFonts w:ascii="Garamond" w:eastAsia="Calibri" w:hAnsi="Garamond"/>
          <w:b/>
          <w:bCs/>
          <w:color w:val="000000"/>
        </w:rPr>
        <w:t>MBI MIRATIMIN E DISA NDRYSHIMEVE NË RREGULLOREN E PROCEDURAVE PËR LIDHJET E REJA DHE MODIFIKIMIN E LIDHJEVE EKZISTUESE ME RRJETIN E TRANSMETIMIT, MARRËVESHJEN E OPERIMIT NË RRJETIN E TRANSMETIMIT NDËRMJET OST SHA</w:t>
      </w:r>
      <w:r w:rsidR="00CF2652">
        <w:rPr>
          <w:rFonts w:ascii="Garamond" w:eastAsia="Calibri" w:hAnsi="Garamond"/>
          <w:b/>
          <w:bCs/>
          <w:color w:val="000000"/>
        </w:rPr>
        <w:t xml:space="preserve"> </w:t>
      </w:r>
      <w:r w:rsidRPr="00CF2652">
        <w:rPr>
          <w:rFonts w:ascii="Garamond" w:eastAsia="Calibri" w:hAnsi="Garamond"/>
          <w:b/>
          <w:bCs/>
          <w:color w:val="000000"/>
        </w:rPr>
        <w:t>DHE PËRDORUESIT</w:t>
      </w:r>
      <w:r w:rsidR="00CF2652">
        <w:rPr>
          <w:rFonts w:ascii="Garamond" w:eastAsia="Calibri" w:hAnsi="Garamond"/>
          <w:b/>
          <w:bCs/>
          <w:color w:val="000000"/>
        </w:rPr>
        <w:t>,</w:t>
      </w:r>
      <w:r w:rsidRPr="00CF2652">
        <w:rPr>
          <w:rFonts w:ascii="Garamond" w:eastAsia="Calibri" w:hAnsi="Garamond"/>
          <w:b/>
          <w:bCs/>
          <w:color w:val="000000"/>
        </w:rPr>
        <w:t xml:space="preserve"> TË MIRATUAR ME VENDIMIN E BORDIT TË ERE-</w:t>
      </w:r>
      <w:r w:rsidR="00CF2652">
        <w:rPr>
          <w:rFonts w:ascii="Garamond" w:eastAsia="Calibri" w:hAnsi="Garamond"/>
          <w:b/>
          <w:bCs/>
          <w:color w:val="000000"/>
        </w:rPr>
        <w:t>s</w:t>
      </w:r>
      <w:r w:rsidRPr="00CF2652">
        <w:rPr>
          <w:rFonts w:ascii="Garamond" w:eastAsia="Calibri" w:hAnsi="Garamond"/>
          <w:b/>
          <w:bCs/>
          <w:color w:val="000000"/>
        </w:rPr>
        <w:t xml:space="preserve"> NR. 87, DATË 20.4.2018 </w:t>
      </w:r>
    </w:p>
    <w:p w14:paraId="68A307BE" w14:textId="77777777" w:rsidR="009F4FC0" w:rsidRPr="00CF2652" w:rsidRDefault="009F4FC0" w:rsidP="009F4FC0">
      <w:pPr>
        <w:autoSpaceDE w:val="0"/>
        <w:autoSpaceDN w:val="0"/>
        <w:adjustRightInd w:val="0"/>
        <w:ind w:firstLine="284"/>
        <w:jc w:val="center"/>
        <w:rPr>
          <w:rFonts w:ascii="Garamond" w:eastAsia="Calibri" w:hAnsi="Garamond"/>
          <w:b/>
          <w:bCs/>
          <w:color w:val="000000"/>
        </w:rPr>
      </w:pPr>
    </w:p>
    <w:p w14:paraId="516D02F4" w14:textId="5E868E22" w:rsidR="009F4FC0" w:rsidRPr="00CF2652" w:rsidRDefault="009F4FC0" w:rsidP="009F4FC0">
      <w:pPr>
        <w:autoSpaceDE w:val="0"/>
        <w:autoSpaceDN w:val="0"/>
        <w:adjustRightInd w:val="0"/>
        <w:ind w:firstLine="284"/>
        <w:rPr>
          <w:rFonts w:ascii="Garamond" w:eastAsia="Calibri" w:hAnsi="Garamond"/>
          <w:b/>
          <w:bCs/>
          <w:color w:val="000000"/>
        </w:rPr>
      </w:pPr>
      <w:r w:rsidRPr="00CF2652">
        <w:rPr>
          <w:rFonts w:ascii="Garamond" w:eastAsia="Calibri" w:hAnsi="Garamond"/>
          <w:color w:val="000000"/>
        </w:rPr>
        <w:t>Në zbatim të neneve 10</w:t>
      </w:r>
      <w:r w:rsidR="00CF2652">
        <w:rPr>
          <w:rFonts w:ascii="Garamond" w:eastAsia="Calibri" w:hAnsi="Garamond"/>
          <w:color w:val="000000"/>
        </w:rPr>
        <w:t>,</w:t>
      </w:r>
      <w:r w:rsidRPr="00CF2652">
        <w:rPr>
          <w:rFonts w:ascii="Garamond" w:eastAsia="Calibri" w:hAnsi="Garamond"/>
          <w:color w:val="000000"/>
        </w:rPr>
        <w:t xml:space="preserve"> pika 2, 16, 20</w:t>
      </w:r>
      <w:r w:rsidR="00CF2652">
        <w:rPr>
          <w:rFonts w:ascii="Garamond" w:eastAsia="Calibri" w:hAnsi="Garamond"/>
          <w:color w:val="000000"/>
        </w:rPr>
        <w:t>,</w:t>
      </w:r>
      <w:r w:rsidRPr="00CF2652">
        <w:rPr>
          <w:rFonts w:ascii="Garamond" w:eastAsia="Calibri" w:hAnsi="Garamond"/>
          <w:color w:val="000000"/>
        </w:rPr>
        <w:t xml:space="preserve"> </w:t>
      </w:r>
      <w:r w:rsidR="00CF2652" w:rsidRPr="00CF2652">
        <w:rPr>
          <w:rFonts w:ascii="Garamond" w:eastAsia="Calibri" w:hAnsi="Garamond"/>
          <w:color w:val="000000"/>
        </w:rPr>
        <w:t>germa</w:t>
      </w:r>
      <w:r w:rsidRPr="00CF2652">
        <w:rPr>
          <w:rFonts w:ascii="Garamond" w:eastAsia="Calibri" w:hAnsi="Garamond"/>
          <w:color w:val="000000"/>
        </w:rPr>
        <w:t xml:space="preserve"> “h” dhe 27</w:t>
      </w:r>
      <w:r w:rsidR="00CF2652">
        <w:rPr>
          <w:rFonts w:ascii="Garamond" w:eastAsia="Calibri" w:hAnsi="Garamond"/>
          <w:color w:val="000000"/>
        </w:rPr>
        <w:t>,</w:t>
      </w:r>
      <w:r w:rsidRPr="00CF2652">
        <w:rPr>
          <w:rFonts w:ascii="Garamond" w:eastAsia="Calibri" w:hAnsi="Garamond"/>
          <w:color w:val="000000"/>
        </w:rPr>
        <w:t xml:space="preserve"> pika 3</w:t>
      </w:r>
      <w:r w:rsidR="00CF2652">
        <w:rPr>
          <w:rFonts w:ascii="Garamond" w:eastAsia="Calibri" w:hAnsi="Garamond"/>
          <w:color w:val="000000"/>
        </w:rPr>
        <w:t>,</w:t>
      </w:r>
      <w:r w:rsidRPr="00CF2652">
        <w:rPr>
          <w:rFonts w:ascii="Garamond" w:eastAsia="Calibri" w:hAnsi="Garamond"/>
          <w:color w:val="000000"/>
        </w:rPr>
        <w:t xml:space="preserve"> të ligjit nr. 43/2015</w:t>
      </w:r>
      <w:r w:rsidR="00CF2652">
        <w:rPr>
          <w:rFonts w:ascii="Garamond" w:eastAsia="Calibri" w:hAnsi="Garamond"/>
          <w:color w:val="000000"/>
        </w:rPr>
        <w:t>,</w:t>
      </w:r>
      <w:r w:rsidRPr="00CF2652">
        <w:rPr>
          <w:rFonts w:ascii="Garamond" w:eastAsia="Calibri" w:hAnsi="Garamond"/>
          <w:color w:val="000000"/>
        </w:rPr>
        <w:t xml:space="preserve"> </w:t>
      </w:r>
      <w:r w:rsidRPr="00CF2652">
        <w:rPr>
          <w:rFonts w:ascii="Garamond" w:eastAsia="Calibri" w:hAnsi="Garamond"/>
          <w:iCs/>
          <w:color w:val="000000"/>
        </w:rPr>
        <w:t>“Për sektorin e energjisë elektrike”</w:t>
      </w:r>
      <w:r w:rsidRPr="00CF2652">
        <w:rPr>
          <w:rFonts w:ascii="Garamond" w:eastAsia="Calibri" w:hAnsi="Garamond"/>
          <w:color w:val="000000"/>
        </w:rPr>
        <w:t xml:space="preserve">, </w:t>
      </w:r>
      <w:r w:rsidR="00CF2652" w:rsidRPr="00CF2652">
        <w:rPr>
          <w:rFonts w:ascii="Garamond" w:eastAsia="Calibri" w:hAnsi="Garamond"/>
          <w:color w:val="000000"/>
        </w:rPr>
        <w:t>të</w:t>
      </w:r>
      <w:r w:rsidRPr="00CF2652">
        <w:rPr>
          <w:rFonts w:ascii="Garamond" w:eastAsia="Calibri" w:hAnsi="Garamond"/>
          <w:color w:val="000000"/>
        </w:rPr>
        <w:t xml:space="preserve"> ndryshuar, si dhe </w:t>
      </w:r>
      <w:r w:rsidR="00CF2652" w:rsidRPr="00CF2652">
        <w:rPr>
          <w:rFonts w:ascii="Garamond" w:eastAsia="Calibri" w:hAnsi="Garamond"/>
          <w:color w:val="000000"/>
        </w:rPr>
        <w:t xml:space="preserve">të </w:t>
      </w:r>
      <w:r w:rsidRPr="00CF2652">
        <w:rPr>
          <w:rFonts w:ascii="Garamond" w:eastAsia="Calibri" w:hAnsi="Garamond"/>
          <w:color w:val="000000"/>
        </w:rPr>
        <w:t>nenit 15</w:t>
      </w:r>
      <w:r w:rsidR="00CF2652">
        <w:rPr>
          <w:rFonts w:ascii="Garamond" w:eastAsia="Calibri" w:hAnsi="Garamond"/>
          <w:color w:val="000000"/>
        </w:rPr>
        <w:t>,</w:t>
      </w:r>
      <w:r w:rsidRPr="00CF2652">
        <w:rPr>
          <w:rFonts w:ascii="Garamond" w:eastAsia="Calibri" w:hAnsi="Garamond"/>
          <w:color w:val="000000"/>
        </w:rPr>
        <w:t xml:space="preserve"> të </w:t>
      </w:r>
      <w:r w:rsidR="00CF2652">
        <w:rPr>
          <w:rFonts w:ascii="Garamond" w:eastAsia="Calibri" w:hAnsi="Garamond"/>
          <w:color w:val="000000"/>
        </w:rPr>
        <w:t>“</w:t>
      </w:r>
      <w:r w:rsidRPr="00CF2652">
        <w:rPr>
          <w:rFonts w:ascii="Garamond" w:eastAsia="Calibri" w:hAnsi="Garamond"/>
          <w:iCs/>
          <w:color w:val="000000"/>
        </w:rPr>
        <w:t>Rregullores për organizimin, funksionimin dhe procedurat e ERE-s</w:t>
      </w:r>
      <w:r w:rsidR="00CF2652">
        <w:rPr>
          <w:rFonts w:ascii="Garamond" w:eastAsia="Calibri" w:hAnsi="Garamond"/>
          <w:iCs/>
          <w:color w:val="000000"/>
        </w:rPr>
        <w:t>”</w:t>
      </w:r>
      <w:r w:rsidRPr="00CF2652">
        <w:rPr>
          <w:rFonts w:ascii="Garamond" w:eastAsia="Calibri" w:hAnsi="Garamond"/>
          <w:color w:val="000000"/>
        </w:rPr>
        <w:t xml:space="preserve">, miratuar me vendimin e </w:t>
      </w:r>
      <w:r w:rsidR="00CF2652" w:rsidRPr="00CF2652">
        <w:rPr>
          <w:rFonts w:ascii="Garamond" w:eastAsia="Calibri" w:hAnsi="Garamond"/>
          <w:color w:val="000000"/>
        </w:rPr>
        <w:t xml:space="preserve">Bordit </w:t>
      </w:r>
      <w:r w:rsidRPr="00CF2652">
        <w:rPr>
          <w:rFonts w:ascii="Garamond" w:eastAsia="Calibri" w:hAnsi="Garamond"/>
          <w:color w:val="000000"/>
        </w:rPr>
        <w:t>të Entit Rregullator të Energjisë (ERE) nr. 96, datë 17.6.2016; Bordi i ERE-s, në mbledhjen e tij të datës 14.7.2023, pasi shqyrtoi relacionin me nr. 1041/3 prot., datë 21.6.2023 dhe informacionin shtesë me nr.</w:t>
      </w:r>
      <w:r w:rsidR="00CF2652">
        <w:rPr>
          <w:rFonts w:ascii="Garamond" w:eastAsia="Calibri" w:hAnsi="Garamond"/>
          <w:color w:val="000000"/>
        </w:rPr>
        <w:t xml:space="preserve"> </w:t>
      </w:r>
      <w:r w:rsidRPr="00CF2652">
        <w:rPr>
          <w:rFonts w:ascii="Garamond" w:eastAsia="Calibri" w:hAnsi="Garamond"/>
          <w:color w:val="000000"/>
        </w:rPr>
        <w:t>1041/1</w:t>
      </w:r>
      <w:r w:rsidR="00CF2652">
        <w:rPr>
          <w:rFonts w:ascii="Garamond" w:eastAsia="Calibri" w:hAnsi="Garamond"/>
          <w:color w:val="000000"/>
        </w:rPr>
        <w:t xml:space="preserve"> </w:t>
      </w:r>
      <w:r w:rsidRPr="00CF2652">
        <w:rPr>
          <w:rFonts w:ascii="Garamond" w:eastAsia="Calibri" w:hAnsi="Garamond"/>
          <w:color w:val="000000"/>
        </w:rPr>
        <w:t>prot., datë</w:t>
      </w:r>
      <w:r w:rsidR="00CF2652">
        <w:rPr>
          <w:rFonts w:ascii="Garamond" w:eastAsia="Calibri" w:hAnsi="Garamond"/>
          <w:color w:val="000000"/>
        </w:rPr>
        <w:t xml:space="preserve"> </w:t>
      </w:r>
      <w:r w:rsidRPr="00CF2652">
        <w:rPr>
          <w:rFonts w:ascii="Garamond" w:eastAsia="Calibri" w:hAnsi="Garamond"/>
          <w:color w:val="000000"/>
        </w:rPr>
        <w:t>12.7.2023,</w:t>
      </w:r>
      <w:r w:rsidR="00852680">
        <w:rPr>
          <w:rFonts w:ascii="Garamond" w:eastAsia="Calibri" w:hAnsi="Garamond"/>
          <w:color w:val="000000"/>
        </w:rPr>
        <w:t xml:space="preserve"> </w:t>
      </w:r>
      <w:r w:rsidRPr="00CF2652">
        <w:rPr>
          <w:rFonts w:ascii="Garamond" w:eastAsia="Calibri" w:hAnsi="Garamond"/>
          <w:color w:val="000000"/>
        </w:rPr>
        <w:t>të përgatitur nga Drejtoritë Teknike</w:t>
      </w:r>
      <w:r w:rsidR="00CF2652">
        <w:rPr>
          <w:rFonts w:ascii="Garamond" w:eastAsia="Calibri" w:hAnsi="Garamond"/>
          <w:color w:val="000000"/>
        </w:rPr>
        <w:t>,</w:t>
      </w:r>
      <w:r w:rsidRPr="00CF2652">
        <w:rPr>
          <w:rFonts w:ascii="Garamond" w:eastAsia="Calibri" w:hAnsi="Garamond"/>
          <w:color w:val="000000"/>
        </w:rPr>
        <w:t xml:space="preserve"> “</w:t>
      </w:r>
      <w:r w:rsidRPr="00CF2652">
        <w:rPr>
          <w:rFonts w:ascii="Garamond" w:eastAsia="Calibri" w:hAnsi="Garamond"/>
          <w:iCs/>
          <w:color w:val="000000"/>
        </w:rPr>
        <w:t xml:space="preserve">Mbi miratimin e disa ndryshimeve në </w:t>
      </w:r>
      <w:r w:rsidR="00CF2652">
        <w:rPr>
          <w:rFonts w:ascii="Garamond" w:eastAsia="Calibri" w:hAnsi="Garamond"/>
          <w:iCs/>
          <w:color w:val="000000"/>
        </w:rPr>
        <w:t>r</w:t>
      </w:r>
      <w:r w:rsidRPr="00CF2652">
        <w:rPr>
          <w:rFonts w:ascii="Garamond" w:eastAsia="Calibri" w:hAnsi="Garamond"/>
          <w:iCs/>
          <w:color w:val="000000"/>
        </w:rPr>
        <w:t>regulloren e procedurave për lidhjet e reja dhe modifikimin e lidhjeve ekzistuese me rrjetin e transmetimit, marrëveshjen e operimit në rrjetin e transmetimit ndërmjet OST sh.a. dhe përdoruesit</w:t>
      </w:r>
      <w:r w:rsidR="00CF2652">
        <w:rPr>
          <w:rFonts w:ascii="Garamond" w:eastAsia="Calibri" w:hAnsi="Garamond"/>
          <w:iCs/>
          <w:color w:val="000000"/>
        </w:rPr>
        <w:t>,</w:t>
      </w:r>
      <w:r w:rsidRPr="00CF2652">
        <w:rPr>
          <w:rFonts w:ascii="Garamond" w:eastAsia="Calibri" w:hAnsi="Garamond"/>
          <w:iCs/>
          <w:color w:val="000000"/>
        </w:rPr>
        <w:t xml:space="preserve"> të miratuar me vendimin e </w:t>
      </w:r>
      <w:r w:rsidR="00CF2652" w:rsidRPr="00CF2652">
        <w:rPr>
          <w:rFonts w:ascii="Garamond" w:eastAsia="Calibri" w:hAnsi="Garamond"/>
          <w:iCs/>
          <w:color w:val="000000"/>
        </w:rPr>
        <w:t xml:space="preserve">Bordit </w:t>
      </w:r>
      <w:r w:rsidRPr="00CF2652">
        <w:rPr>
          <w:rFonts w:ascii="Garamond" w:eastAsia="Calibri" w:hAnsi="Garamond"/>
          <w:iCs/>
          <w:color w:val="000000"/>
        </w:rPr>
        <w:t>të ERE-s nr. 87, datë 20.4.2018</w:t>
      </w:r>
      <w:r w:rsidRPr="00CF2652">
        <w:rPr>
          <w:rFonts w:ascii="Garamond" w:eastAsia="Calibri" w:hAnsi="Garamond"/>
          <w:color w:val="000000"/>
        </w:rPr>
        <w:t>”,</w:t>
      </w:r>
    </w:p>
    <w:p w14:paraId="1905054B" w14:textId="5C248DE9" w:rsidR="009F4FC0" w:rsidRPr="00CF2652" w:rsidRDefault="00CF2652" w:rsidP="009F4FC0">
      <w:pPr>
        <w:autoSpaceDE w:val="0"/>
        <w:autoSpaceDN w:val="0"/>
        <w:adjustRightInd w:val="0"/>
        <w:ind w:firstLine="284"/>
        <w:rPr>
          <w:rFonts w:ascii="Garamond" w:eastAsia="Calibri" w:hAnsi="Garamond"/>
          <w:bCs/>
          <w:color w:val="000000"/>
        </w:rPr>
      </w:pPr>
      <w:r>
        <w:rPr>
          <w:rFonts w:ascii="Garamond" w:eastAsia="Calibri" w:hAnsi="Garamond"/>
          <w:bCs/>
          <w:color w:val="000000"/>
        </w:rPr>
        <w:t>k</w:t>
      </w:r>
      <w:r w:rsidR="009F4FC0" w:rsidRPr="00CF2652">
        <w:rPr>
          <w:rFonts w:ascii="Garamond" w:eastAsia="Calibri" w:hAnsi="Garamond"/>
          <w:bCs/>
          <w:color w:val="000000"/>
        </w:rPr>
        <w:t xml:space="preserve">onstatoi se: </w:t>
      </w:r>
    </w:p>
    <w:p w14:paraId="6D4771AC" w14:textId="0F7E6D63"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Operatori i Sistemit të Transmetimit (OST) sh.a.</w:t>
      </w:r>
      <w:r w:rsidR="00CF2652">
        <w:rPr>
          <w:rFonts w:ascii="Garamond" w:eastAsia="Calibri" w:hAnsi="Garamond"/>
          <w:color w:val="000000"/>
        </w:rPr>
        <w:t>,</w:t>
      </w:r>
      <w:r w:rsidRPr="00CF2652">
        <w:rPr>
          <w:rFonts w:ascii="Garamond" w:eastAsia="Calibri" w:hAnsi="Garamond"/>
          <w:color w:val="000000"/>
        </w:rPr>
        <w:t xml:space="preserve"> nëpërmjet komunikimit me </w:t>
      </w:r>
      <w:r w:rsidRPr="00CF2652">
        <w:rPr>
          <w:rFonts w:ascii="Garamond" w:eastAsia="Calibri" w:hAnsi="Garamond"/>
          <w:i/>
          <w:color w:val="000000"/>
        </w:rPr>
        <w:t>email</w:t>
      </w:r>
      <w:r w:rsidRPr="00CF2652">
        <w:rPr>
          <w:rFonts w:ascii="Garamond" w:eastAsia="Calibri" w:hAnsi="Garamond"/>
          <w:color w:val="000000"/>
        </w:rPr>
        <w:t xml:space="preserve"> të datës 27.3.2023, ka parashtruar se palët kanë rënë dakord për ndryshimet në marrëveshjen tip të lidhjes, të cilat janë ato të përcjella nga konsulenca e MIE-s në ERE</w:t>
      </w:r>
      <w:r w:rsidR="004738E4">
        <w:rPr>
          <w:rFonts w:ascii="Garamond" w:eastAsia="Calibri" w:hAnsi="Garamond"/>
          <w:color w:val="000000"/>
        </w:rPr>
        <w:t>,</w:t>
      </w:r>
      <w:r w:rsidRPr="00CF2652">
        <w:rPr>
          <w:rFonts w:ascii="Garamond" w:eastAsia="Calibri" w:hAnsi="Garamond"/>
          <w:color w:val="000000"/>
        </w:rPr>
        <w:t xml:space="preserve"> nëpërmjet postës elektronike</w:t>
      </w:r>
      <w:r w:rsidR="004738E4">
        <w:rPr>
          <w:rFonts w:ascii="Garamond" w:eastAsia="Calibri" w:hAnsi="Garamond"/>
          <w:color w:val="000000"/>
        </w:rPr>
        <w:t>,</w:t>
      </w:r>
      <w:r w:rsidRPr="00CF2652">
        <w:rPr>
          <w:rFonts w:ascii="Garamond" w:eastAsia="Calibri" w:hAnsi="Garamond"/>
          <w:color w:val="000000"/>
        </w:rPr>
        <w:t xml:space="preserve"> më datë 15.2.2023</w:t>
      </w:r>
      <w:r w:rsidR="004738E4">
        <w:rPr>
          <w:rFonts w:ascii="Garamond" w:eastAsia="Calibri" w:hAnsi="Garamond"/>
          <w:color w:val="000000"/>
        </w:rPr>
        <w:t>,</w:t>
      </w:r>
      <w:r w:rsidRPr="00CF2652">
        <w:rPr>
          <w:rFonts w:ascii="Garamond" w:eastAsia="Calibri" w:hAnsi="Garamond"/>
          <w:color w:val="000000"/>
        </w:rPr>
        <w:t xml:space="preserve"> me lëndë: “Për vlerësimin dhe pranimin e disa ndryshimeve në marrëveshjen standarde të lidhjes</w:t>
      </w:r>
      <w:r w:rsidR="004738E4">
        <w:rPr>
          <w:rFonts w:ascii="Garamond" w:eastAsia="Calibri" w:hAnsi="Garamond"/>
          <w:color w:val="000000"/>
        </w:rPr>
        <w:t>,</w:t>
      </w:r>
      <w:r w:rsidRPr="00CF2652">
        <w:rPr>
          <w:rFonts w:ascii="Garamond" w:eastAsia="Calibri" w:hAnsi="Garamond"/>
          <w:color w:val="000000"/>
        </w:rPr>
        <w:t xml:space="preserve"> të miratuar me vendimin e </w:t>
      </w:r>
      <w:r w:rsidR="004738E4" w:rsidRPr="00CF2652">
        <w:rPr>
          <w:rFonts w:ascii="Garamond" w:eastAsia="Calibri" w:hAnsi="Garamond"/>
          <w:color w:val="000000"/>
        </w:rPr>
        <w:t xml:space="preserve">Bordit </w:t>
      </w:r>
      <w:r w:rsidRPr="00CF2652">
        <w:rPr>
          <w:rFonts w:ascii="Garamond" w:eastAsia="Calibri" w:hAnsi="Garamond"/>
          <w:color w:val="000000"/>
        </w:rPr>
        <w:t>të ERE-s nr. 87, datë 20.4.2018”.</w:t>
      </w:r>
    </w:p>
    <w:p w14:paraId="68E0BEC8" w14:textId="0195D6D9"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Bordi i ERE-s</w:t>
      </w:r>
      <w:r w:rsidR="004738E4">
        <w:rPr>
          <w:rFonts w:ascii="Garamond" w:eastAsia="Calibri" w:hAnsi="Garamond"/>
          <w:color w:val="000000"/>
        </w:rPr>
        <w:t>,</w:t>
      </w:r>
      <w:r w:rsidRPr="00CF2652">
        <w:rPr>
          <w:rFonts w:ascii="Garamond" w:eastAsia="Calibri" w:hAnsi="Garamond"/>
          <w:color w:val="000000"/>
        </w:rPr>
        <w:t xml:space="preserve"> me vendimin nr. 120, datë 4.4.2023, vendosi fillimin e procedurës për shqyrtimin e ndryshimeve në rregulloren e procedurave për lidhjet e reja dhe modifikimin e lidhjeve ekzistuese me rrjetin e transmetimit, marrëveshjen e operimit në rrjetin e transmetimit ndërmjet OST sh.a. dhe përdoruesit të miratuar me vendimin e </w:t>
      </w:r>
      <w:r w:rsidR="004738E4" w:rsidRPr="00CF2652">
        <w:rPr>
          <w:rFonts w:ascii="Garamond" w:eastAsia="Calibri" w:hAnsi="Garamond"/>
          <w:color w:val="000000"/>
        </w:rPr>
        <w:t xml:space="preserve">Bordit </w:t>
      </w:r>
      <w:r w:rsidRPr="00CF2652">
        <w:rPr>
          <w:rFonts w:ascii="Garamond" w:eastAsia="Calibri" w:hAnsi="Garamond"/>
          <w:color w:val="000000"/>
        </w:rPr>
        <w:t>të ERE-s nr. 87, datë 20.4.2018.</w:t>
      </w:r>
    </w:p>
    <w:p w14:paraId="1103DCB2" w14:textId="43429FA9"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ERE</w:t>
      </w:r>
      <w:r w:rsidR="004738E4">
        <w:rPr>
          <w:rFonts w:ascii="Garamond" w:eastAsia="Calibri" w:hAnsi="Garamond"/>
          <w:color w:val="000000"/>
        </w:rPr>
        <w:t>,</w:t>
      </w:r>
      <w:r w:rsidRPr="00CF2652">
        <w:rPr>
          <w:rFonts w:ascii="Garamond" w:eastAsia="Calibri" w:hAnsi="Garamond"/>
          <w:color w:val="000000"/>
        </w:rPr>
        <w:t xml:space="preserve"> me shkresën nr. 1223 prot., datë 11.4.2023, i dërgoi njoftim për fillimin e procedurës</w:t>
      </w:r>
      <w:r w:rsidR="004738E4">
        <w:rPr>
          <w:rFonts w:ascii="Garamond" w:eastAsia="Calibri" w:hAnsi="Garamond"/>
          <w:color w:val="000000"/>
        </w:rPr>
        <w:t>,</w:t>
      </w:r>
      <w:r w:rsidRPr="00CF2652">
        <w:rPr>
          <w:rFonts w:ascii="Garamond" w:eastAsia="Calibri" w:hAnsi="Garamond"/>
          <w:color w:val="000000"/>
        </w:rPr>
        <w:t xml:space="preserve"> lidhur me vendimin nr. 120/2023, Ministrisë së Infrastrukturës dhe Energjisë (MIE), shoqërisë Operatori i Sistemit të Transmetimit (OST) sh.a., shoqërisë Operatori i Sistemit të Shpërndarjes (OSSH) sh.a., Furnizuesit të Shërbimit Universal (FSHU) sh.a., Furnizuesit të Tregut të Lirë (FTL) sh.a. dhe </w:t>
      </w:r>
      <w:r w:rsidR="004738E4" w:rsidRPr="00CF2652">
        <w:rPr>
          <w:rFonts w:ascii="Garamond" w:eastAsia="Calibri" w:hAnsi="Garamond"/>
          <w:color w:val="000000"/>
        </w:rPr>
        <w:t>Korporatës</w:t>
      </w:r>
      <w:r w:rsidRPr="00CF2652">
        <w:rPr>
          <w:rFonts w:ascii="Garamond" w:eastAsia="Calibri" w:hAnsi="Garamond"/>
          <w:color w:val="000000"/>
        </w:rPr>
        <w:t xml:space="preserve"> Elektroenergjitike Shqiptare (KESH) sh.a.</w:t>
      </w:r>
    </w:p>
    <w:p w14:paraId="5C364A91" w14:textId="26135278"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ERE</w:t>
      </w:r>
      <w:r w:rsidR="004738E4">
        <w:rPr>
          <w:rFonts w:ascii="Garamond" w:eastAsia="Calibri" w:hAnsi="Garamond"/>
          <w:color w:val="000000"/>
        </w:rPr>
        <w:t>,</w:t>
      </w:r>
      <w:r w:rsidRPr="00CF2652">
        <w:rPr>
          <w:rFonts w:ascii="Garamond" w:eastAsia="Calibri" w:hAnsi="Garamond"/>
          <w:color w:val="000000"/>
        </w:rPr>
        <w:t xml:space="preserve"> më datë 13.4.2023, publikoi në faqen zyrtare të internetit</w:t>
      </w:r>
      <w:r w:rsidR="004738E4">
        <w:rPr>
          <w:rFonts w:ascii="Garamond" w:eastAsia="Calibri" w:hAnsi="Garamond"/>
          <w:color w:val="000000"/>
        </w:rPr>
        <w:t>,</w:t>
      </w:r>
      <w:r w:rsidRPr="00CF2652">
        <w:rPr>
          <w:rFonts w:ascii="Garamond" w:eastAsia="Calibri" w:hAnsi="Garamond"/>
          <w:color w:val="000000"/>
        </w:rPr>
        <w:t xml:space="preserve"> në rubrikën konsultime</w:t>
      </w:r>
      <w:r w:rsidR="004738E4">
        <w:rPr>
          <w:rFonts w:ascii="Garamond" w:eastAsia="Calibri" w:hAnsi="Garamond"/>
          <w:color w:val="000000"/>
        </w:rPr>
        <w:t>,</w:t>
      </w:r>
      <w:r w:rsidRPr="00CF2652">
        <w:rPr>
          <w:rFonts w:ascii="Garamond" w:eastAsia="Calibri" w:hAnsi="Garamond"/>
          <w:color w:val="000000"/>
        </w:rPr>
        <w:t xml:space="preserve"> draftin e propozuar të ndryshimeve në marrëveshjen e transmetimit ndërmjet OST sh.a. dhe </w:t>
      </w:r>
      <w:r w:rsidR="004738E4">
        <w:rPr>
          <w:rFonts w:ascii="Garamond" w:eastAsia="Calibri" w:hAnsi="Garamond"/>
          <w:color w:val="000000"/>
        </w:rPr>
        <w:t>p</w:t>
      </w:r>
      <w:r w:rsidRPr="00CF2652">
        <w:rPr>
          <w:rFonts w:ascii="Garamond" w:eastAsia="Calibri" w:hAnsi="Garamond"/>
          <w:color w:val="000000"/>
        </w:rPr>
        <w:t xml:space="preserve">ërdoruesit, për komente apo </w:t>
      </w:r>
      <w:r w:rsidR="004738E4" w:rsidRPr="00CF2652">
        <w:rPr>
          <w:rFonts w:ascii="Garamond" w:eastAsia="Calibri" w:hAnsi="Garamond"/>
          <w:color w:val="000000"/>
        </w:rPr>
        <w:t>sugjerime</w:t>
      </w:r>
      <w:r w:rsidRPr="00CF2652">
        <w:rPr>
          <w:rFonts w:ascii="Garamond" w:eastAsia="Calibri" w:hAnsi="Garamond"/>
          <w:color w:val="000000"/>
        </w:rPr>
        <w:t xml:space="preserve"> nga të gjitha palët e interesit.</w:t>
      </w:r>
    </w:p>
    <w:p w14:paraId="29D77578" w14:textId="1F0806E0"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Operatori i Sistemit të Transmetimit (OST) sh.a.</w:t>
      </w:r>
      <w:r w:rsidR="004738E4">
        <w:rPr>
          <w:rFonts w:ascii="Garamond" w:eastAsia="Calibri" w:hAnsi="Garamond"/>
          <w:color w:val="000000"/>
        </w:rPr>
        <w:t>,</w:t>
      </w:r>
      <w:r w:rsidRPr="00CF2652">
        <w:rPr>
          <w:rFonts w:ascii="Garamond" w:eastAsia="Calibri" w:hAnsi="Garamond"/>
          <w:color w:val="000000"/>
        </w:rPr>
        <w:t xml:space="preserve"> nëpërmjet shkresës nr. 2273 prot., datë 24.4.2023</w:t>
      </w:r>
      <w:r w:rsidR="004738E4">
        <w:rPr>
          <w:rFonts w:ascii="Garamond" w:eastAsia="Calibri" w:hAnsi="Garamond"/>
          <w:color w:val="000000"/>
        </w:rPr>
        <w:t>,</w:t>
      </w:r>
      <w:r w:rsidRPr="00CF2652">
        <w:rPr>
          <w:rFonts w:ascii="Garamond" w:eastAsia="Calibri" w:hAnsi="Garamond"/>
          <w:color w:val="000000"/>
        </w:rPr>
        <w:t xml:space="preserve"> ka përcjellë në ERE propozimin lidhur me disa ndryshime në “Rregulloren e procedurave për lidhjet e reja dhe modifikimin e lidhjeve ekzistuese me rrjetin e transmetimit</w:t>
      </w:r>
      <w:r w:rsidR="004738E4">
        <w:rPr>
          <w:rFonts w:ascii="Garamond" w:eastAsia="Calibri" w:hAnsi="Garamond"/>
          <w:color w:val="000000"/>
        </w:rPr>
        <w:t>,</w:t>
      </w:r>
      <w:r w:rsidRPr="00CF2652">
        <w:rPr>
          <w:rFonts w:ascii="Garamond" w:eastAsia="Calibri" w:hAnsi="Garamond"/>
          <w:color w:val="000000"/>
        </w:rPr>
        <w:t xml:space="preserve"> </w:t>
      </w:r>
      <w:r w:rsidR="004738E4">
        <w:rPr>
          <w:rFonts w:ascii="Garamond" w:eastAsia="Calibri" w:hAnsi="Garamond"/>
          <w:color w:val="000000"/>
        </w:rPr>
        <w:t>m</w:t>
      </w:r>
      <w:r w:rsidRPr="00CF2652">
        <w:rPr>
          <w:rFonts w:ascii="Garamond" w:eastAsia="Calibri" w:hAnsi="Garamond"/>
          <w:color w:val="000000"/>
        </w:rPr>
        <w:t xml:space="preserve">arrëveshjen e </w:t>
      </w:r>
      <w:r w:rsidR="004738E4">
        <w:rPr>
          <w:rFonts w:ascii="Garamond" w:eastAsia="Calibri" w:hAnsi="Garamond"/>
          <w:color w:val="000000"/>
        </w:rPr>
        <w:t>o</w:t>
      </w:r>
      <w:r w:rsidRPr="00CF2652">
        <w:rPr>
          <w:rFonts w:ascii="Garamond" w:eastAsia="Calibri" w:hAnsi="Garamond"/>
          <w:color w:val="000000"/>
        </w:rPr>
        <w:t xml:space="preserve">perimit në rrjetin e transmetimit ndërmjet OST sh.a. dhe përdoruesit”, të miratuar me vendimin e </w:t>
      </w:r>
      <w:r w:rsidR="004738E4" w:rsidRPr="00CF2652">
        <w:rPr>
          <w:rFonts w:ascii="Garamond" w:eastAsia="Calibri" w:hAnsi="Garamond"/>
          <w:color w:val="000000"/>
        </w:rPr>
        <w:t xml:space="preserve">Bordit </w:t>
      </w:r>
      <w:r w:rsidRPr="00CF2652">
        <w:rPr>
          <w:rFonts w:ascii="Garamond" w:eastAsia="Calibri" w:hAnsi="Garamond"/>
          <w:color w:val="000000"/>
        </w:rPr>
        <w:t xml:space="preserve">të ERE-s nr. 87, datë 20.4.2018, duke bërë me dije se propozimi vjen në zbatim të përcaktimeve të “Kodit të </w:t>
      </w:r>
      <w:r w:rsidR="004738E4">
        <w:rPr>
          <w:rFonts w:ascii="Garamond" w:eastAsia="Calibri" w:hAnsi="Garamond"/>
          <w:color w:val="000000"/>
        </w:rPr>
        <w:t>r</w:t>
      </w:r>
      <w:r w:rsidRPr="00CF2652">
        <w:rPr>
          <w:rFonts w:ascii="Garamond" w:eastAsia="Calibri" w:hAnsi="Garamond"/>
          <w:color w:val="000000"/>
        </w:rPr>
        <w:t xml:space="preserve">i të Transmetimit”, të miratuar me vendimin e </w:t>
      </w:r>
      <w:r w:rsidR="004738E4" w:rsidRPr="00CF2652">
        <w:rPr>
          <w:rFonts w:ascii="Garamond" w:eastAsia="Calibri" w:hAnsi="Garamond"/>
          <w:color w:val="000000"/>
        </w:rPr>
        <w:t xml:space="preserve">Bordit </w:t>
      </w:r>
      <w:r w:rsidRPr="00CF2652">
        <w:rPr>
          <w:rFonts w:ascii="Garamond" w:eastAsia="Calibri" w:hAnsi="Garamond"/>
          <w:color w:val="000000"/>
        </w:rPr>
        <w:t>të ERE</w:t>
      </w:r>
      <w:r w:rsidR="004738E4">
        <w:rPr>
          <w:rFonts w:ascii="Garamond" w:eastAsia="Calibri" w:hAnsi="Garamond"/>
          <w:color w:val="000000"/>
        </w:rPr>
        <w:t>-s</w:t>
      </w:r>
      <w:r w:rsidRPr="00CF2652">
        <w:rPr>
          <w:rFonts w:ascii="Garamond" w:eastAsia="Calibri" w:hAnsi="Garamond"/>
          <w:color w:val="000000"/>
        </w:rPr>
        <w:t xml:space="preserve"> nr. 63, datë 11.4.2022. </w:t>
      </w:r>
    </w:p>
    <w:p w14:paraId="49C2396F" w14:textId="06720E0C"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Për sa më sipër</w:t>
      </w:r>
      <w:r w:rsidR="004738E4">
        <w:rPr>
          <w:rFonts w:ascii="Garamond" w:eastAsia="Calibri" w:hAnsi="Garamond"/>
          <w:color w:val="000000"/>
        </w:rPr>
        <w:t>,</w:t>
      </w:r>
      <w:r w:rsidRPr="00CF2652">
        <w:rPr>
          <w:rFonts w:ascii="Garamond" w:eastAsia="Calibri" w:hAnsi="Garamond"/>
          <w:color w:val="000000"/>
        </w:rPr>
        <w:t xml:space="preserve"> nga ERE u vlerësua e rëndësishme që OST sh.a. të ketë një qëndrim përfundimtar për këtë çështje. Për këtë qëllim</w:t>
      </w:r>
      <w:r w:rsidR="004738E4">
        <w:rPr>
          <w:rFonts w:ascii="Garamond" w:eastAsia="Calibri" w:hAnsi="Garamond"/>
          <w:color w:val="000000"/>
        </w:rPr>
        <w:t>,</w:t>
      </w:r>
      <w:r w:rsidRPr="00CF2652">
        <w:rPr>
          <w:rFonts w:ascii="Garamond" w:eastAsia="Calibri" w:hAnsi="Garamond"/>
          <w:color w:val="000000"/>
        </w:rPr>
        <w:t xml:space="preserve"> ERE</w:t>
      </w:r>
      <w:r w:rsidR="004738E4">
        <w:rPr>
          <w:rFonts w:ascii="Garamond" w:eastAsia="Calibri" w:hAnsi="Garamond"/>
          <w:color w:val="000000"/>
        </w:rPr>
        <w:t>,</w:t>
      </w:r>
      <w:r w:rsidRPr="00CF2652">
        <w:rPr>
          <w:rFonts w:ascii="Garamond" w:eastAsia="Calibri" w:hAnsi="Garamond"/>
          <w:color w:val="000000"/>
        </w:rPr>
        <w:t xml:space="preserve"> me shkresën nr. 1315/1 prot., datë 12.5.2023</w:t>
      </w:r>
      <w:r w:rsidR="004738E4">
        <w:rPr>
          <w:rFonts w:ascii="Garamond" w:eastAsia="Calibri" w:hAnsi="Garamond"/>
          <w:color w:val="000000"/>
        </w:rPr>
        <w:t>,</w:t>
      </w:r>
      <w:r w:rsidRPr="00CF2652">
        <w:rPr>
          <w:rFonts w:ascii="Garamond" w:eastAsia="Calibri" w:hAnsi="Garamond"/>
          <w:color w:val="000000"/>
        </w:rPr>
        <w:t xml:space="preserve"> i ka kërkuar OST sh.a. dhënien e një qëndrimi përfundimtar lidhur me propozimet e bëra.</w:t>
      </w:r>
    </w:p>
    <w:p w14:paraId="3B22440C" w14:textId="5DD47B7D" w:rsidR="009F4FC0" w:rsidRPr="004738E4" w:rsidRDefault="009F4FC0" w:rsidP="009F4FC0">
      <w:pPr>
        <w:autoSpaceDE w:val="0"/>
        <w:autoSpaceDN w:val="0"/>
        <w:adjustRightInd w:val="0"/>
        <w:ind w:firstLine="284"/>
        <w:rPr>
          <w:rFonts w:ascii="Garamond" w:eastAsia="Calibri" w:hAnsi="Garamond" w:cs="Courier"/>
          <w:iCs/>
        </w:rPr>
      </w:pPr>
      <w:r w:rsidRPr="00CF2652">
        <w:rPr>
          <w:rFonts w:ascii="Garamond" w:eastAsia="Calibri" w:hAnsi="Garamond"/>
          <w:color w:val="000000"/>
        </w:rPr>
        <w:t>- OST sh.a.</w:t>
      </w:r>
      <w:r w:rsidR="004738E4">
        <w:rPr>
          <w:rFonts w:ascii="Garamond" w:eastAsia="Calibri" w:hAnsi="Garamond"/>
          <w:color w:val="000000"/>
        </w:rPr>
        <w:t>,</w:t>
      </w:r>
      <w:r w:rsidR="00852680">
        <w:rPr>
          <w:rFonts w:ascii="Garamond" w:eastAsia="Calibri" w:hAnsi="Garamond"/>
          <w:color w:val="000000"/>
        </w:rPr>
        <w:t xml:space="preserve"> </w:t>
      </w:r>
      <w:r w:rsidRPr="00CF2652">
        <w:rPr>
          <w:rFonts w:ascii="Garamond" w:eastAsia="Calibri" w:hAnsi="Garamond"/>
          <w:color w:val="000000"/>
        </w:rPr>
        <w:t>nëpërmjet shkresës nr. 2273/2 prot., datë 22.5.2023, protokolluar në ERE me nr. 1315/2 prot., datë 23.5.2023</w:t>
      </w:r>
      <w:r w:rsidR="004738E4">
        <w:rPr>
          <w:rFonts w:ascii="Garamond" w:eastAsia="Calibri" w:hAnsi="Garamond"/>
          <w:color w:val="000000"/>
        </w:rPr>
        <w:t>,</w:t>
      </w:r>
      <w:r w:rsidRPr="00CF2652">
        <w:rPr>
          <w:rFonts w:ascii="Garamond" w:eastAsia="Calibri" w:hAnsi="Garamond"/>
          <w:color w:val="000000"/>
        </w:rPr>
        <w:t xml:space="preserve"> </w:t>
      </w:r>
      <w:r w:rsidRPr="004738E4">
        <w:rPr>
          <w:rFonts w:ascii="Garamond" w:eastAsia="Calibri" w:hAnsi="Garamond"/>
          <w:color w:val="000000"/>
        </w:rPr>
        <w:t>parashtron se:</w:t>
      </w:r>
      <w:r w:rsidR="00852680">
        <w:rPr>
          <w:rFonts w:ascii="Garamond" w:eastAsia="Calibri" w:hAnsi="Garamond"/>
          <w:color w:val="000000"/>
        </w:rPr>
        <w:t xml:space="preserve"> </w:t>
      </w:r>
      <w:r w:rsidR="004738E4">
        <w:rPr>
          <w:rFonts w:ascii="Garamond" w:eastAsia="Calibri" w:hAnsi="Garamond" w:cs="Courier"/>
          <w:color w:val="000000"/>
        </w:rPr>
        <w:t>“</w:t>
      </w:r>
      <w:r w:rsidRPr="004738E4">
        <w:rPr>
          <w:rFonts w:ascii="Garamond" w:eastAsia="Calibri" w:hAnsi="Garamond" w:cs="Courier"/>
          <w:iCs/>
        </w:rPr>
        <w:t>e gjykon t</w:t>
      </w:r>
      <w:r w:rsidRPr="004738E4">
        <w:rPr>
          <w:rFonts w:ascii="Garamond" w:eastAsia="Calibri" w:hAnsi="Garamond"/>
          <w:iCs/>
          <w:color w:val="000000"/>
        </w:rPr>
        <w:t>ë</w:t>
      </w:r>
      <w:r w:rsidRPr="004738E4">
        <w:rPr>
          <w:rFonts w:ascii="Garamond" w:eastAsia="Calibri" w:hAnsi="Garamond" w:cs="Courier"/>
          <w:iCs/>
          <w:color w:val="000000"/>
        </w:rPr>
        <w:t xml:space="preserve"> nevojshme t</w:t>
      </w:r>
      <w:r w:rsidRPr="004738E4">
        <w:rPr>
          <w:rFonts w:ascii="Garamond" w:eastAsia="Calibri" w:hAnsi="Garamond"/>
          <w:iCs/>
          <w:color w:val="000000"/>
        </w:rPr>
        <w:t>ë</w:t>
      </w:r>
      <w:r w:rsidRPr="004738E4">
        <w:rPr>
          <w:rFonts w:ascii="Garamond" w:eastAsia="Calibri" w:hAnsi="Garamond" w:cs="Courier"/>
          <w:iCs/>
          <w:color w:val="000000"/>
        </w:rPr>
        <w:t xml:space="preserve"> kërkojë pezullimin e shqyrtimit nga</w:t>
      </w:r>
      <w:r w:rsidRPr="004738E4">
        <w:rPr>
          <w:rFonts w:ascii="Garamond" w:eastAsia="Calibri" w:hAnsi="Garamond"/>
          <w:iCs/>
        </w:rPr>
        <w:t xml:space="preserve"> </w:t>
      </w:r>
      <w:r w:rsidRPr="004738E4">
        <w:rPr>
          <w:rFonts w:ascii="Garamond" w:eastAsia="Calibri" w:hAnsi="Garamond" w:cs="Courier"/>
          <w:iCs/>
        </w:rPr>
        <w:t>ERE dhe t</w:t>
      </w:r>
      <w:r w:rsidRPr="004738E4">
        <w:rPr>
          <w:rFonts w:ascii="Garamond" w:eastAsia="Calibri" w:hAnsi="Garamond"/>
          <w:iCs/>
          <w:color w:val="000000"/>
        </w:rPr>
        <w:t>ë</w:t>
      </w:r>
      <w:r w:rsidRPr="004738E4">
        <w:rPr>
          <w:rFonts w:ascii="Garamond" w:eastAsia="Calibri" w:hAnsi="Garamond" w:cs="Courier"/>
          <w:iCs/>
          <w:color w:val="000000"/>
        </w:rPr>
        <w:t xml:space="preserve"> tërhiqet nga propozimet e bëra me shkresën nr. 2273 prot., dat</w:t>
      </w:r>
      <w:r w:rsidRPr="004738E4">
        <w:rPr>
          <w:rFonts w:ascii="Garamond" w:eastAsia="Calibri" w:hAnsi="Garamond"/>
          <w:iCs/>
          <w:color w:val="000000"/>
        </w:rPr>
        <w:t>ë</w:t>
      </w:r>
      <w:r w:rsidRPr="004738E4">
        <w:rPr>
          <w:rFonts w:ascii="Garamond" w:eastAsia="Calibri" w:hAnsi="Garamond" w:cs="Courier"/>
          <w:iCs/>
          <w:color w:val="000000"/>
        </w:rPr>
        <w:t xml:space="preserve"> </w:t>
      </w:r>
      <w:r w:rsidRPr="004738E4">
        <w:rPr>
          <w:rFonts w:ascii="Garamond" w:eastAsia="Calibri" w:hAnsi="Garamond" w:cs="Courier"/>
          <w:iCs/>
          <w:color w:val="000000"/>
        </w:rPr>
        <w:lastRenderedPageBreak/>
        <w:t>24.4.2023 dhe OST sh.a. do t</w:t>
      </w:r>
      <w:r w:rsidRPr="004738E4">
        <w:rPr>
          <w:rFonts w:ascii="Garamond" w:eastAsia="Calibri" w:hAnsi="Garamond"/>
          <w:iCs/>
          <w:color w:val="000000"/>
        </w:rPr>
        <w:t xml:space="preserve">ë </w:t>
      </w:r>
      <w:r w:rsidRPr="004738E4">
        <w:rPr>
          <w:rFonts w:ascii="Garamond" w:eastAsia="Calibri" w:hAnsi="Garamond" w:cs="Courier"/>
          <w:iCs/>
          <w:color w:val="000000"/>
        </w:rPr>
        <w:t>vijoi më tej pun</w:t>
      </w:r>
      <w:r w:rsidRPr="004738E4">
        <w:rPr>
          <w:rFonts w:ascii="Garamond" w:eastAsia="Calibri" w:hAnsi="Garamond"/>
          <w:iCs/>
          <w:color w:val="000000"/>
        </w:rPr>
        <w:t xml:space="preserve">ën </w:t>
      </w:r>
      <w:r w:rsidRPr="004738E4">
        <w:rPr>
          <w:rFonts w:ascii="Garamond" w:eastAsia="Calibri" w:hAnsi="Garamond" w:cs="Courier"/>
          <w:iCs/>
          <w:color w:val="000000"/>
        </w:rPr>
        <w:t>për plotësimin e akteve t</w:t>
      </w:r>
      <w:r w:rsidRPr="004738E4">
        <w:rPr>
          <w:rFonts w:ascii="Garamond" w:eastAsia="Calibri" w:hAnsi="Garamond"/>
          <w:iCs/>
          <w:color w:val="000000"/>
        </w:rPr>
        <w:t>ë</w:t>
      </w:r>
      <w:r w:rsidRPr="004738E4">
        <w:rPr>
          <w:rFonts w:ascii="Garamond" w:eastAsia="Calibri" w:hAnsi="Garamond" w:cs="Courier"/>
          <w:iCs/>
          <w:color w:val="000000"/>
        </w:rPr>
        <w:t xml:space="preserve"> nevojshme t</w:t>
      </w:r>
      <w:r w:rsidRPr="004738E4">
        <w:rPr>
          <w:rFonts w:ascii="Garamond" w:eastAsia="Calibri" w:hAnsi="Garamond"/>
          <w:iCs/>
          <w:color w:val="000000"/>
        </w:rPr>
        <w:t>ë</w:t>
      </w:r>
      <w:r w:rsidRPr="004738E4">
        <w:rPr>
          <w:rFonts w:ascii="Garamond" w:eastAsia="Calibri" w:hAnsi="Garamond" w:cs="Courier"/>
          <w:iCs/>
          <w:color w:val="000000"/>
        </w:rPr>
        <w:t xml:space="preserve"> përcaktuara</w:t>
      </w:r>
      <w:r w:rsidRPr="004738E4">
        <w:rPr>
          <w:rFonts w:ascii="Garamond" w:eastAsia="Calibri" w:hAnsi="Garamond"/>
          <w:iCs/>
        </w:rPr>
        <w:t xml:space="preserve"> </w:t>
      </w:r>
      <w:r w:rsidRPr="004738E4">
        <w:rPr>
          <w:rFonts w:ascii="Garamond" w:eastAsia="Calibri" w:hAnsi="Garamond" w:cs="Courier"/>
          <w:iCs/>
        </w:rPr>
        <w:t>n</w:t>
      </w:r>
      <w:r w:rsidRPr="004738E4">
        <w:rPr>
          <w:rFonts w:ascii="Garamond" w:eastAsia="Calibri" w:hAnsi="Garamond"/>
          <w:iCs/>
          <w:color w:val="000000"/>
        </w:rPr>
        <w:t>ë</w:t>
      </w:r>
      <w:r w:rsidRPr="004738E4">
        <w:rPr>
          <w:rFonts w:ascii="Garamond" w:eastAsia="Calibri" w:hAnsi="Garamond" w:cs="Courier"/>
          <w:iCs/>
          <w:color w:val="000000"/>
        </w:rPr>
        <w:t xml:space="preserve"> vendimin e </w:t>
      </w:r>
      <w:r w:rsidR="004738E4" w:rsidRPr="004738E4">
        <w:rPr>
          <w:rFonts w:ascii="Garamond" w:eastAsia="Calibri" w:hAnsi="Garamond" w:cs="Courier"/>
          <w:iCs/>
          <w:color w:val="000000"/>
        </w:rPr>
        <w:t xml:space="preserve">Bordit </w:t>
      </w:r>
      <w:r w:rsidRPr="004738E4">
        <w:rPr>
          <w:rFonts w:ascii="Garamond" w:eastAsia="Calibri" w:hAnsi="Garamond" w:cs="Courier"/>
          <w:iCs/>
          <w:color w:val="000000"/>
        </w:rPr>
        <w:t>t</w:t>
      </w:r>
      <w:r w:rsidRPr="004738E4">
        <w:rPr>
          <w:rFonts w:ascii="Garamond" w:eastAsia="Calibri" w:hAnsi="Garamond"/>
          <w:iCs/>
          <w:color w:val="000000"/>
        </w:rPr>
        <w:t>ë</w:t>
      </w:r>
      <w:r w:rsidRPr="004738E4">
        <w:rPr>
          <w:rFonts w:ascii="Garamond" w:eastAsia="Calibri" w:hAnsi="Garamond" w:cs="Courier"/>
          <w:iCs/>
          <w:color w:val="000000"/>
        </w:rPr>
        <w:t xml:space="preserve"> ERE nr.</w:t>
      </w:r>
      <w:r w:rsidR="004738E4">
        <w:rPr>
          <w:rFonts w:ascii="Garamond" w:eastAsia="Calibri" w:hAnsi="Garamond" w:cs="Courier"/>
          <w:iCs/>
          <w:color w:val="000000"/>
        </w:rPr>
        <w:t xml:space="preserve"> </w:t>
      </w:r>
      <w:r w:rsidRPr="004738E4">
        <w:rPr>
          <w:rFonts w:ascii="Garamond" w:eastAsia="Calibri" w:hAnsi="Garamond" w:cs="Courier"/>
          <w:iCs/>
          <w:color w:val="000000"/>
        </w:rPr>
        <w:t>63, datë 11.4.2022, për miratimin e “Kodit t</w:t>
      </w:r>
      <w:r w:rsidRPr="004738E4">
        <w:rPr>
          <w:rFonts w:ascii="Garamond" w:eastAsia="Calibri" w:hAnsi="Garamond"/>
          <w:iCs/>
          <w:color w:val="000000"/>
        </w:rPr>
        <w:t xml:space="preserve">ë </w:t>
      </w:r>
      <w:r w:rsidRPr="004738E4">
        <w:rPr>
          <w:rFonts w:ascii="Garamond" w:eastAsia="Calibri" w:hAnsi="Garamond" w:cs="Courier"/>
          <w:iCs/>
        </w:rPr>
        <w:t>Transmetimit”.</w:t>
      </w:r>
      <w:r w:rsidR="004738E4">
        <w:rPr>
          <w:rFonts w:ascii="Garamond" w:eastAsia="Calibri" w:hAnsi="Garamond" w:cs="Courier"/>
          <w:iCs/>
        </w:rPr>
        <w:t>”.</w:t>
      </w:r>
    </w:p>
    <w:p w14:paraId="2C994957" w14:textId="31A59CFA"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rPr>
        <w:t xml:space="preserve">- </w:t>
      </w:r>
      <w:r w:rsidRPr="00CF2652">
        <w:rPr>
          <w:rFonts w:ascii="Garamond" w:eastAsia="Calibri" w:hAnsi="Garamond" w:cs="Courier"/>
        </w:rPr>
        <w:t>N</w:t>
      </w:r>
      <w:r w:rsidRPr="00CF2652">
        <w:rPr>
          <w:rFonts w:ascii="Garamond" w:eastAsia="Calibri" w:hAnsi="Garamond"/>
          <w:color w:val="000000"/>
        </w:rPr>
        <w:t>ë</w:t>
      </w:r>
      <w:r w:rsidRPr="00CF2652">
        <w:rPr>
          <w:rFonts w:ascii="Garamond" w:eastAsia="Calibri" w:hAnsi="Garamond" w:cs="Courier"/>
          <w:color w:val="000000"/>
        </w:rPr>
        <w:t xml:space="preserve"> vijim t</w:t>
      </w:r>
      <w:r w:rsidRPr="00CF2652">
        <w:rPr>
          <w:rFonts w:ascii="Garamond" w:eastAsia="Calibri" w:hAnsi="Garamond"/>
          <w:color w:val="000000"/>
        </w:rPr>
        <w:t>ë</w:t>
      </w:r>
      <w:r w:rsidRPr="00CF2652">
        <w:rPr>
          <w:rFonts w:ascii="Garamond" w:eastAsia="Calibri" w:hAnsi="Garamond" w:cs="Courier"/>
          <w:color w:val="000000"/>
        </w:rPr>
        <w:t xml:space="preserve"> komunikimit</w:t>
      </w:r>
      <w:r w:rsidR="004738E4">
        <w:rPr>
          <w:rFonts w:ascii="Garamond" w:eastAsia="Calibri" w:hAnsi="Garamond" w:cs="Courier"/>
          <w:color w:val="000000"/>
        </w:rPr>
        <w:t>,</w:t>
      </w:r>
      <w:r w:rsidRPr="00CF2652">
        <w:rPr>
          <w:rFonts w:ascii="Garamond" w:eastAsia="Calibri" w:hAnsi="Garamond" w:cs="Courier"/>
          <w:color w:val="000000"/>
        </w:rPr>
        <w:t xml:space="preserve"> lidhur me procedur</w:t>
      </w:r>
      <w:r w:rsidRPr="00CF2652">
        <w:rPr>
          <w:rFonts w:ascii="Garamond" w:eastAsia="Calibri" w:hAnsi="Garamond"/>
          <w:color w:val="000000"/>
        </w:rPr>
        <w:t>ë</w:t>
      </w:r>
      <w:r w:rsidRPr="00CF2652">
        <w:rPr>
          <w:rFonts w:ascii="Garamond" w:eastAsia="Calibri" w:hAnsi="Garamond" w:cs="Courier"/>
          <w:color w:val="000000"/>
        </w:rPr>
        <w:t>n e filluar nga ERE me vendimin</w:t>
      </w:r>
      <w:r w:rsidRPr="00CF2652">
        <w:rPr>
          <w:rFonts w:ascii="Garamond" w:eastAsia="Calibri" w:hAnsi="Garamond"/>
          <w:color w:val="000000"/>
        </w:rPr>
        <w:t xml:space="preserve"> nr. 120, datë 4.4.2023, OST sh.a., me </w:t>
      </w:r>
      <w:r w:rsidRPr="004738E4">
        <w:rPr>
          <w:rFonts w:ascii="Garamond" w:eastAsia="Calibri" w:hAnsi="Garamond"/>
          <w:i/>
          <w:color w:val="000000"/>
        </w:rPr>
        <w:t>email</w:t>
      </w:r>
      <w:r w:rsidR="004738E4">
        <w:rPr>
          <w:rFonts w:ascii="Garamond" w:eastAsia="Calibri" w:hAnsi="Garamond"/>
          <w:color w:val="000000"/>
        </w:rPr>
        <w:t>-</w:t>
      </w:r>
      <w:r w:rsidRPr="00CF2652">
        <w:rPr>
          <w:rFonts w:ascii="Garamond" w:eastAsia="Calibri" w:hAnsi="Garamond"/>
          <w:color w:val="000000"/>
        </w:rPr>
        <w:t>in e</w:t>
      </w:r>
      <w:r w:rsidRPr="00CF2652">
        <w:rPr>
          <w:rFonts w:ascii="Garamond" w:eastAsia="Calibri" w:hAnsi="Garamond" w:cs="Courier"/>
          <w:color w:val="000000"/>
        </w:rPr>
        <w:t xml:space="preserve"> dat</w:t>
      </w:r>
      <w:r w:rsidRPr="00CF2652">
        <w:rPr>
          <w:rFonts w:ascii="Garamond" w:eastAsia="Calibri" w:hAnsi="Garamond"/>
          <w:color w:val="000000"/>
        </w:rPr>
        <w:t xml:space="preserve">ës 29 </w:t>
      </w:r>
      <w:r w:rsidR="004738E4">
        <w:rPr>
          <w:rFonts w:ascii="Garamond" w:eastAsia="Calibri" w:hAnsi="Garamond"/>
          <w:color w:val="000000"/>
        </w:rPr>
        <w:t>m</w:t>
      </w:r>
      <w:r w:rsidRPr="00CF2652">
        <w:rPr>
          <w:rFonts w:ascii="Garamond" w:eastAsia="Calibri" w:hAnsi="Garamond"/>
          <w:color w:val="000000"/>
        </w:rPr>
        <w:t>aj 2023, ka dërguar të ripunuara amendimet e marrëveshjes së lidhjes, me korrektimet respektive, për të cilat është rënë dakor</w:t>
      </w:r>
      <w:r w:rsidR="004738E4">
        <w:rPr>
          <w:rFonts w:ascii="Garamond" w:eastAsia="Calibri" w:hAnsi="Garamond"/>
          <w:color w:val="000000"/>
        </w:rPr>
        <w:t>d</w:t>
      </w:r>
      <w:r w:rsidRPr="00CF2652">
        <w:rPr>
          <w:rFonts w:ascii="Garamond" w:eastAsia="Calibri" w:hAnsi="Garamond"/>
          <w:color w:val="000000"/>
        </w:rPr>
        <w:t xml:space="preserve"> midis palëve.</w:t>
      </w:r>
    </w:p>
    <w:p w14:paraId="0F9F654D" w14:textId="2B919796"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Më datë 23.6.2023, u publikua në rubrikën konsultime</w:t>
      </w:r>
      <w:r w:rsidR="004738E4">
        <w:rPr>
          <w:rFonts w:ascii="Garamond" w:eastAsia="Calibri" w:hAnsi="Garamond"/>
          <w:color w:val="000000"/>
        </w:rPr>
        <w:t>,</w:t>
      </w:r>
      <w:r w:rsidRPr="00CF2652">
        <w:rPr>
          <w:rFonts w:ascii="Garamond" w:eastAsia="Calibri" w:hAnsi="Garamond"/>
          <w:color w:val="000000"/>
        </w:rPr>
        <w:t xml:space="preserve"> në faqen zyrtare të internetit të ERE-s</w:t>
      </w:r>
      <w:r w:rsidR="004738E4">
        <w:rPr>
          <w:rFonts w:ascii="Garamond" w:eastAsia="Calibri" w:hAnsi="Garamond"/>
          <w:color w:val="000000"/>
        </w:rPr>
        <w:t>,</w:t>
      </w:r>
      <w:r w:rsidRPr="00CF2652">
        <w:rPr>
          <w:rFonts w:ascii="Garamond" w:eastAsia="Calibri" w:hAnsi="Garamond"/>
          <w:color w:val="000000"/>
        </w:rPr>
        <w:t xml:space="preserve"> drafti me ndryshimet/</w:t>
      </w:r>
      <w:r w:rsidR="004738E4" w:rsidRPr="00CF2652">
        <w:rPr>
          <w:rFonts w:ascii="Garamond" w:eastAsia="Calibri" w:hAnsi="Garamond"/>
          <w:color w:val="000000"/>
        </w:rPr>
        <w:t>sugjerimet</w:t>
      </w:r>
      <w:r w:rsidRPr="00CF2652">
        <w:rPr>
          <w:rFonts w:ascii="Garamond" w:eastAsia="Calibri" w:hAnsi="Garamond"/>
          <w:color w:val="000000"/>
        </w:rPr>
        <w:t xml:space="preserve"> e OST sh.a., i dërguar me </w:t>
      </w:r>
      <w:r w:rsidRPr="004738E4">
        <w:rPr>
          <w:rFonts w:ascii="Garamond" w:eastAsia="Calibri" w:hAnsi="Garamond"/>
          <w:i/>
          <w:color w:val="000000"/>
        </w:rPr>
        <w:t>email</w:t>
      </w:r>
      <w:r w:rsidR="004738E4">
        <w:rPr>
          <w:rFonts w:ascii="Garamond" w:eastAsia="Calibri" w:hAnsi="Garamond"/>
          <w:color w:val="000000"/>
        </w:rPr>
        <w:t>-</w:t>
      </w:r>
      <w:r w:rsidRPr="00CF2652">
        <w:rPr>
          <w:rFonts w:ascii="Garamond" w:eastAsia="Calibri" w:hAnsi="Garamond"/>
          <w:color w:val="000000"/>
        </w:rPr>
        <w:t>in e</w:t>
      </w:r>
      <w:r w:rsidRPr="00CF2652">
        <w:rPr>
          <w:rFonts w:ascii="Garamond" w:eastAsia="Calibri" w:hAnsi="Garamond" w:cs="Courier"/>
          <w:color w:val="000000"/>
        </w:rPr>
        <w:t xml:space="preserve"> dat</w:t>
      </w:r>
      <w:r w:rsidRPr="00CF2652">
        <w:rPr>
          <w:rFonts w:ascii="Garamond" w:eastAsia="Calibri" w:hAnsi="Garamond"/>
          <w:color w:val="000000"/>
        </w:rPr>
        <w:t xml:space="preserve">ës 29 </w:t>
      </w:r>
      <w:r w:rsidR="004738E4">
        <w:rPr>
          <w:rFonts w:ascii="Garamond" w:eastAsia="Calibri" w:hAnsi="Garamond"/>
          <w:color w:val="000000"/>
        </w:rPr>
        <w:t>m</w:t>
      </w:r>
      <w:r w:rsidRPr="00CF2652">
        <w:rPr>
          <w:rFonts w:ascii="Garamond" w:eastAsia="Calibri" w:hAnsi="Garamond"/>
          <w:color w:val="000000"/>
        </w:rPr>
        <w:t xml:space="preserve">aj 2023, me qëllim që të aksesohej nga </w:t>
      </w:r>
      <w:r w:rsidR="004738E4">
        <w:rPr>
          <w:rFonts w:ascii="Garamond" w:eastAsia="Calibri" w:hAnsi="Garamond"/>
          <w:color w:val="000000"/>
        </w:rPr>
        <w:t xml:space="preserve">të </w:t>
      </w:r>
      <w:r w:rsidRPr="00CF2652">
        <w:rPr>
          <w:rFonts w:ascii="Garamond" w:eastAsia="Calibri" w:hAnsi="Garamond"/>
          <w:color w:val="000000"/>
        </w:rPr>
        <w:t xml:space="preserve">gjithë palët e </w:t>
      </w:r>
      <w:r w:rsidR="004738E4" w:rsidRPr="00CF2652">
        <w:rPr>
          <w:rFonts w:ascii="Garamond" w:eastAsia="Calibri" w:hAnsi="Garamond"/>
          <w:color w:val="000000"/>
        </w:rPr>
        <w:t>interesit</w:t>
      </w:r>
      <w:r w:rsidRPr="00CF2652">
        <w:rPr>
          <w:rFonts w:ascii="Garamond" w:eastAsia="Calibri" w:hAnsi="Garamond"/>
          <w:color w:val="000000"/>
        </w:rPr>
        <w:t xml:space="preserve">. </w:t>
      </w:r>
    </w:p>
    <w:p w14:paraId="70FDF484" w14:textId="2EA2FBDA" w:rsidR="009F4FC0" w:rsidRPr="00CF2652" w:rsidRDefault="009F4FC0" w:rsidP="004738E4">
      <w:pPr>
        <w:autoSpaceDE w:val="0"/>
        <w:autoSpaceDN w:val="0"/>
        <w:adjustRightInd w:val="0"/>
        <w:ind w:firstLine="284"/>
        <w:rPr>
          <w:rFonts w:ascii="Garamond" w:eastAsia="Calibri" w:hAnsi="Garamond"/>
          <w:color w:val="000000"/>
        </w:rPr>
      </w:pPr>
      <w:r w:rsidRPr="00CF2652">
        <w:rPr>
          <w:rFonts w:ascii="Garamond" w:eastAsia="Calibri" w:hAnsi="Garamond"/>
          <w:color w:val="000000"/>
        </w:rPr>
        <w:t>- ERE</w:t>
      </w:r>
      <w:r w:rsidR="004738E4">
        <w:rPr>
          <w:rFonts w:ascii="Garamond" w:eastAsia="Calibri" w:hAnsi="Garamond"/>
          <w:color w:val="000000"/>
        </w:rPr>
        <w:t>,</w:t>
      </w:r>
      <w:r w:rsidRPr="00CF2652">
        <w:rPr>
          <w:rFonts w:ascii="Garamond" w:eastAsia="Calibri" w:hAnsi="Garamond"/>
          <w:color w:val="000000"/>
        </w:rPr>
        <w:t xml:space="preserve"> nëpërmjet shkresës nr. 1859 prot.</w:t>
      </w:r>
      <w:r w:rsidR="004738E4">
        <w:rPr>
          <w:rFonts w:ascii="Garamond" w:eastAsia="Calibri" w:hAnsi="Garamond"/>
          <w:color w:val="000000"/>
        </w:rPr>
        <w:t>,</w:t>
      </w:r>
      <w:r w:rsidRPr="00CF2652">
        <w:rPr>
          <w:rFonts w:ascii="Garamond" w:eastAsia="Calibri" w:hAnsi="Garamond"/>
          <w:color w:val="000000"/>
        </w:rPr>
        <w:t xml:space="preserve"> datë 29.6.2023, njoftoi palët e interesit</w:t>
      </w:r>
      <w:r w:rsidR="004738E4">
        <w:rPr>
          <w:rFonts w:ascii="Garamond" w:eastAsia="Calibri" w:hAnsi="Garamond"/>
          <w:color w:val="000000"/>
        </w:rPr>
        <w:t>,</w:t>
      </w:r>
      <w:r w:rsidRPr="00CF2652">
        <w:rPr>
          <w:rFonts w:ascii="Garamond" w:eastAsia="Calibri" w:hAnsi="Garamond"/>
          <w:color w:val="000000"/>
        </w:rPr>
        <w:t xml:space="preserve"> të cilat ishin njoftuar me shkresën nr. 1223 prot., datë 11.4.2023, për fillimin e procedurës lidhur me vendimin nr. 120/2023, duke i bërë me dije se drafti i ripunuar gjendet i publikuar në seksionin “Konsultime” në faqen zyrtare të internetit të ERE</w:t>
      </w:r>
      <w:r w:rsidR="004738E4">
        <w:rPr>
          <w:rFonts w:ascii="Garamond" w:eastAsia="Calibri" w:hAnsi="Garamond"/>
          <w:color w:val="000000"/>
        </w:rPr>
        <w:t>-s</w:t>
      </w:r>
      <w:r w:rsidRPr="00CF2652">
        <w:rPr>
          <w:rFonts w:ascii="Garamond" w:eastAsia="Calibri" w:hAnsi="Garamond"/>
          <w:color w:val="000000"/>
        </w:rPr>
        <w:t xml:space="preserve">, </w:t>
      </w:r>
      <w:r w:rsidRPr="00CF2652">
        <w:rPr>
          <w:rFonts w:ascii="Garamond" w:eastAsia="Calibri" w:hAnsi="Garamond"/>
          <w:color w:val="0563C1"/>
          <w:u w:val="single"/>
        </w:rPr>
        <w:t>www.ere.gov.al.</w:t>
      </w:r>
      <w:r w:rsidRPr="00CF2652">
        <w:rPr>
          <w:rFonts w:ascii="Garamond" w:eastAsia="Calibri" w:hAnsi="Garamond"/>
          <w:color w:val="000000"/>
        </w:rPr>
        <w:t xml:space="preserve"> Asnjë nga palët e interesit nuk ka dhënë ndonjë vlerësim/koment lidhur me këtë </w:t>
      </w:r>
      <w:r w:rsidR="004738E4" w:rsidRPr="00CF2652">
        <w:rPr>
          <w:rFonts w:ascii="Garamond" w:eastAsia="Calibri" w:hAnsi="Garamond"/>
          <w:color w:val="000000"/>
        </w:rPr>
        <w:t>dokument</w:t>
      </w:r>
      <w:r w:rsidRPr="00CF2652">
        <w:rPr>
          <w:rFonts w:ascii="Garamond" w:eastAsia="Calibri" w:hAnsi="Garamond"/>
          <w:color w:val="000000"/>
        </w:rPr>
        <w:t xml:space="preserve">. </w:t>
      </w:r>
    </w:p>
    <w:p w14:paraId="599A58F9" w14:textId="1ADF6B45" w:rsidR="009F4FC0" w:rsidRPr="00CF2652" w:rsidRDefault="009F4FC0" w:rsidP="009F4FC0">
      <w:pPr>
        <w:tabs>
          <w:tab w:val="left" w:pos="0"/>
        </w:tabs>
        <w:autoSpaceDE w:val="0"/>
        <w:autoSpaceDN w:val="0"/>
        <w:adjustRightInd w:val="0"/>
        <w:ind w:firstLine="284"/>
        <w:rPr>
          <w:rFonts w:ascii="Garamond" w:eastAsia="Calibri" w:hAnsi="Garamond"/>
          <w:color w:val="000000"/>
        </w:rPr>
      </w:pPr>
      <w:r w:rsidRPr="00CF2652">
        <w:rPr>
          <w:rFonts w:ascii="Garamond" w:eastAsia="Calibri" w:hAnsi="Garamond"/>
          <w:color w:val="000000"/>
        </w:rPr>
        <w:t>- Nga shqyrtimi i ndryshimeve të sjella nga shoqëria OST sh.a. në ERE</w:t>
      </w:r>
      <w:r w:rsidR="004738E4">
        <w:rPr>
          <w:rFonts w:ascii="Garamond" w:eastAsia="Calibri" w:hAnsi="Garamond"/>
          <w:color w:val="000000"/>
        </w:rPr>
        <w:t>,</w:t>
      </w:r>
      <w:r w:rsidRPr="00CF2652">
        <w:rPr>
          <w:rFonts w:ascii="Garamond" w:eastAsia="Calibri" w:hAnsi="Garamond"/>
          <w:color w:val="000000"/>
        </w:rPr>
        <w:t xml:space="preserve"> nëpërmjet </w:t>
      </w:r>
      <w:r w:rsidRPr="004738E4">
        <w:rPr>
          <w:rFonts w:ascii="Garamond" w:eastAsia="Calibri" w:hAnsi="Garamond"/>
          <w:i/>
          <w:color w:val="000000"/>
        </w:rPr>
        <w:t>email</w:t>
      </w:r>
      <w:r w:rsidR="004738E4">
        <w:rPr>
          <w:rFonts w:ascii="Garamond" w:eastAsia="Calibri" w:hAnsi="Garamond"/>
          <w:color w:val="000000"/>
        </w:rPr>
        <w:t>-</w:t>
      </w:r>
      <w:r w:rsidRPr="00CF2652">
        <w:rPr>
          <w:rFonts w:ascii="Garamond" w:eastAsia="Calibri" w:hAnsi="Garamond"/>
          <w:color w:val="000000"/>
        </w:rPr>
        <w:t>it të</w:t>
      </w:r>
      <w:r w:rsidRPr="00CF2652">
        <w:rPr>
          <w:rFonts w:ascii="Garamond" w:eastAsia="Calibri" w:hAnsi="Garamond" w:cs="Courier"/>
          <w:color w:val="000000"/>
        </w:rPr>
        <w:t xml:space="preserve"> dat</w:t>
      </w:r>
      <w:r w:rsidRPr="00CF2652">
        <w:rPr>
          <w:rFonts w:ascii="Garamond" w:eastAsia="Calibri" w:hAnsi="Garamond"/>
          <w:color w:val="000000"/>
        </w:rPr>
        <w:t xml:space="preserve">ës 29 </w:t>
      </w:r>
      <w:r w:rsidR="004738E4">
        <w:rPr>
          <w:rFonts w:ascii="Garamond" w:eastAsia="Calibri" w:hAnsi="Garamond"/>
          <w:color w:val="000000"/>
        </w:rPr>
        <w:t>m</w:t>
      </w:r>
      <w:r w:rsidRPr="00CF2652">
        <w:rPr>
          <w:rFonts w:ascii="Garamond" w:eastAsia="Calibri" w:hAnsi="Garamond"/>
          <w:color w:val="000000"/>
        </w:rPr>
        <w:t>aj 2023, vlerësohet që në nenin 13</w:t>
      </w:r>
      <w:r w:rsidR="004738E4">
        <w:rPr>
          <w:rFonts w:ascii="Garamond" w:eastAsia="Calibri" w:hAnsi="Garamond"/>
          <w:color w:val="000000"/>
        </w:rPr>
        <w:t>,</w:t>
      </w:r>
      <w:r w:rsidRPr="00CF2652">
        <w:rPr>
          <w:rFonts w:ascii="Garamond" w:eastAsia="Calibri" w:hAnsi="Garamond"/>
          <w:color w:val="000000"/>
        </w:rPr>
        <w:t xml:space="preserve"> të shtohet pika 16</w:t>
      </w:r>
      <w:r w:rsidR="004738E4">
        <w:rPr>
          <w:rFonts w:ascii="Garamond" w:eastAsia="Calibri" w:hAnsi="Garamond"/>
          <w:color w:val="000000"/>
        </w:rPr>
        <w:t>,</w:t>
      </w:r>
      <w:r w:rsidRPr="00CF2652">
        <w:rPr>
          <w:rFonts w:ascii="Garamond" w:eastAsia="Calibri" w:hAnsi="Garamond"/>
          <w:color w:val="000000"/>
        </w:rPr>
        <w:t xml:space="preserve"> me përmbajtje: </w:t>
      </w:r>
      <w:r w:rsidR="004738E4">
        <w:rPr>
          <w:rFonts w:ascii="Garamond" w:eastAsia="Calibri" w:hAnsi="Garamond"/>
          <w:color w:val="000000"/>
        </w:rPr>
        <w:t>“</w:t>
      </w:r>
      <w:r w:rsidRPr="004738E4">
        <w:rPr>
          <w:rFonts w:ascii="Garamond" w:eastAsia="Calibri" w:hAnsi="Garamond"/>
          <w:iCs/>
          <w:color w:val="000000"/>
        </w:rPr>
        <w:t xml:space="preserve">16. OST sh.a. në çdo rast do të dokumentojë dhe publikojë kostot e shkaktuara si pasojë e një </w:t>
      </w:r>
      <w:r w:rsidR="004738E4">
        <w:rPr>
          <w:rFonts w:ascii="Garamond" w:eastAsia="Calibri" w:hAnsi="Garamond"/>
          <w:iCs/>
          <w:color w:val="000000"/>
        </w:rPr>
        <w:t>n</w:t>
      </w:r>
      <w:r w:rsidRPr="004738E4">
        <w:rPr>
          <w:rFonts w:ascii="Garamond" w:eastAsia="Calibri" w:hAnsi="Garamond"/>
          <w:iCs/>
          <w:color w:val="000000"/>
        </w:rPr>
        <w:t xml:space="preserve">gjarjeje të </w:t>
      </w:r>
      <w:r w:rsidR="004738E4">
        <w:rPr>
          <w:rFonts w:ascii="Garamond" w:eastAsia="Calibri" w:hAnsi="Garamond"/>
          <w:iCs/>
          <w:color w:val="000000"/>
        </w:rPr>
        <w:t>n</w:t>
      </w:r>
      <w:r w:rsidRPr="004738E4">
        <w:rPr>
          <w:rFonts w:ascii="Garamond" w:eastAsia="Calibri" w:hAnsi="Garamond"/>
          <w:iCs/>
          <w:color w:val="000000"/>
        </w:rPr>
        <w:t>dërprerjes</w:t>
      </w:r>
      <w:r w:rsidR="004738E4">
        <w:rPr>
          <w:rFonts w:ascii="Garamond" w:eastAsia="Calibri" w:hAnsi="Garamond"/>
          <w:iCs/>
          <w:color w:val="000000"/>
        </w:rPr>
        <w:t>,</w:t>
      </w:r>
      <w:r w:rsidRPr="004738E4">
        <w:rPr>
          <w:rFonts w:ascii="Garamond" w:eastAsia="Calibri" w:hAnsi="Garamond"/>
          <w:iCs/>
          <w:color w:val="000000"/>
        </w:rPr>
        <w:t xml:space="preserve"> si dhe do të publikojë kompensimet si pasoj</w:t>
      </w:r>
      <w:r w:rsidRPr="004738E4">
        <w:rPr>
          <w:rFonts w:ascii="Garamond" w:eastAsia="Calibri" w:hAnsi="Garamond"/>
          <w:color w:val="000000"/>
        </w:rPr>
        <w:t>ë</w:t>
      </w:r>
      <w:r w:rsidRPr="004738E4">
        <w:rPr>
          <w:rFonts w:ascii="Garamond" w:eastAsia="Calibri" w:hAnsi="Garamond"/>
          <w:iCs/>
          <w:color w:val="000000"/>
        </w:rPr>
        <w:t xml:space="preserve"> e një</w:t>
      </w:r>
      <w:r w:rsidRPr="004738E4">
        <w:rPr>
          <w:rFonts w:ascii="Garamond" w:eastAsia="Calibri" w:hAnsi="Garamond"/>
          <w:color w:val="000000"/>
        </w:rPr>
        <w:t xml:space="preserve"> </w:t>
      </w:r>
      <w:r w:rsidRPr="004738E4">
        <w:rPr>
          <w:rFonts w:ascii="Garamond" w:eastAsia="Calibri" w:hAnsi="Garamond"/>
          <w:iCs/>
          <w:color w:val="000000"/>
        </w:rPr>
        <w:t>ngjarje të de-energjizimi.</w:t>
      </w:r>
      <w:r w:rsidRPr="004738E4">
        <w:rPr>
          <w:rFonts w:ascii="Garamond" w:eastAsia="Calibri" w:hAnsi="Garamond"/>
          <w:color w:val="000000"/>
        </w:rPr>
        <w:t xml:space="preserve"> Ky përkufizim përfshin publikimin</w:t>
      </w:r>
      <w:r w:rsidRPr="00CF2652">
        <w:rPr>
          <w:rFonts w:ascii="Garamond" w:eastAsia="Calibri" w:hAnsi="Garamond"/>
          <w:color w:val="000000"/>
        </w:rPr>
        <w:t xml:space="preserve"> e kostove në rastet e </w:t>
      </w:r>
      <w:r w:rsidR="004738E4" w:rsidRPr="00CF2652">
        <w:rPr>
          <w:rFonts w:ascii="Garamond" w:eastAsia="Calibri" w:hAnsi="Garamond"/>
          <w:color w:val="000000"/>
        </w:rPr>
        <w:t>ndërprerjeve</w:t>
      </w:r>
      <w:r w:rsidR="00852680">
        <w:rPr>
          <w:rFonts w:ascii="Garamond" w:eastAsia="Calibri" w:hAnsi="Garamond"/>
          <w:color w:val="000000"/>
        </w:rPr>
        <w:t xml:space="preserve"> </w:t>
      </w:r>
      <w:r w:rsidRPr="00CF2652">
        <w:rPr>
          <w:rFonts w:ascii="Garamond" w:eastAsia="Calibri" w:hAnsi="Garamond"/>
          <w:color w:val="000000"/>
        </w:rPr>
        <w:t>të parashikuara në pikën 15</w:t>
      </w:r>
      <w:r w:rsidR="004738E4">
        <w:rPr>
          <w:rFonts w:ascii="Garamond" w:eastAsia="Calibri" w:hAnsi="Garamond"/>
          <w:color w:val="000000"/>
        </w:rPr>
        <w:t>,</w:t>
      </w:r>
      <w:r w:rsidRPr="00CF2652">
        <w:rPr>
          <w:rFonts w:ascii="Garamond" w:eastAsia="Calibri" w:hAnsi="Garamond"/>
          <w:color w:val="000000"/>
        </w:rPr>
        <w:t xml:space="preserve"> të nenit 13</w:t>
      </w:r>
      <w:r w:rsidR="004738E4">
        <w:rPr>
          <w:rFonts w:ascii="Garamond" w:eastAsia="Calibri" w:hAnsi="Garamond"/>
          <w:color w:val="000000"/>
        </w:rPr>
        <w:t>,</w:t>
      </w:r>
      <w:r w:rsidR="00852680">
        <w:rPr>
          <w:rFonts w:ascii="Garamond" w:eastAsia="Calibri" w:hAnsi="Garamond"/>
          <w:color w:val="000000"/>
        </w:rPr>
        <w:t xml:space="preserve"> </w:t>
      </w:r>
      <w:r w:rsidRPr="00CF2652">
        <w:rPr>
          <w:rFonts w:ascii="Garamond" w:eastAsia="Calibri" w:hAnsi="Garamond"/>
          <w:color w:val="000000"/>
        </w:rPr>
        <w:t>por dhe publikimin e dokumentacionit</w:t>
      </w:r>
      <w:r w:rsidR="00852680">
        <w:rPr>
          <w:rFonts w:ascii="Garamond" w:eastAsia="Calibri" w:hAnsi="Garamond"/>
          <w:color w:val="000000"/>
        </w:rPr>
        <w:t xml:space="preserve"> </w:t>
      </w:r>
      <w:r w:rsidRPr="00CF2652">
        <w:rPr>
          <w:rFonts w:ascii="Garamond" w:eastAsia="Calibri" w:hAnsi="Garamond"/>
          <w:color w:val="000000"/>
        </w:rPr>
        <w:t>të kompensimeve në rastin e de-energjizimit</w:t>
      </w:r>
      <w:r w:rsidR="004738E4">
        <w:rPr>
          <w:rFonts w:ascii="Garamond" w:eastAsia="Calibri" w:hAnsi="Garamond"/>
          <w:color w:val="000000"/>
        </w:rPr>
        <w:t>,</w:t>
      </w:r>
      <w:r w:rsidRPr="00CF2652">
        <w:rPr>
          <w:rFonts w:ascii="Garamond" w:eastAsia="Calibri" w:hAnsi="Garamond"/>
          <w:color w:val="000000"/>
        </w:rPr>
        <w:t xml:space="preserve"> parashikuar në pikën 9</w:t>
      </w:r>
      <w:r w:rsidR="004738E4">
        <w:rPr>
          <w:rFonts w:ascii="Garamond" w:eastAsia="Calibri" w:hAnsi="Garamond"/>
          <w:color w:val="000000"/>
        </w:rPr>
        <w:t>,</w:t>
      </w:r>
      <w:r w:rsidRPr="00CF2652">
        <w:rPr>
          <w:rFonts w:ascii="Garamond" w:eastAsia="Calibri" w:hAnsi="Garamond"/>
          <w:color w:val="000000"/>
        </w:rPr>
        <w:t xml:space="preserve"> të nenit 13</w:t>
      </w:r>
      <w:r w:rsidR="004738E4">
        <w:rPr>
          <w:rFonts w:ascii="Garamond" w:eastAsia="Calibri" w:hAnsi="Garamond"/>
          <w:color w:val="000000"/>
        </w:rPr>
        <w:t>,</w:t>
      </w:r>
      <w:r w:rsidRPr="00CF2652">
        <w:rPr>
          <w:rFonts w:ascii="Garamond" w:eastAsia="Calibri" w:hAnsi="Garamond"/>
          <w:color w:val="000000"/>
        </w:rPr>
        <w:t xml:space="preserve"> të </w:t>
      </w:r>
      <w:r w:rsidR="004738E4">
        <w:rPr>
          <w:rFonts w:ascii="Garamond" w:eastAsia="Calibri" w:hAnsi="Garamond"/>
          <w:color w:val="000000"/>
        </w:rPr>
        <w:t>m</w:t>
      </w:r>
      <w:r w:rsidRPr="00CF2652">
        <w:rPr>
          <w:rFonts w:ascii="Garamond" w:eastAsia="Calibri" w:hAnsi="Garamond"/>
          <w:color w:val="000000"/>
        </w:rPr>
        <w:t xml:space="preserve">arrëveshjes së </w:t>
      </w:r>
      <w:r w:rsidR="004738E4">
        <w:rPr>
          <w:rFonts w:ascii="Garamond" w:eastAsia="Calibri" w:hAnsi="Garamond"/>
          <w:color w:val="000000"/>
        </w:rPr>
        <w:t>o</w:t>
      </w:r>
      <w:r w:rsidRPr="00CF2652">
        <w:rPr>
          <w:rFonts w:ascii="Garamond" w:eastAsia="Calibri" w:hAnsi="Garamond"/>
          <w:color w:val="000000"/>
        </w:rPr>
        <w:t>perimit me rrjetin e transmetimit.</w:t>
      </w:r>
      <w:r w:rsidR="004738E4">
        <w:rPr>
          <w:rFonts w:ascii="Garamond" w:eastAsia="Calibri" w:hAnsi="Garamond"/>
          <w:color w:val="000000"/>
        </w:rPr>
        <w:t>”.</w:t>
      </w:r>
    </w:p>
    <w:p w14:paraId="11542D63" w14:textId="41E722D2" w:rsidR="009F4FC0" w:rsidRPr="00CF2652" w:rsidRDefault="009F4FC0" w:rsidP="009F4FC0">
      <w:pPr>
        <w:tabs>
          <w:tab w:val="left" w:pos="0"/>
        </w:tabs>
        <w:autoSpaceDE w:val="0"/>
        <w:autoSpaceDN w:val="0"/>
        <w:adjustRightInd w:val="0"/>
        <w:ind w:firstLine="284"/>
        <w:rPr>
          <w:rFonts w:ascii="Garamond" w:eastAsia="Calibri" w:hAnsi="Garamond"/>
          <w:color w:val="000000"/>
        </w:rPr>
      </w:pPr>
      <w:r w:rsidRPr="00CF2652">
        <w:rPr>
          <w:rFonts w:ascii="Garamond" w:eastAsia="Calibri" w:hAnsi="Garamond"/>
          <w:color w:val="000000"/>
        </w:rPr>
        <w:t>- Ndryshimet e propozuara në nenet 1, 3, 4, 6, 8, 9, 10, 13 (i ndryshuar), 19 dhe 23</w:t>
      </w:r>
      <w:r w:rsidR="004738E4">
        <w:rPr>
          <w:rFonts w:ascii="Garamond" w:eastAsia="Calibri" w:hAnsi="Garamond"/>
          <w:color w:val="000000"/>
        </w:rPr>
        <w:t>,</w:t>
      </w:r>
      <w:r w:rsidRPr="00CF2652">
        <w:rPr>
          <w:rFonts w:ascii="Garamond" w:eastAsia="Calibri" w:hAnsi="Garamond"/>
          <w:color w:val="000000"/>
        </w:rPr>
        <w:t xml:space="preserve"> vlerësohet se</w:t>
      </w:r>
      <w:r w:rsidR="00852680">
        <w:rPr>
          <w:rFonts w:ascii="Garamond" w:eastAsia="Calibri" w:hAnsi="Garamond"/>
          <w:color w:val="000000"/>
        </w:rPr>
        <w:t xml:space="preserve"> </w:t>
      </w:r>
      <w:r w:rsidRPr="00CF2652">
        <w:rPr>
          <w:rFonts w:ascii="Garamond" w:eastAsia="Calibri" w:hAnsi="Garamond"/>
          <w:color w:val="000000"/>
        </w:rPr>
        <w:t xml:space="preserve">garantojnë sistemin e operimit të rrjetit të transmetimit, përshtatjen me kushtet aktuale të sektorit për diversifikimin e prodhimit të energjisë elektrike dhe janë me karakter përmirësues të marrëdhënies midis OST sh.a. dhe </w:t>
      </w:r>
      <w:r w:rsidR="004738E4">
        <w:rPr>
          <w:rFonts w:ascii="Garamond" w:eastAsia="Calibri" w:hAnsi="Garamond"/>
          <w:color w:val="000000"/>
        </w:rPr>
        <w:t>p</w:t>
      </w:r>
      <w:r w:rsidRPr="00CF2652">
        <w:rPr>
          <w:rFonts w:ascii="Garamond" w:eastAsia="Calibri" w:hAnsi="Garamond"/>
          <w:color w:val="000000"/>
        </w:rPr>
        <w:t>ërdoruesit</w:t>
      </w:r>
      <w:r w:rsidR="004738E4">
        <w:rPr>
          <w:rFonts w:ascii="Garamond" w:eastAsia="Calibri" w:hAnsi="Garamond"/>
          <w:color w:val="000000"/>
        </w:rPr>
        <w:t>,</w:t>
      </w:r>
      <w:r w:rsidRPr="00CF2652">
        <w:rPr>
          <w:rFonts w:ascii="Garamond" w:eastAsia="Calibri" w:hAnsi="Garamond"/>
          <w:color w:val="000000"/>
        </w:rPr>
        <w:t xml:space="preserve"> duke evidentuar kostot dhe kompe</w:t>
      </w:r>
      <w:r w:rsidR="004738E4">
        <w:rPr>
          <w:rFonts w:ascii="Garamond" w:eastAsia="Calibri" w:hAnsi="Garamond"/>
          <w:color w:val="000000"/>
        </w:rPr>
        <w:t>n</w:t>
      </w:r>
      <w:r w:rsidRPr="00CF2652">
        <w:rPr>
          <w:rFonts w:ascii="Garamond" w:eastAsia="Calibri" w:hAnsi="Garamond"/>
          <w:color w:val="000000"/>
        </w:rPr>
        <w:t>simet si pasojë e ngjarjeve të shkaktuara në rrjetin e transmetimit.</w:t>
      </w:r>
    </w:p>
    <w:p w14:paraId="3D833971" w14:textId="16E0B865"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 xml:space="preserve">Për gjithë sa më sipër, </w:t>
      </w:r>
      <w:r w:rsidR="004738E4" w:rsidRPr="00CF2652">
        <w:rPr>
          <w:rFonts w:ascii="Garamond" w:eastAsia="Calibri" w:hAnsi="Garamond"/>
          <w:color w:val="000000"/>
        </w:rPr>
        <w:t xml:space="preserve">Bordi </w:t>
      </w:r>
      <w:r w:rsidRPr="00CF2652">
        <w:rPr>
          <w:rFonts w:ascii="Garamond" w:eastAsia="Calibri" w:hAnsi="Garamond"/>
          <w:color w:val="000000"/>
        </w:rPr>
        <w:t>i ERE-s</w:t>
      </w:r>
    </w:p>
    <w:p w14:paraId="0F6BB1A8" w14:textId="77777777" w:rsidR="009F4FC0" w:rsidRPr="00CF2652" w:rsidRDefault="009F4FC0" w:rsidP="009F4FC0">
      <w:pPr>
        <w:autoSpaceDE w:val="0"/>
        <w:autoSpaceDN w:val="0"/>
        <w:adjustRightInd w:val="0"/>
        <w:ind w:firstLine="284"/>
        <w:jc w:val="center"/>
        <w:rPr>
          <w:rFonts w:ascii="Garamond" w:eastAsia="Calibri" w:hAnsi="Garamond"/>
          <w:bCs/>
          <w:color w:val="000000"/>
        </w:rPr>
      </w:pPr>
    </w:p>
    <w:p w14:paraId="245FA519" w14:textId="0121F975" w:rsidR="009F4FC0" w:rsidRPr="00CF2652" w:rsidRDefault="009F4FC0" w:rsidP="009F4FC0">
      <w:pPr>
        <w:autoSpaceDE w:val="0"/>
        <w:autoSpaceDN w:val="0"/>
        <w:adjustRightInd w:val="0"/>
        <w:ind w:firstLine="284"/>
        <w:jc w:val="center"/>
        <w:rPr>
          <w:rFonts w:ascii="Garamond" w:eastAsia="Calibri" w:hAnsi="Garamond"/>
          <w:bCs/>
          <w:color w:val="000000"/>
        </w:rPr>
      </w:pPr>
      <w:r w:rsidRPr="00CF2652">
        <w:rPr>
          <w:rFonts w:ascii="Garamond" w:eastAsia="Calibri" w:hAnsi="Garamond"/>
          <w:bCs/>
          <w:color w:val="000000"/>
        </w:rPr>
        <w:t>VENDOSI:</w:t>
      </w:r>
    </w:p>
    <w:p w14:paraId="044D655C" w14:textId="77777777" w:rsidR="009F4FC0" w:rsidRPr="00CF2652" w:rsidRDefault="009F4FC0" w:rsidP="009F4FC0">
      <w:pPr>
        <w:autoSpaceDE w:val="0"/>
        <w:autoSpaceDN w:val="0"/>
        <w:adjustRightInd w:val="0"/>
        <w:ind w:firstLine="284"/>
        <w:jc w:val="center"/>
        <w:rPr>
          <w:rFonts w:ascii="Garamond" w:eastAsia="Calibri" w:hAnsi="Garamond"/>
          <w:b/>
          <w:bCs/>
          <w:color w:val="000000"/>
        </w:rPr>
      </w:pPr>
    </w:p>
    <w:p w14:paraId="28363385" w14:textId="30ADEA88"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1. Të miratojë ndryshimet në rregulloren e procedurave për lidhjet e reja dhe modifikimin e lidhjeve ekzistuese me rrjetin e transmetimit, marrëveshjen e operimit në rrjetin e transmetimit ndërmjet OST sh.a. dhe përdoruesit</w:t>
      </w:r>
      <w:r w:rsidR="004738E4">
        <w:rPr>
          <w:rFonts w:ascii="Garamond" w:eastAsia="Calibri" w:hAnsi="Garamond"/>
          <w:color w:val="000000"/>
        </w:rPr>
        <w:t>,</w:t>
      </w:r>
      <w:r w:rsidRPr="00CF2652">
        <w:rPr>
          <w:rFonts w:ascii="Garamond" w:eastAsia="Calibri" w:hAnsi="Garamond"/>
          <w:color w:val="000000"/>
        </w:rPr>
        <w:t xml:space="preserve"> të miratuar me vendimin e </w:t>
      </w:r>
      <w:r w:rsidR="004738E4" w:rsidRPr="00CF2652">
        <w:rPr>
          <w:rFonts w:ascii="Garamond" w:eastAsia="Calibri" w:hAnsi="Garamond"/>
          <w:color w:val="000000"/>
        </w:rPr>
        <w:t xml:space="preserve">Bordit </w:t>
      </w:r>
      <w:r w:rsidRPr="00CF2652">
        <w:rPr>
          <w:rFonts w:ascii="Garamond" w:eastAsia="Calibri" w:hAnsi="Garamond"/>
          <w:color w:val="000000"/>
        </w:rPr>
        <w:t>të ERE-s nr. 87, datë 20.4.2018</w:t>
      </w:r>
      <w:r w:rsidR="004738E4">
        <w:rPr>
          <w:rFonts w:ascii="Garamond" w:eastAsia="Calibri" w:hAnsi="Garamond"/>
          <w:color w:val="000000"/>
        </w:rPr>
        <w:t xml:space="preserve"> </w:t>
      </w:r>
      <w:r w:rsidRPr="00CF2652">
        <w:rPr>
          <w:rFonts w:ascii="Garamond" w:eastAsia="Calibri" w:hAnsi="Garamond"/>
          <w:color w:val="000000"/>
        </w:rPr>
        <w:t>(bashkëlidhur ndryshimet e miratuara)</w:t>
      </w:r>
      <w:r w:rsidR="004738E4">
        <w:rPr>
          <w:rFonts w:ascii="Garamond" w:eastAsia="Calibri" w:hAnsi="Garamond"/>
          <w:color w:val="000000"/>
        </w:rPr>
        <w:t>.</w:t>
      </w:r>
    </w:p>
    <w:p w14:paraId="42633887" w14:textId="35E5DE74"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2. Drejtoria Juridike dhe e Zgjidhjes së Mosmarrëveshjeve</w:t>
      </w:r>
      <w:r w:rsidR="004738E4">
        <w:rPr>
          <w:rFonts w:ascii="Garamond" w:eastAsia="Calibri" w:hAnsi="Garamond"/>
          <w:color w:val="000000"/>
        </w:rPr>
        <w:t xml:space="preserve"> </w:t>
      </w:r>
      <w:r w:rsidRPr="00CF2652">
        <w:rPr>
          <w:rFonts w:ascii="Garamond" w:eastAsia="Calibri" w:hAnsi="Garamond"/>
          <w:color w:val="000000"/>
        </w:rPr>
        <w:t xml:space="preserve">të njoftojë Ministrinë e </w:t>
      </w:r>
      <w:r w:rsidR="004738E4" w:rsidRPr="00CF2652">
        <w:rPr>
          <w:rFonts w:ascii="Garamond" w:eastAsia="Calibri" w:hAnsi="Garamond"/>
          <w:color w:val="000000"/>
        </w:rPr>
        <w:t>Infrastrukturës</w:t>
      </w:r>
      <w:r w:rsidRPr="00CF2652">
        <w:rPr>
          <w:rFonts w:ascii="Garamond" w:eastAsia="Calibri" w:hAnsi="Garamond"/>
          <w:color w:val="000000"/>
        </w:rPr>
        <w:t xml:space="preserve"> dhe Energjisë, shoqërinë OST sh.a. dhe palët e tjera të interesit për vendimin e </w:t>
      </w:r>
      <w:r w:rsidR="004738E4" w:rsidRPr="00CF2652">
        <w:rPr>
          <w:rFonts w:ascii="Garamond" w:eastAsia="Calibri" w:hAnsi="Garamond"/>
          <w:color w:val="000000"/>
        </w:rPr>
        <w:t xml:space="preserve">Bordit </w:t>
      </w:r>
      <w:r w:rsidRPr="00CF2652">
        <w:rPr>
          <w:rFonts w:ascii="Garamond" w:eastAsia="Calibri" w:hAnsi="Garamond"/>
          <w:color w:val="000000"/>
        </w:rPr>
        <w:t>të ERE</w:t>
      </w:r>
      <w:r w:rsidR="004738E4">
        <w:rPr>
          <w:rFonts w:ascii="Garamond" w:eastAsia="Calibri" w:hAnsi="Garamond"/>
          <w:color w:val="000000"/>
        </w:rPr>
        <w:t>-s</w:t>
      </w:r>
      <w:r w:rsidRPr="00CF2652">
        <w:rPr>
          <w:rFonts w:ascii="Garamond" w:eastAsia="Calibri" w:hAnsi="Garamond"/>
          <w:color w:val="000000"/>
        </w:rPr>
        <w:t>.</w:t>
      </w:r>
    </w:p>
    <w:p w14:paraId="58D3B1D9" w14:textId="4E93E98C"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Ky vendim hyn në fuqi pas botimit në Fletoren Zyrtare.</w:t>
      </w:r>
    </w:p>
    <w:p w14:paraId="40BDCE44" w14:textId="2950C1E3"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s="Segoe UI"/>
          <w:color w:val="000000"/>
        </w:rPr>
        <w:t>Çdo palë e përfshirë në këtë procedurë mund t’i kërkojë ERE-s,</w:t>
      </w:r>
      <w:r w:rsidRPr="00CF2652">
        <w:rPr>
          <w:rFonts w:ascii="Garamond" w:eastAsia="Calibri" w:hAnsi="Garamond"/>
          <w:color w:val="000000"/>
        </w:rPr>
        <w:t xml:space="preserve"> brenda 7 ditëve kalendarike nga data e marrjes së vendimit, rishikimin e vendimit të </w:t>
      </w:r>
      <w:r w:rsidR="004738E4" w:rsidRPr="00CF2652">
        <w:rPr>
          <w:rFonts w:ascii="Garamond" w:eastAsia="Calibri" w:hAnsi="Garamond"/>
          <w:color w:val="000000"/>
        </w:rPr>
        <w:t xml:space="preserve">Bordit </w:t>
      </w:r>
      <w:r w:rsidRPr="00CF2652">
        <w:rPr>
          <w:rFonts w:ascii="Garamond" w:eastAsia="Calibri" w:hAnsi="Garamond"/>
          <w:color w:val="000000"/>
        </w:rPr>
        <w:t xml:space="preserve">në rast se ka siguruar prova të reja që mund ta çojnë </w:t>
      </w:r>
      <w:r w:rsidR="004738E4" w:rsidRPr="00CF2652">
        <w:rPr>
          <w:rFonts w:ascii="Garamond" w:eastAsia="Calibri" w:hAnsi="Garamond"/>
          <w:color w:val="000000"/>
        </w:rPr>
        <w:t xml:space="preserve">Bordin </w:t>
      </w:r>
      <w:r w:rsidRPr="00CF2652">
        <w:rPr>
          <w:rFonts w:ascii="Garamond" w:eastAsia="Calibri"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4B1B656" w14:textId="77777777" w:rsidR="009F4FC0" w:rsidRPr="00CF2652" w:rsidRDefault="009F4FC0" w:rsidP="009F4FC0">
      <w:pPr>
        <w:autoSpaceDE w:val="0"/>
        <w:autoSpaceDN w:val="0"/>
        <w:adjustRightInd w:val="0"/>
        <w:ind w:firstLine="284"/>
        <w:rPr>
          <w:rFonts w:ascii="Garamond" w:eastAsia="Calibri" w:hAnsi="Garamond"/>
          <w:color w:val="000000"/>
        </w:rPr>
      </w:pPr>
      <w:r w:rsidRPr="00CF2652">
        <w:rPr>
          <w:rFonts w:ascii="Garamond" w:eastAsia="Calibri" w:hAnsi="Garamond"/>
          <w:color w:val="000000"/>
        </w:rPr>
        <w:t>Ky vendim botohet në Fletoren Zyrtare.</w:t>
      </w:r>
    </w:p>
    <w:p w14:paraId="529E9F2D" w14:textId="702F35A0" w:rsidR="009F4FC0" w:rsidRPr="00CF2652" w:rsidRDefault="009F4FC0" w:rsidP="009F4FC0">
      <w:pPr>
        <w:autoSpaceDE w:val="0"/>
        <w:autoSpaceDN w:val="0"/>
        <w:adjustRightInd w:val="0"/>
        <w:ind w:firstLine="284"/>
        <w:rPr>
          <w:rFonts w:ascii="Garamond" w:eastAsia="Calibri" w:hAnsi="Garamond"/>
          <w:b/>
          <w:bCs/>
          <w:color w:val="000000"/>
        </w:rPr>
      </w:pPr>
    </w:p>
    <w:p w14:paraId="3CB7B493" w14:textId="0B34D932" w:rsidR="009F4FC0" w:rsidRPr="00CF2652" w:rsidRDefault="009F4FC0" w:rsidP="009F4FC0">
      <w:pPr>
        <w:autoSpaceDE w:val="0"/>
        <w:autoSpaceDN w:val="0"/>
        <w:adjustRightInd w:val="0"/>
        <w:ind w:firstLine="284"/>
        <w:jc w:val="right"/>
        <w:rPr>
          <w:rFonts w:ascii="Garamond" w:eastAsia="Calibri" w:hAnsi="Garamond"/>
          <w:bCs/>
          <w:color w:val="000000"/>
        </w:rPr>
      </w:pPr>
      <w:r w:rsidRPr="00CF2652">
        <w:rPr>
          <w:rFonts w:ascii="Garamond" w:eastAsia="Calibri" w:hAnsi="Garamond"/>
          <w:bCs/>
          <w:color w:val="000000"/>
        </w:rPr>
        <w:t xml:space="preserve">KRYETAR </w:t>
      </w:r>
    </w:p>
    <w:p w14:paraId="6E973DF9" w14:textId="774165EB" w:rsidR="009F4FC0" w:rsidRPr="00CF2652" w:rsidRDefault="009F4FC0" w:rsidP="009F4FC0">
      <w:pPr>
        <w:autoSpaceDE w:val="0"/>
        <w:autoSpaceDN w:val="0"/>
        <w:adjustRightInd w:val="0"/>
        <w:ind w:firstLine="284"/>
        <w:jc w:val="right"/>
        <w:rPr>
          <w:rFonts w:ascii="Garamond" w:eastAsia="Calibri" w:hAnsi="Garamond"/>
          <w:b/>
          <w:bCs/>
          <w:color w:val="000000"/>
        </w:rPr>
      </w:pPr>
      <w:r w:rsidRPr="00CF2652">
        <w:rPr>
          <w:rFonts w:ascii="Garamond" w:eastAsia="Calibri" w:hAnsi="Garamond"/>
          <w:b/>
          <w:bCs/>
          <w:color w:val="000000"/>
        </w:rPr>
        <w:t>Petrit Ahmeti</w:t>
      </w:r>
    </w:p>
    <w:p w14:paraId="3B3159BE" w14:textId="77777777" w:rsidR="009F4FC0" w:rsidRPr="00CF2652" w:rsidRDefault="009F4FC0" w:rsidP="009F4FC0">
      <w:pPr>
        <w:tabs>
          <w:tab w:val="left" w:pos="7640"/>
        </w:tabs>
        <w:autoSpaceDE w:val="0"/>
        <w:autoSpaceDN w:val="0"/>
        <w:adjustRightInd w:val="0"/>
        <w:ind w:firstLine="284"/>
        <w:rPr>
          <w:rFonts w:ascii="Garamond" w:eastAsia="Calibri" w:hAnsi="Garamond"/>
          <w:color w:val="000000"/>
        </w:rPr>
      </w:pPr>
    </w:p>
    <w:p w14:paraId="16A20965" w14:textId="6857DA73" w:rsidR="00DB7C07" w:rsidRPr="00CF2652" w:rsidRDefault="00DB7C07" w:rsidP="00DB7C07">
      <w:pPr>
        <w:tabs>
          <w:tab w:val="left" w:pos="1380"/>
        </w:tabs>
        <w:ind w:firstLine="284"/>
        <w:jc w:val="center"/>
        <w:rPr>
          <w:rFonts w:ascii="Garamond" w:hAnsi="Garamond"/>
          <w:b/>
          <w:bCs/>
        </w:rPr>
      </w:pPr>
      <w:r w:rsidRPr="00CF2652">
        <w:rPr>
          <w:rFonts w:ascii="Garamond" w:hAnsi="Garamond"/>
          <w:b/>
          <w:bCs/>
        </w:rPr>
        <w:t xml:space="preserve">Miratuar me </w:t>
      </w:r>
      <w:r w:rsidR="004738E4">
        <w:rPr>
          <w:rFonts w:ascii="Garamond" w:hAnsi="Garamond"/>
          <w:b/>
          <w:bCs/>
        </w:rPr>
        <w:t>v</w:t>
      </w:r>
      <w:r w:rsidRPr="00CF2652">
        <w:rPr>
          <w:rFonts w:ascii="Garamond" w:hAnsi="Garamond"/>
          <w:b/>
          <w:bCs/>
        </w:rPr>
        <w:t xml:space="preserve">endimin e </w:t>
      </w:r>
      <w:r w:rsidR="004738E4" w:rsidRPr="00CF2652">
        <w:rPr>
          <w:rFonts w:ascii="Garamond" w:hAnsi="Garamond"/>
          <w:b/>
          <w:bCs/>
        </w:rPr>
        <w:t xml:space="preserve">Bordit </w:t>
      </w:r>
      <w:r w:rsidRPr="00CF2652">
        <w:rPr>
          <w:rFonts w:ascii="Garamond" w:hAnsi="Garamond"/>
          <w:b/>
          <w:bCs/>
        </w:rPr>
        <w:t>të ERE-s nr. 227, datë 14.7.2023</w:t>
      </w:r>
    </w:p>
    <w:p w14:paraId="614F134C" w14:textId="77777777" w:rsidR="00DB7C07" w:rsidRPr="00CF2652" w:rsidRDefault="00DB7C07" w:rsidP="00DB7C07">
      <w:pPr>
        <w:ind w:firstLine="284"/>
        <w:jc w:val="center"/>
        <w:rPr>
          <w:rFonts w:ascii="Garamond" w:hAnsi="Garamond"/>
          <w:b/>
          <w:bCs/>
        </w:rPr>
      </w:pPr>
    </w:p>
    <w:p w14:paraId="31A43FE0" w14:textId="0E6E9235" w:rsidR="00DB7C07" w:rsidRPr="00A11B82" w:rsidRDefault="00DB7C07" w:rsidP="00DB7C07">
      <w:pPr>
        <w:ind w:firstLine="284"/>
        <w:jc w:val="center"/>
        <w:rPr>
          <w:rFonts w:ascii="Garamond" w:hAnsi="Garamond"/>
          <w:bCs/>
        </w:rPr>
      </w:pPr>
      <w:r w:rsidRPr="00A11B82">
        <w:rPr>
          <w:rFonts w:ascii="Garamond" w:hAnsi="Garamond"/>
          <w:bCs/>
        </w:rPr>
        <w:lastRenderedPageBreak/>
        <w:t>NDRYSHIMET E MIRATUARA NË MARRËVESHJEN E LIDHJES ME RRJETIN E TRANSMETIMIT NDËRMJET OPERATORIT TË SISTEMIT TË TRANSMETIMIT OST SHA DHE PËRDORUESIT</w:t>
      </w:r>
    </w:p>
    <w:p w14:paraId="18167627" w14:textId="77777777" w:rsidR="00DB7C07" w:rsidRPr="00CF2652" w:rsidRDefault="00DB7C07" w:rsidP="00DB7C07">
      <w:pPr>
        <w:ind w:firstLine="284"/>
        <w:rPr>
          <w:rFonts w:ascii="Garamond" w:hAnsi="Garamond"/>
        </w:rPr>
      </w:pPr>
    </w:p>
    <w:p w14:paraId="30BF740F" w14:textId="27DDB272" w:rsidR="00DB7C07" w:rsidRPr="00CF2652" w:rsidRDefault="00DB7C07" w:rsidP="00DB7C07">
      <w:pPr>
        <w:ind w:firstLine="284"/>
        <w:rPr>
          <w:rFonts w:ascii="Garamond" w:hAnsi="Garamond"/>
        </w:rPr>
      </w:pPr>
      <w:r w:rsidRPr="00CF2652">
        <w:rPr>
          <w:rFonts w:ascii="Garamond" w:hAnsi="Garamond"/>
        </w:rPr>
        <w:t>1. Neni 1</w:t>
      </w:r>
      <w:r w:rsidR="00A11B82">
        <w:rPr>
          <w:rFonts w:ascii="Garamond" w:hAnsi="Garamond"/>
        </w:rPr>
        <w:t>,</w:t>
      </w:r>
      <w:r w:rsidRPr="00CF2652">
        <w:rPr>
          <w:rFonts w:ascii="Garamond" w:hAnsi="Garamond"/>
        </w:rPr>
        <w:t xml:space="preserve"> paragrafi 2</w:t>
      </w:r>
      <w:r w:rsidR="00A11B82">
        <w:rPr>
          <w:rFonts w:ascii="Garamond" w:hAnsi="Garamond"/>
        </w:rPr>
        <w:t>,</w:t>
      </w:r>
      <w:r w:rsidRPr="00CF2652">
        <w:rPr>
          <w:rFonts w:ascii="Garamond" w:hAnsi="Garamond"/>
        </w:rPr>
        <w:t xml:space="preserve"> i marrëveshjes së lidhjes me rrjetin ndryshon dhe bëhet:</w:t>
      </w:r>
    </w:p>
    <w:p w14:paraId="5873CF3A" w14:textId="24FFFFD6" w:rsidR="00DB7C07" w:rsidRPr="00CF2652" w:rsidRDefault="005165B4" w:rsidP="00DB7C07">
      <w:pPr>
        <w:ind w:firstLine="284"/>
        <w:rPr>
          <w:rFonts w:ascii="Garamond" w:hAnsi="Garamond"/>
        </w:rPr>
      </w:pPr>
      <w:r>
        <w:rPr>
          <w:rFonts w:ascii="Garamond" w:hAnsi="Garamond"/>
        </w:rPr>
        <w:t>“</w:t>
      </w:r>
      <w:r w:rsidR="00DB7C07" w:rsidRPr="00CF2652">
        <w:rPr>
          <w:rFonts w:ascii="Garamond" w:hAnsi="Garamond"/>
        </w:rPr>
        <w:t xml:space="preserve">Me </w:t>
      </w:r>
      <w:r w:rsidR="00A11B82" w:rsidRPr="00CF2652">
        <w:rPr>
          <w:rFonts w:ascii="Garamond" w:hAnsi="Garamond"/>
        </w:rPr>
        <w:t xml:space="preserve">anekse </w:t>
      </w:r>
      <w:r w:rsidR="00DB7C07" w:rsidRPr="00CF2652">
        <w:rPr>
          <w:rFonts w:ascii="Garamond" w:hAnsi="Garamond"/>
        </w:rPr>
        <w:t>do të kuptojmë:</w:t>
      </w:r>
    </w:p>
    <w:p w14:paraId="088FE1B3" w14:textId="018A5DAF" w:rsidR="00DB7C07" w:rsidRPr="005165B4" w:rsidRDefault="00DB7C07" w:rsidP="00DB7C07">
      <w:pPr>
        <w:ind w:firstLine="284"/>
        <w:rPr>
          <w:rFonts w:ascii="Garamond" w:hAnsi="Garamond"/>
          <w:iCs/>
        </w:rPr>
      </w:pPr>
      <w:r w:rsidRPr="005165B4">
        <w:rPr>
          <w:rFonts w:ascii="Garamond" w:hAnsi="Garamond"/>
          <w:iCs/>
        </w:rPr>
        <w:t>a</w:t>
      </w:r>
      <w:r w:rsidR="00A11B82" w:rsidRPr="005165B4">
        <w:rPr>
          <w:rFonts w:ascii="Garamond" w:hAnsi="Garamond"/>
          <w:iCs/>
        </w:rPr>
        <w:t>)</w:t>
      </w:r>
      <w:r w:rsidRPr="005165B4">
        <w:rPr>
          <w:rFonts w:ascii="Garamond" w:hAnsi="Garamond"/>
          <w:iCs/>
        </w:rPr>
        <w:t xml:space="preserve"> Aneksi </w:t>
      </w:r>
      <w:r w:rsidR="00A11B82" w:rsidRPr="005165B4">
        <w:rPr>
          <w:rFonts w:ascii="Garamond" w:hAnsi="Garamond"/>
          <w:iCs/>
        </w:rPr>
        <w:t>n</w:t>
      </w:r>
      <w:r w:rsidRPr="005165B4">
        <w:rPr>
          <w:rFonts w:ascii="Garamond" w:hAnsi="Garamond"/>
          <w:iCs/>
        </w:rPr>
        <w:t>r.</w:t>
      </w:r>
      <w:r w:rsidR="00A11B82" w:rsidRPr="005165B4">
        <w:rPr>
          <w:rFonts w:ascii="Garamond" w:hAnsi="Garamond"/>
          <w:iCs/>
        </w:rPr>
        <w:t xml:space="preserve"> 1</w:t>
      </w:r>
      <w:r w:rsidRPr="005165B4">
        <w:rPr>
          <w:rFonts w:ascii="Garamond" w:hAnsi="Garamond"/>
          <w:iCs/>
        </w:rPr>
        <w:t xml:space="preserve">: Dokumentacioni </w:t>
      </w:r>
      <w:r w:rsidR="00A11B82" w:rsidRPr="005165B4">
        <w:rPr>
          <w:rFonts w:ascii="Garamond" w:hAnsi="Garamond"/>
          <w:iCs/>
        </w:rPr>
        <w:t>t</w:t>
      </w:r>
      <w:r w:rsidRPr="005165B4">
        <w:rPr>
          <w:rFonts w:ascii="Garamond" w:hAnsi="Garamond"/>
          <w:iCs/>
        </w:rPr>
        <w:t>eknik i lidhjes me Rrjetin Kombëtar të Transmetimit;</w:t>
      </w:r>
    </w:p>
    <w:p w14:paraId="12D242E8" w14:textId="5F300564" w:rsidR="00DB7C07" w:rsidRPr="005165B4" w:rsidRDefault="00DB7C07" w:rsidP="00DB7C07">
      <w:pPr>
        <w:ind w:firstLine="284"/>
        <w:rPr>
          <w:rFonts w:ascii="Garamond" w:hAnsi="Garamond"/>
          <w:iCs/>
        </w:rPr>
      </w:pPr>
      <w:r w:rsidRPr="005165B4">
        <w:rPr>
          <w:rFonts w:ascii="Garamond" w:hAnsi="Garamond"/>
          <w:iCs/>
        </w:rPr>
        <w:t>b</w:t>
      </w:r>
      <w:r w:rsidR="00A11B82" w:rsidRPr="005165B4">
        <w:rPr>
          <w:rFonts w:ascii="Garamond" w:hAnsi="Garamond"/>
          <w:iCs/>
        </w:rPr>
        <w:t>)</w:t>
      </w:r>
      <w:r w:rsidRPr="005165B4">
        <w:rPr>
          <w:rFonts w:ascii="Garamond" w:hAnsi="Garamond"/>
          <w:iCs/>
        </w:rPr>
        <w:t xml:space="preserve"> Aneksi </w:t>
      </w:r>
      <w:r w:rsidR="00A11B82" w:rsidRPr="005165B4">
        <w:rPr>
          <w:rFonts w:ascii="Garamond" w:hAnsi="Garamond"/>
          <w:iCs/>
        </w:rPr>
        <w:t>n</w:t>
      </w:r>
      <w:r w:rsidRPr="005165B4">
        <w:rPr>
          <w:rFonts w:ascii="Garamond" w:hAnsi="Garamond"/>
          <w:iCs/>
        </w:rPr>
        <w:t>r.</w:t>
      </w:r>
      <w:r w:rsidR="00A11B82" w:rsidRPr="005165B4">
        <w:rPr>
          <w:rFonts w:ascii="Garamond" w:hAnsi="Garamond"/>
          <w:iCs/>
        </w:rPr>
        <w:t xml:space="preserve"> </w:t>
      </w:r>
      <w:r w:rsidRPr="005165B4">
        <w:rPr>
          <w:rFonts w:ascii="Garamond" w:hAnsi="Garamond"/>
          <w:iCs/>
        </w:rPr>
        <w:t xml:space="preserve">2: Licenca për prodhimin e energjisë elektrike, e lëshuar nga ERE ose </w:t>
      </w:r>
      <w:r w:rsidR="00A11B82" w:rsidRPr="005165B4">
        <w:rPr>
          <w:rFonts w:ascii="Garamond" w:hAnsi="Garamond"/>
          <w:iCs/>
        </w:rPr>
        <w:t>a</w:t>
      </w:r>
      <w:r w:rsidRPr="005165B4">
        <w:rPr>
          <w:rFonts w:ascii="Garamond" w:hAnsi="Garamond"/>
          <w:iCs/>
        </w:rPr>
        <w:t>plikimi pranë ERE</w:t>
      </w:r>
      <w:r w:rsidR="00A11B82" w:rsidRPr="005165B4">
        <w:rPr>
          <w:rFonts w:ascii="Garamond" w:hAnsi="Garamond"/>
          <w:iCs/>
        </w:rPr>
        <w:t>-s</w:t>
      </w:r>
      <w:r w:rsidRPr="005165B4">
        <w:rPr>
          <w:rFonts w:ascii="Garamond" w:hAnsi="Garamond"/>
          <w:iCs/>
        </w:rPr>
        <w:t xml:space="preserve"> për</w:t>
      </w:r>
      <w:r w:rsidRPr="00CF2652">
        <w:rPr>
          <w:rFonts w:ascii="Garamond" w:hAnsi="Garamond"/>
          <w:i/>
          <w:iCs/>
        </w:rPr>
        <w:t xml:space="preserve"> </w:t>
      </w:r>
      <w:r w:rsidRPr="005165B4">
        <w:rPr>
          <w:rFonts w:ascii="Garamond" w:hAnsi="Garamond"/>
          <w:iCs/>
        </w:rPr>
        <w:t>t’u</w:t>
      </w:r>
      <w:r w:rsidRPr="00CF2652">
        <w:rPr>
          <w:rFonts w:ascii="Garamond" w:hAnsi="Garamond"/>
          <w:i/>
          <w:iCs/>
        </w:rPr>
        <w:t xml:space="preserve"> </w:t>
      </w:r>
      <w:r w:rsidRPr="005165B4">
        <w:rPr>
          <w:rFonts w:ascii="Garamond" w:hAnsi="Garamond"/>
          <w:iCs/>
        </w:rPr>
        <w:t>pajisur me një licencë për prodhimin e energjisë elektrike;</w:t>
      </w:r>
    </w:p>
    <w:p w14:paraId="275D7E92" w14:textId="064C9544" w:rsidR="00DB7C07" w:rsidRPr="005165B4" w:rsidRDefault="00DB7C07" w:rsidP="00DB7C07">
      <w:pPr>
        <w:ind w:firstLine="284"/>
        <w:rPr>
          <w:rFonts w:ascii="Garamond" w:hAnsi="Garamond"/>
          <w:iCs/>
        </w:rPr>
      </w:pPr>
      <w:r w:rsidRPr="005165B4">
        <w:rPr>
          <w:rFonts w:ascii="Garamond" w:hAnsi="Garamond"/>
          <w:iCs/>
        </w:rPr>
        <w:t>c</w:t>
      </w:r>
      <w:r w:rsidR="00A11B82" w:rsidRPr="005165B4">
        <w:rPr>
          <w:rFonts w:ascii="Garamond" w:hAnsi="Garamond"/>
          <w:iCs/>
        </w:rPr>
        <w:t>)</w:t>
      </w:r>
      <w:r w:rsidRPr="005165B4">
        <w:rPr>
          <w:rFonts w:ascii="Garamond" w:hAnsi="Garamond"/>
          <w:iCs/>
        </w:rPr>
        <w:t xml:space="preserve"> Aneksi </w:t>
      </w:r>
      <w:r w:rsidR="00A11B82" w:rsidRPr="005165B4">
        <w:rPr>
          <w:rFonts w:ascii="Garamond" w:hAnsi="Garamond"/>
          <w:iCs/>
        </w:rPr>
        <w:t>nr</w:t>
      </w:r>
      <w:r w:rsidRPr="005165B4">
        <w:rPr>
          <w:rFonts w:ascii="Garamond" w:hAnsi="Garamond"/>
          <w:iCs/>
        </w:rPr>
        <w:t>.</w:t>
      </w:r>
      <w:r w:rsidR="00A11B82" w:rsidRPr="005165B4">
        <w:rPr>
          <w:rFonts w:ascii="Garamond" w:hAnsi="Garamond"/>
          <w:iCs/>
        </w:rPr>
        <w:t xml:space="preserve"> </w:t>
      </w:r>
      <w:r w:rsidRPr="005165B4">
        <w:rPr>
          <w:rFonts w:ascii="Garamond" w:hAnsi="Garamond"/>
          <w:iCs/>
        </w:rPr>
        <w:t xml:space="preserve">3: Specifikimet teknike të sistemit të </w:t>
      </w:r>
      <w:r w:rsidR="00A11B82" w:rsidRPr="005165B4">
        <w:rPr>
          <w:rFonts w:ascii="Garamond" w:hAnsi="Garamond"/>
          <w:iCs/>
        </w:rPr>
        <w:t>matjes tregtare</w:t>
      </w:r>
      <w:r w:rsidRPr="005165B4">
        <w:rPr>
          <w:rFonts w:ascii="Garamond" w:hAnsi="Garamond"/>
          <w:iCs/>
        </w:rPr>
        <w:t>;</w:t>
      </w:r>
    </w:p>
    <w:p w14:paraId="48CD7B09" w14:textId="7D2840DB" w:rsidR="00DB7C07" w:rsidRPr="005165B4" w:rsidRDefault="00DB7C07" w:rsidP="00DB7C07">
      <w:pPr>
        <w:ind w:firstLine="284"/>
        <w:rPr>
          <w:rFonts w:ascii="Garamond" w:hAnsi="Garamond"/>
          <w:iCs/>
        </w:rPr>
      </w:pPr>
      <w:r w:rsidRPr="005165B4">
        <w:rPr>
          <w:rFonts w:ascii="Garamond" w:hAnsi="Garamond"/>
          <w:iCs/>
        </w:rPr>
        <w:t>d</w:t>
      </w:r>
      <w:r w:rsidR="00A11B82" w:rsidRPr="005165B4">
        <w:rPr>
          <w:rFonts w:ascii="Garamond" w:hAnsi="Garamond"/>
          <w:iCs/>
        </w:rPr>
        <w:t>)</w:t>
      </w:r>
      <w:r w:rsidRPr="005165B4">
        <w:rPr>
          <w:rFonts w:ascii="Garamond" w:hAnsi="Garamond"/>
          <w:iCs/>
        </w:rPr>
        <w:t xml:space="preserve"> Aneksi </w:t>
      </w:r>
      <w:r w:rsidR="00A11B82" w:rsidRPr="005165B4">
        <w:rPr>
          <w:rFonts w:ascii="Garamond" w:hAnsi="Garamond"/>
          <w:iCs/>
        </w:rPr>
        <w:t>n</w:t>
      </w:r>
      <w:r w:rsidRPr="005165B4">
        <w:rPr>
          <w:rFonts w:ascii="Garamond" w:hAnsi="Garamond"/>
          <w:iCs/>
        </w:rPr>
        <w:t>r.</w:t>
      </w:r>
      <w:r w:rsidR="00A11B82" w:rsidRPr="005165B4">
        <w:rPr>
          <w:rFonts w:ascii="Garamond" w:hAnsi="Garamond"/>
          <w:iCs/>
        </w:rPr>
        <w:t xml:space="preserve"> </w:t>
      </w:r>
      <w:r w:rsidRPr="005165B4">
        <w:rPr>
          <w:rFonts w:ascii="Garamond" w:hAnsi="Garamond"/>
          <w:iCs/>
        </w:rPr>
        <w:t xml:space="preserve">4: Specifikimet teknike të lidhjes me sistemin e </w:t>
      </w:r>
      <w:r w:rsidR="00A11B82" w:rsidRPr="005165B4">
        <w:rPr>
          <w:rFonts w:ascii="Garamond" w:hAnsi="Garamond"/>
          <w:iCs/>
        </w:rPr>
        <w:t>t</w:t>
      </w:r>
      <w:r w:rsidRPr="005165B4">
        <w:rPr>
          <w:rFonts w:ascii="Garamond" w:hAnsi="Garamond"/>
          <w:iCs/>
        </w:rPr>
        <w:t>elekomunikacionit;</w:t>
      </w:r>
    </w:p>
    <w:p w14:paraId="0DF5D380" w14:textId="00C7E87A" w:rsidR="00DB7C07" w:rsidRPr="005165B4" w:rsidRDefault="00DB7C07" w:rsidP="00DB7C07">
      <w:pPr>
        <w:ind w:firstLine="284"/>
        <w:rPr>
          <w:rFonts w:ascii="Garamond" w:hAnsi="Garamond"/>
        </w:rPr>
      </w:pPr>
      <w:r w:rsidRPr="005165B4">
        <w:rPr>
          <w:rFonts w:ascii="Garamond" w:hAnsi="Garamond"/>
          <w:iCs/>
        </w:rPr>
        <w:t>e</w:t>
      </w:r>
      <w:r w:rsidR="00A11B82" w:rsidRPr="005165B4">
        <w:rPr>
          <w:rFonts w:ascii="Garamond" w:hAnsi="Garamond"/>
          <w:iCs/>
        </w:rPr>
        <w:t>)</w:t>
      </w:r>
      <w:r w:rsidRPr="005165B4">
        <w:rPr>
          <w:rFonts w:ascii="Garamond" w:hAnsi="Garamond"/>
          <w:iCs/>
        </w:rPr>
        <w:t xml:space="preserve"> Aneksi </w:t>
      </w:r>
      <w:r w:rsidR="00A11B82" w:rsidRPr="005165B4">
        <w:rPr>
          <w:rFonts w:ascii="Garamond" w:hAnsi="Garamond"/>
          <w:iCs/>
        </w:rPr>
        <w:t>nr</w:t>
      </w:r>
      <w:r w:rsidRPr="005165B4">
        <w:rPr>
          <w:rFonts w:ascii="Garamond" w:hAnsi="Garamond"/>
          <w:iCs/>
        </w:rPr>
        <w:t>.</w:t>
      </w:r>
      <w:r w:rsidR="00A11B82" w:rsidRPr="005165B4">
        <w:rPr>
          <w:rFonts w:ascii="Garamond" w:hAnsi="Garamond"/>
          <w:iCs/>
        </w:rPr>
        <w:t xml:space="preserve"> </w:t>
      </w:r>
      <w:r w:rsidRPr="005165B4">
        <w:rPr>
          <w:rFonts w:ascii="Garamond" w:hAnsi="Garamond"/>
          <w:iCs/>
        </w:rPr>
        <w:t xml:space="preserve">5: Specifikimet teknike të lidhjes me sistemin SCADA të Qendrës </w:t>
      </w:r>
      <w:r w:rsidRPr="005165B4">
        <w:rPr>
          <w:rFonts w:ascii="Garamond" w:hAnsi="Garamond"/>
        </w:rPr>
        <w:t>Kombëtare Dispeçer;</w:t>
      </w:r>
    </w:p>
    <w:p w14:paraId="2ABF9710" w14:textId="3C09497F" w:rsidR="00DB7C07" w:rsidRPr="005165B4" w:rsidRDefault="00DB7C07" w:rsidP="00DB7C07">
      <w:pPr>
        <w:ind w:firstLine="284"/>
        <w:rPr>
          <w:rFonts w:ascii="Garamond" w:hAnsi="Garamond"/>
          <w:iCs/>
        </w:rPr>
      </w:pPr>
      <w:r w:rsidRPr="005165B4">
        <w:rPr>
          <w:rFonts w:ascii="Garamond" w:hAnsi="Garamond"/>
          <w:iCs/>
        </w:rPr>
        <w:t>f</w:t>
      </w:r>
      <w:r w:rsidR="00A11B82" w:rsidRPr="005165B4">
        <w:rPr>
          <w:rFonts w:ascii="Garamond" w:hAnsi="Garamond"/>
          <w:iCs/>
        </w:rPr>
        <w:t>)</w:t>
      </w:r>
      <w:r w:rsidRPr="005165B4">
        <w:rPr>
          <w:rFonts w:ascii="Garamond" w:hAnsi="Garamond"/>
          <w:iCs/>
        </w:rPr>
        <w:t xml:space="preserve"> Aneksi </w:t>
      </w:r>
      <w:r w:rsidR="00A11B82" w:rsidRPr="005165B4">
        <w:rPr>
          <w:rFonts w:ascii="Garamond" w:hAnsi="Garamond"/>
          <w:iCs/>
        </w:rPr>
        <w:t>n</w:t>
      </w:r>
      <w:r w:rsidRPr="005165B4">
        <w:rPr>
          <w:rFonts w:ascii="Garamond" w:hAnsi="Garamond"/>
          <w:iCs/>
        </w:rPr>
        <w:t>r.</w:t>
      </w:r>
      <w:r w:rsidR="00A11B82" w:rsidRPr="005165B4">
        <w:rPr>
          <w:rFonts w:ascii="Garamond" w:hAnsi="Garamond"/>
          <w:iCs/>
        </w:rPr>
        <w:t xml:space="preserve"> </w:t>
      </w:r>
      <w:r w:rsidRPr="005165B4">
        <w:rPr>
          <w:rFonts w:ascii="Garamond" w:hAnsi="Garamond"/>
          <w:iCs/>
        </w:rPr>
        <w:t xml:space="preserve">6: Deklaratat e </w:t>
      </w:r>
      <w:r w:rsidR="00A11B82" w:rsidRPr="005165B4">
        <w:rPr>
          <w:rFonts w:ascii="Garamond" w:hAnsi="Garamond"/>
          <w:iCs/>
        </w:rPr>
        <w:t xml:space="preserve">përgjegjësisë </w:t>
      </w:r>
      <w:r w:rsidRPr="005165B4">
        <w:rPr>
          <w:rFonts w:ascii="Garamond" w:hAnsi="Garamond"/>
          <w:iCs/>
        </w:rPr>
        <w:t xml:space="preserve">dhe </w:t>
      </w:r>
      <w:r w:rsidR="00A11B82" w:rsidRPr="005165B4">
        <w:rPr>
          <w:rFonts w:ascii="Garamond" w:hAnsi="Garamond"/>
          <w:iCs/>
        </w:rPr>
        <w:t>gatishmërisë</w:t>
      </w:r>
      <w:r w:rsidRPr="005165B4">
        <w:rPr>
          <w:rFonts w:ascii="Garamond" w:hAnsi="Garamond"/>
          <w:iCs/>
        </w:rPr>
        <w:t>;</w:t>
      </w:r>
    </w:p>
    <w:p w14:paraId="1313182F" w14:textId="115CDD1B" w:rsidR="00DB7C07" w:rsidRPr="005165B4" w:rsidRDefault="00DB7C07" w:rsidP="00DB7C07">
      <w:pPr>
        <w:ind w:firstLine="284"/>
        <w:rPr>
          <w:rFonts w:ascii="Garamond" w:hAnsi="Garamond"/>
          <w:iCs/>
        </w:rPr>
      </w:pPr>
      <w:r w:rsidRPr="005165B4">
        <w:rPr>
          <w:rFonts w:ascii="Garamond" w:hAnsi="Garamond"/>
          <w:iCs/>
        </w:rPr>
        <w:t>g</w:t>
      </w:r>
      <w:r w:rsidR="00A11B82" w:rsidRPr="005165B4">
        <w:rPr>
          <w:rFonts w:ascii="Garamond" w:hAnsi="Garamond"/>
          <w:iCs/>
        </w:rPr>
        <w:t>)</w:t>
      </w:r>
      <w:r w:rsidRPr="005165B4">
        <w:rPr>
          <w:rFonts w:ascii="Garamond" w:hAnsi="Garamond"/>
          <w:iCs/>
        </w:rPr>
        <w:t xml:space="preserve"> Aneksi </w:t>
      </w:r>
      <w:r w:rsidR="00A11B82" w:rsidRPr="005165B4">
        <w:rPr>
          <w:rFonts w:ascii="Garamond" w:hAnsi="Garamond"/>
          <w:iCs/>
        </w:rPr>
        <w:t>nr</w:t>
      </w:r>
      <w:r w:rsidRPr="005165B4">
        <w:rPr>
          <w:rFonts w:ascii="Garamond" w:hAnsi="Garamond"/>
          <w:iCs/>
        </w:rPr>
        <w:t>.</w:t>
      </w:r>
      <w:r w:rsidR="00A11B82" w:rsidRPr="005165B4">
        <w:rPr>
          <w:rFonts w:ascii="Garamond" w:hAnsi="Garamond"/>
          <w:iCs/>
        </w:rPr>
        <w:t xml:space="preserve"> </w:t>
      </w:r>
      <w:r w:rsidRPr="005165B4">
        <w:rPr>
          <w:rFonts w:ascii="Garamond" w:hAnsi="Garamond"/>
          <w:iCs/>
        </w:rPr>
        <w:t>7:</w:t>
      </w:r>
      <w:r w:rsidR="00A11B82" w:rsidRPr="005165B4">
        <w:rPr>
          <w:rFonts w:ascii="Garamond" w:hAnsi="Garamond"/>
          <w:iCs/>
        </w:rPr>
        <w:t xml:space="preserve"> </w:t>
      </w:r>
      <w:r w:rsidRPr="005165B4">
        <w:rPr>
          <w:rFonts w:ascii="Garamond" w:hAnsi="Garamond"/>
          <w:iCs/>
        </w:rPr>
        <w:t xml:space="preserve">Pjesët e </w:t>
      </w:r>
      <w:r w:rsidR="00A11B82" w:rsidRPr="005165B4">
        <w:rPr>
          <w:rFonts w:ascii="Garamond" w:hAnsi="Garamond"/>
          <w:iCs/>
        </w:rPr>
        <w:t>a</w:t>
      </w:r>
      <w:r w:rsidRPr="005165B4">
        <w:rPr>
          <w:rFonts w:ascii="Garamond" w:hAnsi="Garamond"/>
          <w:iCs/>
        </w:rPr>
        <w:t>seteve të lidhjes që do t</w:t>
      </w:r>
      <w:r w:rsidR="00A11B82" w:rsidRPr="005165B4">
        <w:rPr>
          <w:rFonts w:ascii="Garamond" w:hAnsi="Garamond"/>
          <w:iCs/>
        </w:rPr>
        <w:t>ë</w:t>
      </w:r>
      <w:r w:rsidRPr="005165B4">
        <w:rPr>
          <w:rFonts w:ascii="Garamond" w:hAnsi="Garamond"/>
          <w:iCs/>
        </w:rPr>
        <w:t xml:space="preserve"> dorëzohen;</w:t>
      </w:r>
    </w:p>
    <w:p w14:paraId="5E936E9B" w14:textId="0DF033C7" w:rsidR="00DB7C07" w:rsidRPr="005165B4" w:rsidRDefault="00DB7C07" w:rsidP="00DB7C07">
      <w:pPr>
        <w:ind w:firstLine="284"/>
        <w:rPr>
          <w:rFonts w:ascii="Garamond" w:hAnsi="Garamond"/>
          <w:iCs/>
        </w:rPr>
      </w:pPr>
      <w:r w:rsidRPr="005165B4">
        <w:rPr>
          <w:rFonts w:ascii="Garamond" w:hAnsi="Garamond"/>
          <w:iCs/>
        </w:rPr>
        <w:t>h</w:t>
      </w:r>
      <w:r w:rsidR="00A11B82" w:rsidRPr="005165B4">
        <w:rPr>
          <w:rFonts w:ascii="Garamond" w:hAnsi="Garamond"/>
          <w:iCs/>
        </w:rPr>
        <w:t>)</w:t>
      </w:r>
      <w:r w:rsidRPr="005165B4">
        <w:rPr>
          <w:rFonts w:ascii="Garamond" w:hAnsi="Garamond"/>
          <w:iCs/>
        </w:rPr>
        <w:t xml:space="preserve"> Në rast konflikti, ndërmjet përcaktimeve të bëra në </w:t>
      </w:r>
      <w:r w:rsidR="00A11B82" w:rsidRPr="005165B4">
        <w:rPr>
          <w:rFonts w:ascii="Garamond" w:hAnsi="Garamond"/>
          <w:iCs/>
        </w:rPr>
        <w:t>a</w:t>
      </w:r>
      <w:r w:rsidRPr="005165B4">
        <w:rPr>
          <w:rFonts w:ascii="Garamond" w:hAnsi="Garamond"/>
          <w:iCs/>
        </w:rPr>
        <w:t>nekset e kësaj kontrate dhe dispozitave të mëposhtme, këto të fundit do të mbizotërojnë.</w:t>
      </w:r>
      <w:r w:rsidR="005165B4">
        <w:rPr>
          <w:rFonts w:ascii="Garamond" w:hAnsi="Garamond"/>
          <w:iCs/>
        </w:rPr>
        <w:t>”.</w:t>
      </w:r>
    </w:p>
    <w:p w14:paraId="012DE22D" w14:textId="6012BE36" w:rsidR="00DB7C07" w:rsidRPr="00CF2652" w:rsidRDefault="00DB7C07" w:rsidP="00DB7C07">
      <w:pPr>
        <w:ind w:firstLine="284"/>
        <w:rPr>
          <w:rFonts w:ascii="Garamond" w:hAnsi="Garamond"/>
        </w:rPr>
      </w:pPr>
      <w:r w:rsidRPr="00CF2652">
        <w:rPr>
          <w:rFonts w:ascii="Garamond" w:hAnsi="Garamond"/>
        </w:rPr>
        <w:t>2. Në nenin 1 (</w:t>
      </w:r>
      <w:r w:rsidR="00E17D93" w:rsidRPr="00CF2652">
        <w:rPr>
          <w:rFonts w:ascii="Garamond" w:hAnsi="Garamond"/>
        </w:rPr>
        <w:t>anekset dhe përkufizimet</w:t>
      </w:r>
      <w:r w:rsidRPr="00CF2652">
        <w:rPr>
          <w:rFonts w:ascii="Garamond" w:hAnsi="Garamond"/>
        </w:rPr>
        <w:t xml:space="preserve">), paragrafi 3 i marrëveshjes së lidhjes me rrjetin, </w:t>
      </w:r>
      <w:r w:rsidR="00E17D93">
        <w:rPr>
          <w:rFonts w:ascii="Garamond" w:hAnsi="Garamond"/>
        </w:rPr>
        <w:t>s</w:t>
      </w:r>
      <w:r w:rsidRPr="00CF2652">
        <w:rPr>
          <w:rFonts w:ascii="Garamond" w:hAnsi="Garamond"/>
        </w:rPr>
        <w:t>htohen përkufizime të reja dhe ndryshojnë përkufizimet ekzistuese si më poshtë:</w:t>
      </w:r>
    </w:p>
    <w:p w14:paraId="3CF1A5B3" w14:textId="0A03765C" w:rsidR="00DB7C07" w:rsidRPr="00530F67" w:rsidRDefault="00DB7C07" w:rsidP="00530F67">
      <w:pPr>
        <w:rPr>
          <w:rFonts w:ascii="Garamond" w:hAnsi="Garamond"/>
        </w:rPr>
      </w:pPr>
      <w:r w:rsidRPr="00530F67">
        <w:rPr>
          <w:rFonts w:ascii="Garamond" w:hAnsi="Garamond"/>
        </w:rPr>
        <w:t xml:space="preserve"> </w:t>
      </w:r>
      <w:r w:rsidR="00530F67">
        <w:rPr>
          <w:rFonts w:ascii="Garamond" w:hAnsi="Garamond"/>
        </w:rPr>
        <w:t>“</w:t>
      </w:r>
      <w:r w:rsidRPr="00530F67">
        <w:rPr>
          <w:rFonts w:ascii="Garamond" w:hAnsi="Garamond"/>
        </w:rPr>
        <w:t xml:space="preserve">“Akt” nënkupton çdo </w:t>
      </w:r>
      <w:r w:rsidR="00530F67" w:rsidRPr="00530F67">
        <w:rPr>
          <w:rFonts w:ascii="Garamond" w:hAnsi="Garamond"/>
        </w:rPr>
        <w:t xml:space="preserve">ligj, vendim </w:t>
      </w:r>
      <w:r w:rsidRPr="00530F67">
        <w:rPr>
          <w:rFonts w:ascii="Garamond" w:hAnsi="Garamond"/>
        </w:rPr>
        <w:t xml:space="preserve">të Këshillit të Ministrave, </w:t>
      </w:r>
      <w:r w:rsidR="00530F67" w:rsidRPr="00530F67">
        <w:rPr>
          <w:rFonts w:ascii="Garamond" w:hAnsi="Garamond"/>
        </w:rPr>
        <w:t xml:space="preserve">udhëzim të ministrive </w:t>
      </w:r>
      <w:r w:rsidRPr="00530F67">
        <w:rPr>
          <w:rFonts w:ascii="Garamond" w:hAnsi="Garamond"/>
        </w:rPr>
        <w:t xml:space="preserve">ose të organeve publike rregullatore ose jo, të veshura me kompetenca për të nxjerrë akte me qëllim rregullimin e një fushe të caktuar, të cilët kanë efekt mbi veprimtarinë e palëve dhe veçanërisht mbi </w:t>
      </w:r>
      <w:r w:rsidR="00530F67" w:rsidRPr="00530F67">
        <w:rPr>
          <w:rFonts w:ascii="Garamond" w:hAnsi="Garamond"/>
        </w:rPr>
        <w:t>fushën</w:t>
      </w:r>
      <w:r w:rsidRPr="00530F67">
        <w:rPr>
          <w:rFonts w:ascii="Garamond" w:hAnsi="Garamond"/>
        </w:rPr>
        <w:t xml:space="preserve"> objekt i kësaj marrëveshje</w:t>
      </w:r>
      <w:r w:rsidR="00E376A0">
        <w:rPr>
          <w:rFonts w:ascii="Garamond" w:hAnsi="Garamond"/>
        </w:rPr>
        <w:t>.</w:t>
      </w:r>
    </w:p>
    <w:p w14:paraId="0CBB9E20" w14:textId="77777777" w:rsidR="00E376A0" w:rsidRDefault="00DB7C07" w:rsidP="00530F67">
      <w:pPr>
        <w:rPr>
          <w:rFonts w:ascii="Garamond" w:hAnsi="Garamond"/>
        </w:rPr>
      </w:pPr>
      <w:r w:rsidRPr="00530F67">
        <w:rPr>
          <w:rFonts w:ascii="Garamond" w:hAnsi="Garamond"/>
        </w:rPr>
        <w:t xml:space="preserve">“Energjia e </w:t>
      </w:r>
      <w:r w:rsidR="00530F67">
        <w:rPr>
          <w:rFonts w:ascii="Garamond" w:hAnsi="Garamond"/>
        </w:rPr>
        <w:t>p</w:t>
      </w:r>
      <w:r w:rsidRPr="00530F67">
        <w:rPr>
          <w:rFonts w:ascii="Garamond" w:hAnsi="Garamond"/>
        </w:rPr>
        <w:t xml:space="preserve">rodhuar” nënkupton energjinë të injektuar në rrjetin e </w:t>
      </w:r>
      <w:r w:rsidR="00530F67">
        <w:rPr>
          <w:rFonts w:ascii="Garamond" w:hAnsi="Garamond"/>
        </w:rPr>
        <w:t>t</w:t>
      </w:r>
      <w:r w:rsidRPr="00530F67">
        <w:rPr>
          <w:rFonts w:ascii="Garamond" w:hAnsi="Garamond"/>
        </w:rPr>
        <w:t xml:space="preserve">ransmetimit të OST sh.a. në </w:t>
      </w:r>
      <w:r w:rsidR="00530F67" w:rsidRPr="00530F67">
        <w:rPr>
          <w:rFonts w:ascii="Garamond" w:hAnsi="Garamond"/>
        </w:rPr>
        <w:t xml:space="preserve">pikën </w:t>
      </w:r>
      <w:r w:rsidR="00530F67">
        <w:rPr>
          <w:rFonts w:ascii="Garamond" w:hAnsi="Garamond"/>
        </w:rPr>
        <w:t xml:space="preserve">e </w:t>
      </w:r>
      <w:r w:rsidR="00530F67" w:rsidRPr="00530F67">
        <w:rPr>
          <w:rFonts w:ascii="Garamond" w:hAnsi="Garamond"/>
        </w:rPr>
        <w:t>matjes</w:t>
      </w:r>
      <w:r w:rsidR="00530F67">
        <w:rPr>
          <w:rFonts w:ascii="Garamond" w:hAnsi="Garamond"/>
        </w:rPr>
        <w:t>,</w:t>
      </w:r>
      <w:r w:rsidR="00530F67" w:rsidRPr="00530F67">
        <w:rPr>
          <w:rFonts w:ascii="Garamond" w:hAnsi="Garamond"/>
        </w:rPr>
        <w:t xml:space="preserve"> </w:t>
      </w:r>
      <w:r w:rsidRPr="00530F67">
        <w:rPr>
          <w:rFonts w:ascii="Garamond" w:hAnsi="Garamond"/>
        </w:rPr>
        <w:t xml:space="preserve">siç matet në përputhje me Kodin e Matjes dhe kësaj </w:t>
      </w:r>
      <w:r w:rsidR="00530F67" w:rsidRPr="00530F67">
        <w:rPr>
          <w:rFonts w:ascii="Garamond" w:hAnsi="Garamond"/>
        </w:rPr>
        <w:t>marrëveshje të lidhjes</w:t>
      </w:r>
      <w:r w:rsidR="00E376A0">
        <w:rPr>
          <w:rFonts w:ascii="Garamond" w:hAnsi="Garamond"/>
        </w:rPr>
        <w:t>.</w:t>
      </w:r>
    </w:p>
    <w:p w14:paraId="36ED67DB" w14:textId="14ADF164" w:rsidR="00DB7C07" w:rsidRPr="00530F67" w:rsidRDefault="00DB7C07" w:rsidP="00530F67">
      <w:pPr>
        <w:rPr>
          <w:rFonts w:ascii="Garamond" w:hAnsi="Garamond"/>
        </w:rPr>
      </w:pPr>
      <w:r w:rsidRPr="00530F67">
        <w:rPr>
          <w:rFonts w:ascii="Garamond" w:hAnsi="Garamond"/>
        </w:rPr>
        <w:t>“Marrëveshje” nënkupton këtë marrëveshje të lidhur midis përdoruesit dhe OST</w:t>
      </w:r>
      <w:r w:rsidR="00530F67">
        <w:rPr>
          <w:rFonts w:ascii="Garamond" w:hAnsi="Garamond"/>
        </w:rPr>
        <w:t>-së,</w:t>
      </w:r>
      <w:r w:rsidRPr="00530F67">
        <w:rPr>
          <w:rFonts w:ascii="Garamond" w:hAnsi="Garamond"/>
        </w:rPr>
        <w:t xml:space="preserve"> me qëllim përcaktimin e kushteve për lidhjen dhe përdorimin e rrjetit kombëtar të transmetimit të energjisë elektrike nga përdoruesi</w:t>
      </w:r>
      <w:r w:rsidR="00E376A0">
        <w:rPr>
          <w:rFonts w:ascii="Garamond" w:hAnsi="Garamond"/>
        </w:rPr>
        <w:t>.</w:t>
      </w:r>
    </w:p>
    <w:p w14:paraId="4CB61965" w14:textId="4BE32294" w:rsidR="00DB7C07" w:rsidRPr="00530F67" w:rsidRDefault="00DB7C07" w:rsidP="00530F67">
      <w:pPr>
        <w:rPr>
          <w:rFonts w:ascii="Garamond" w:hAnsi="Garamond"/>
        </w:rPr>
      </w:pPr>
      <w:r w:rsidRPr="00530F67">
        <w:rPr>
          <w:rFonts w:ascii="Garamond" w:hAnsi="Garamond"/>
        </w:rPr>
        <w:t xml:space="preserve">“Ngjarje e </w:t>
      </w:r>
      <w:r w:rsidR="00530F67">
        <w:rPr>
          <w:rFonts w:ascii="Garamond" w:hAnsi="Garamond"/>
        </w:rPr>
        <w:t>n</w:t>
      </w:r>
      <w:r w:rsidRPr="00530F67">
        <w:rPr>
          <w:rFonts w:ascii="Garamond" w:hAnsi="Garamond"/>
        </w:rPr>
        <w:t xml:space="preserve">dërprerjes” nënkupton </w:t>
      </w:r>
      <w:r w:rsidR="00530F67" w:rsidRPr="00530F67">
        <w:rPr>
          <w:rFonts w:ascii="Garamond" w:hAnsi="Garamond"/>
        </w:rPr>
        <w:t>çdo</w:t>
      </w:r>
      <w:r w:rsidRPr="00530F67">
        <w:rPr>
          <w:rFonts w:ascii="Garamond" w:hAnsi="Garamond"/>
        </w:rPr>
        <w:t xml:space="preserve"> ndërprerje në </w:t>
      </w:r>
      <w:r w:rsidR="00530F67" w:rsidRPr="00530F67">
        <w:rPr>
          <w:rFonts w:ascii="Garamond" w:hAnsi="Garamond"/>
        </w:rPr>
        <w:t xml:space="preserve">rrjetin e transmetimit </w:t>
      </w:r>
      <w:r w:rsidRPr="00530F67">
        <w:rPr>
          <w:rFonts w:ascii="Garamond" w:hAnsi="Garamond"/>
        </w:rPr>
        <w:t>ose de-energjizim</w:t>
      </w:r>
      <w:r w:rsidR="00852680">
        <w:rPr>
          <w:rFonts w:ascii="Garamond" w:hAnsi="Garamond"/>
        </w:rPr>
        <w:t xml:space="preserve"> </w:t>
      </w:r>
      <w:r w:rsidRPr="00530F67">
        <w:rPr>
          <w:rFonts w:ascii="Garamond" w:hAnsi="Garamond"/>
        </w:rPr>
        <w:t xml:space="preserve">të impiantit që nuk lejon </w:t>
      </w:r>
      <w:r w:rsidR="00530F67">
        <w:rPr>
          <w:rFonts w:ascii="Garamond" w:hAnsi="Garamond"/>
        </w:rPr>
        <w:t>p</w:t>
      </w:r>
      <w:r w:rsidRPr="00530F67">
        <w:rPr>
          <w:rFonts w:ascii="Garamond" w:hAnsi="Garamond"/>
        </w:rPr>
        <w:t xml:space="preserve">ërdoruesin të injektojë </w:t>
      </w:r>
      <w:r w:rsidR="00530F67" w:rsidRPr="00530F67">
        <w:rPr>
          <w:rFonts w:ascii="Garamond" w:hAnsi="Garamond"/>
        </w:rPr>
        <w:t xml:space="preserve">energjinë elektrike </w:t>
      </w:r>
      <w:r w:rsidRPr="00530F67">
        <w:rPr>
          <w:rFonts w:ascii="Garamond" w:hAnsi="Garamond"/>
        </w:rPr>
        <w:t xml:space="preserve">plotësisht ose pjesërisht në </w:t>
      </w:r>
      <w:r w:rsidR="00E376A0">
        <w:rPr>
          <w:rFonts w:ascii="Garamond" w:hAnsi="Garamond"/>
        </w:rPr>
        <w:t>p</w:t>
      </w:r>
      <w:r w:rsidRPr="00530F67">
        <w:rPr>
          <w:rFonts w:ascii="Garamond" w:hAnsi="Garamond"/>
        </w:rPr>
        <w:t xml:space="preserve">ikën e </w:t>
      </w:r>
      <w:r w:rsidR="00E376A0">
        <w:rPr>
          <w:rFonts w:ascii="Garamond" w:hAnsi="Garamond"/>
        </w:rPr>
        <w:t>l</w:t>
      </w:r>
      <w:r w:rsidRPr="00530F67">
        <w:rPr>
          <w:rFonts w:ascii="Garamond" w:hAnsi="Garamond"/>
        </w:rPr>
        <w:t>idhjes</w:t>
      </w:r>
      <w:r w:rsidR="00E376A0">
        <w:rPr>
          <w:rFonts w:ascii="Garamond" w:hAnsi="Garamond"/>
        </w:rPr>
        <w:t>,</w:t>
      </w:r>
      <w:r w:rsidRPr="00530F67">
        <w:rPr>
          <w:rFonts w:ascii="Garamond" w:hAnsi="Garamond"/>
        </w:rPr>
        <w:t xml:space="preserve"> që është si rezultat i </w:t>
      </w:r>
      <w:r w:rsidR="00E376A0" w:rsidRPr="00530F67">
        <w:rPr>
          <w:rFonts w:ascii="Garamond" w:hAnsi="Garamond"/>
        </w:rPr>
        <w:t>çdo</w:t>
      </w:r>
      <w:r w:rsidRPr="00530F67">
        <w:rPr>
          <w:rFonts w:ascii="Garamond" w:hAnsi="Garamond"/>
        </w:rPr>
        <w:t xml:space="preserve"> sjelljeje me dashje ose nga pakujdesia të OST sh.a.</w:t>
      </w:r>
      <w:r w:rsidR="00E376A0">
        <w:rPr>
          <w:rFonts w:ascii="Garamond" w:hAnsi="Garamond"/>
        </w:rPr>
        <w:t>,</w:t>
      </w:r>
      <w:r w:rsidRPr="00530F67">
        <w:rPr>
          <w:rFonts w:ascii="Garamond" w:hAnsi="Garamond"/>
        </w:rPr>
        <w:t xml:space="preserve"> ose shkelje nga OST sh.a. t</w:t>
      </w:r>
      <w:r w:rsidR="00E376A0">
        <w:rPr>
          <w:rFonts w:ascii="Garamond" w:hAnsi="Garamond"/>
        </w:rPr>
        <w:t>ë</w:t>
      </w:r>
      <w:r w:rsidRPr="00530F67">
        <w:rPr>
          <w:rFonts w:ascii="Garamond" w:hAnsi="Garamond"/>
        </w:rPr>
        <w:t xml:space="preserve"> dispozitave të ligjit të zbatueshëm, të </w:t>
      </w:r>
      <w:r w:rsidR="00E376A0" w:rsidRPr="00530F67">
        <w:rPr>
          <w:rFonts w:ascii="Garamond" w:hAnsi="Garamond"/>
        </w:rPr>
        <w:t>kodit të rrjetit apo kësaj marrëveshjeje</w:t>
      </w:r>
      <w:r w:rsidRPr="00530F67">
        <w:rPr>
          <w:rFonts w:ascii="Garamond" w:hAnsi="Garamond"/>
        </w:rPr>
        <w:t>.</w:t>
      </w:r>
    </w:p>
    <w:p w14:paraId="00F9138F" w14:textId="580D6C9F" w:rsidR="00DB7C07" w:rsidRPr="00530F67" w:rsidRDefault="00DB7C07" w:rsidP="00530F67">
      <w:pPr>
        <w:rPr>
          <w:rFonts w:ascii="Garamond" w:hAnsi="Garamond"/>
        </w:rPr>
      </w:pPr>
      <w:r w:rsidRPr="00530F67">
        <w:rPr>
          <w:rFonts w:ascii="Garamond" w:hAnsi="Garamond"/>
        </w:rPr>
        <w:t>“Përdorues” nënkupton personat fizikë ose juridikë të cilët furnizojnë me ose të cilët furnizohen me energji elektrike nëpërmjet rrjetit të sistemit të transmetimit.</w:t>
      </w:r>
    </w:p>
    <w:p w14:paraId="6E6FFC95" w14:textId="160CF152" w:rsidR="00DB7C07" w:rsidRPr="00530F67" w:rsidRDefault="00DB7C07" w:rsidP="00530F67">
      <w:pPr>
        <w:rPr>
          <w:rFonts w:ascii="Garamond" w:hAnsi="Garamond"/>
        </w:rPr>
      </w:pPr>
      <w:r w:rsidRPr="00530F67">
        <w:rPr>
          <w:rFonts w:ascii="Garamond" w:hAnsi="Garamond"/>
        </w:rPr>
        <w:t>“Objekti” Impiant gjenerimi ose ngarkese</w:t>
      </w:r>
      <w:r w:rsidR="00E376A0">
        <w:rPr>
          <w:rFonts w:ascii="Garamond" w:hAnsi="Garamond"/>
        </w:rPr>
        <w:t>.</w:t>
      </w:r>
    </w:p>
    <w:p w14:paraId="5939E3B4" w14:textId="78405C21" w:rsidR="00DB7C07" w:rsidRPr="00530F67" w:rsidRDefault="00DB7C07" w:rsidP="00530F67">
      <w:pPr>
        <w:rPr>
          <w:rFonts w:ascii="Garamond" w:hAnsi="Garamond"/>
        </w:rPr>
      </w:pPr>
      <w:r w:rsidRPr="00530F67">
        <w:rPr>
          <w:rFonts w:ascii="Garamond" w:hAnsi="Garamond"/>
        </w:rPr>
        <w:t>“Impianti [</w:t>
      </w:r>
      <w:r w:rsidR="00E376A0" w:rsidRPr="00E376A0">
        <w:rPr>
          <w:rFonts w:ascii="Garamond" w:hAnsi="Garamond"/>
        </w:rPr>
        <w:t>hidro]</w:t>
      </w:r>
      <w:r w:rsidR="00852680">
        <w:rPr>
          <w:rFonts w:ascii="Garamond" w:hAnsi="Garamond"/>
        </w:rPr>
        <w:t xml:space="preserve"> </w:t>
      </w:r>
      <w:r w:rsidR="00E376A0" w:rsidRPr="00E376A0">
        <w:rPr>
          <w:rFonts w:ascii="Garamond" w:hAnsi="Garamond"/>
        </w:rPr>
        <w:t xml:space="preserve">[solar] [erë] [burime </w:t>
      </w:r>
      <w:r w:rsidRPr="00530F67">
        <w:rPr>
          <w:rFonts w:ascii="Garamond" w:hAnsi="Garamond"/>
        </w:rPr>
        <w:t xml:space="preserve">të tjera të rinovueshme]” [në rastin e marrëveshjeve të lidhjes me impiant gjenerimi] nënkupton, </w:t>
      </w:r>
      <w:r w:rsidR="00E376A0">
        <w:rPr>
          <w:rFonts w:ascii="Garamond" w:hAnsi="Garamond"/>
        </w:rPr>
        <w:t>h</w:t>
      </w:r>
      <w:r w:rsidRPr="00530F67">
        <w:rPr>
          <w:rFonts w:ascii="Garamond" w:hAnsi="Garamond"/>
        </w:rPr>
        <w:t>idrocentralin që</w:t>
      </w:r>
      <w:r w:rsidR="00852680">
        <w:rPr>
          <w:rFonts w:ascii="Garamond" w:hAnsi="Garamond"/>
        </w:rPr>
        <w:t xml:space="preserve"> </w:t>
      </w:r>
      <w:r w:rsidRPr="00530F67">
        <w:rPr>
          <w:rFonts w:ascii="Garamond" w:hAnsi="Garamond"/>
        </w:rPr>
        <w:t xml:space="preserve">do të ndërtohet nga </w:t>
      </w:r>
      <w:r w:rsidR="00E376A0">
        <w:rPr>
          <w:rFonts w:ascii="Garamond" w:hAnsi="Garamond"/>
        </w:rPr>
        <w:t>p</w:t>
      </w:r>
      <w:r w:rsidRPr="00530F67">
        <w:rPr>
          <w:rFonts w:ascii="Garamond" w:hAnsi="Garamond"/>
        </w:rPr>
        <w:t>ërdoruesi</w:t>
      </w:r>
      <w:r w:rsidR="00E376A0">
        <w:rPr>
          <w:rFonts w:ascii="Garamond" w:hAnsi="Garamond"/>
        </w:rPr>
        <w:t xml:space="preserve">. </w:t>
      </w:r>
      <w:r w:rsidRPr="00530F67">
        <w:rPr>
          <w:rFonts w:ascii="Garamond" w:hAnsi="Garamond"/>
        </w:rPr>
        <w:t>[</w:t>
      </w:r>
      <w:r w:rsidR="00E376A0">
        <w:rPr>
          <w:rFonts w:ascii="Garamond" w:hAnsi="Garamond"/>
        </w:rPr>
        <w:t>N</w:t>
      </w:r>
      <w:r w:rsidRPr="00530F67">
        <w:rPr>
          <w:rFonts w:ascii="Garamond" w:hAnsi="Garamond"/>
        </w:rPr>
        <w:t xml:space="preserve">ë rastin e marrëveshjeve të lidhjes me impiant gjenerimi] nënkupton impiantin </w:t>
      </w:r>
      <w:r w:rsidR="00E376A0">
        <w:rPr>
          <w:rFonts w:ascii="Garamond" w:hAnsi="Garamond"/>
        </w:rPr>
        <w:t>f</w:t>
      </w:r>
      <w:r w:rsidRPr="00530F67">
        <w:rPr>
          <w:rFonts w:ascii="Garamond" w:hAnsi="Garamond"/>
        </w:rPr>
        <w:t>otovoltaik që</w:t>
      </w:r>
      <w:r w:rsidR="00852680">
        <w:rPr>
          <w:rFonts w:ascii="Garamond" w:hAnsi="Garamond"/>
        </w:rPr>
        <w:t xml:space="preserve"> </w:t>
      </w:r>
      <w:r w:rsidRPr="00530F67">
        <w:rPr>
          <w:rFonts w:ascii="Garamond" w:hAnsi="Garamond"/>
        </w:rPr>
        <w:t xml:space="preserve">do të ndërtohet nga </w:t>
      </w:r>
      <w:r w:rsidR="00E376A0">
        <w:rPr>
          <w:rFonts w:ascii="Garamond" w:hAnsi="Garamond"/>
        </w:rPr>
        <w:t>p</w:t>
      </w:r>
      <w:r w:rsidRPr="00530F67">
        <w:rPr>
          <w:rFonts w:ascii="Garamond" w:hAnsi="Garamond"/>
        </w:rPr>
        <w:t>ërdoruesi.</w:t>
      </w:r>
      <w:r w:rsidR="00E376A0">
        <w:rPr>
          <w:rFonts w:ascii="Garamond" w:hAnsi="Garamond"/>
        </w:rPr>
        <w:t xml:space="preserve"> </w:t>
      </w:r>
      <w:r w:rsidRPr="00530F67">
        <w:rPr>
          <w:rFonts w:ascii="Garamond" w:hAnsi="Garamond"/>
        </w:rPr>
        <w:t>[</w:t>
      </w:r>
      <w:r w:rsidR="00E376A0">
        <w:rPr>
          <w:rFonts w:ascii="Garamond" w:hAnsi="Garamond"/>
        </w:rPr>
        <w:t>N</w:t>
      </w:r>
      <w:r w:rsidRPr="00530F67">
        <w:rPr>
          <w:rFonts w:ascii="Garamond" w:hAnsi="Garamond"/>
        </w:rPr>
        <w:t xml:space="preserve">ë rastin e marrëveshjeve të lidhjes me impiant gjenerimi] nënkupton impiantin e </w:t>
      </w:r>
      <w:r w:rsidR="00E376A0">
        <w:rPr>
          <w:rFonts w:ascii="Garamond" w:hAnsi="Garamond"/>
        </w:rPr>
        <w:t>e</w:t>
      </w:r>
      <w:r w:rsidRPr="00530F67">
        <w:rPr>
          <w:rFonts w:ascii="Garamond" w:hAnsi="Garamond"/>
        </w:rPr>
        <w:t>rës që</w:t>
      </w:r>
      <w:r w:rsidR="00852680">
        <w:rPr>
          <w:rFonts w:ascii="Garamond" w:hAnsi="Garamond"/>
        </w:rPr>
        <w:t xml:space="preserve"> </w:t>
      </w:r>
      <w:r w:rsidRPr="00530F67">
        <w:rPr>
          <w:rFonts w:ascii="Garamond" w:hAnsi="Garamond"/>
        </w:rPr>
        <w:t xml:space="preserve">do të ndërtohet nga </w:t>
      </w:r>
      <w:r w:rsidR="00E376A0">
        <w:rPr>
          <w:rFonts w:ascii="Garamond" w:hAnsi="Garamond"/>
        </w:rPr>
        <w:t>p</w:t>
      </w:r>
      <w:r w:rsidRPr="00530F67">
        <w:rPr>
          <w:rFonts w:ascii="Garamond" w:hAnsi="Garamond"/>
        </w:rPr>
        <w:t>ërdoruesi.</w:t>
      </w:r>
      <w:r w:rsidR="00E376A0">
        <w:rPr>
          <w:rFonts w:ascii="Garamond" w:hAnsi="Garamond"/>
        </w:rPr>
        <w:t xml:space="preserve"> </w:t>
      </w:r>
      <w:r w:rsidRPr="00530F67">
        <w:rPr>
          <w:rFonts w:ascii="Garamond" w:hAnsi="Garamond"/>
        </w:rPr>
        <w:t>[</w:t>
      </w:r>
      <w:r w:rsidR="00E376A0">
        <w:rPr>
          <w:rFonts w:ascii="Garamond" w:hAnsi="Garamond"/>
        </w:rPr>
        <w:t>N</w:t>
      </w:r>
      <w:r w:rsidRPr="00530F67">
        <w:rPr>
          <w:rFonts w:ascii="Garamond" w:hAnsi="Garamond"/>
        </w:rPr>
        <w:t>ë rastin e marrëveshjeve të lidhjes me impiant gjenerimi] nënkupton impiante nga burime të tjera të rinovueshme që</w:t>
      </w:r>
      <w:r w:rsidR="00852680">
        <w:rPr>
          <w:rFonts w:ascii="Garamond" w:hAnsi="Garamond"/>
        </w:rPr>
        <w:t xml:space="preserve"> </w:t>
      </w:r>
      <w:r w:rsidRPr="00530F67">
        <w:rPr>
          <w:rFonts w:ascii="Garamond" w:hAnsi="Garamond"/>
        </w:rPr>
        <w:t xml:space="preserve">do të ndërtohet nga </w:t>
      </w:r>
      <w:r w:rsidR="00E376A0">
        <w:rPr>
          <w:rFonts w:ascii="Garamond" w:hAnsi="Garamond"/>
        </w:rPr>
        <w:t>p</w:t>
      </w:r>
      <w:r w:rsidRPr="00530F67">
        <w:rPr>
          <w:rFonts w:ascii="Garamond" w:hAnsi="Garamond"/>
        </w:rPr>
        <w:t>ërdoruesi.</w:t>
      </w:r>
    </w:p>
    <w:p w14:paraId="1CE15446" w14:textId="4D18296A" w:rsidR="00DB7C07" w:rsidRPr="00530F67" w:rsidRDefault="00DB7C07" w:rsidP="00530F67">
      <w:pPr>
        <w:rPr>
          <w:rFonts w:ascii="Garamond" w:hAnsi="Garamond"/>
        </w:rPr>
      </w:pPr>
      <w:r w:rsidRPr="00530F67">
        <w:rPr>
          <w:rFonts w:ascii="Garamond" w:hAnsi="Garamond"/>
        </w:rPr>
        <w:t>“Asetet e lidhjes” nënkupton asetet e lidhjes (linja, nënstacioni, element</w:t>
      </w:r>
      <w:r w:rsidR="00852680">
        <w:rPr>
          <w:rFonts w:ascii="Garamond" w:hAnsi="Garamond"/>
        </w:rPr>
        <w:t>e</w:t>
      </w:r>
      <w:r w:rsidRPr="00530F67">
        <w:rPr>
          <w:rFonts w:ascii="Garamond" w:hAnsi="Garamond"/>
        </w:rPr>
        <w:t xml:space="preserve"> të tjer</w:t>
      </w:r>
      <w:r w:rsidR="00852680">
        <w:rPr>
          <w:rFonts w:ascii="Garamond" w:hAnsi="Garamond"/>
        </w:rPr>
        <w:t>a</w:t>
      </w:r>
      <w:r w:rsidRPr="00530F67">
        <w:rPr>
          <w:rFonts w:ascii="Garamond" w:hAnsi="Garamond"/>
        </w:rPr>
        <w:t xml:space="preserve"> lidhës</w:t>
      </w:r>
      <w:r w:rsidR="00852680">
        <w:rPr>
          <w:rFonts w:ascii="Garamond" w:hAnsi="Garamond"/>
        </w:rPr>
        <w:t>e</w:t>
      </w:r>
      <w:r w:rsidRPr="00530F67">
        <w:rPr>
          <w:rFonts w:ascii="Garamond" w:hAnsi="Garamond"/>
        </w:rPr>
        <w:t xml:space="preserve">), që do të ndërtohen nga përdoruesi, për të lidhur </w:t>
      </w:r>
      <w:r w:rsidR="00852680">
        <w:rPr>
          <w:rFonts w:ascii="Garamond" w:hAnsi="Garamond"/>
        </w:rPr>
        <w:t>c</w:t>
      </w:r>
      <w:r w:rsidR="00852680" w:rsidRPr="00530F67">
        <w:rPr>
          <w:rFonts w:ascii="Garamond" w:hAnsi="Garamond"/>
        </w:rPr>
        <w:t>entralin</w:t>
      </w:r>
      <w:r w:rsidRPr="00530F67">
        <w:rPr>
          <w:rFonts w:ascii="Garamond" w:hAnsi="Garamond"/>
        </w:rPr>
        <w:t xml:space="preserve"> prodhues/</w:t>
      </w:r>
      <w:r w:rsidR="00852680">
        <w:rPr>
          <w:rFonts w:ascii="Garamond" w:hAnsi="Garamond"/>
        </w:rPr>
        <w:t>k</w:t>
      </w:r>
      <w:r w:rsidRPr="00530F67">
        <w:rPr>
          <w:rFonts w:ascii="Garamond" w:hAnsi="Garamond"/>
        </w:rPr>
        <w:t xml:space="preserve">onsumator të </w:t>
      </w:r>
      <w:r w:rsidR="00852680">
        <w:rPr>
          <w:rFonts w:ascii="Garamond" w:hAnsi="Garamond"/>
        </w:rPr>
        <w:t>e</w:t>
      </w:r>
      <w:r w:rsidRPr="00530F67">
        <w:rPr>
          <w:rFonts w:ascii="Garamond" w:hAnsi="Garamond"/>
        </w:rPr>
        <w:t xml:space="preserve">nergjisë elektrike me rrjetin e transmetimit siç është paraqitur në </w:t>
      </w:r>
      <w:r w:rsidR="00852680">
        <w:rPr>
          <w:rFonts w:ascii="Garamond" w:hAnsi="Garamond"/>
        </w:rPr>
        <w:t>a</w:t>
      </w:r>
      <w:r w:rsidRPr="00530F67">
        <w:rPr>
          <w:rFonts w:ascii="Garamond" w:hAnsi="Garamond"/>
        </w:rPr>
        <w:t xml:space="preserve">neksin </w:t>
      </w:r>
      <w:r w:rsidR="00852680">
        <w:rPr>
          <w:rFonts w:ascii="Garamond" w:hAnsi="Garamond"/>
        </w:rPr>
        <w:t>n</w:t>
      </w:r>
      <w:r w:rsidRPr="00530F67">
        <w:rPr>
          <w:rFonts w:ascii="Garamond" w:hAnsi="Garamond"/>
        </w:rPr>
        <w:t>r.</w:t>
      </w:r>
      <w:r w:rsidR="00852680">
        <w:rPr>
          <w:rFonts w:ascii="Garamond" w:hAnsi="Garamond"/>
        </w:rPr>
        <w:t xml:space="preserve"> </w:t>
      </w:r>
      <w:r w:rsidRPr="00530F67">
        <w:rPr>
          <w:rFonts w:ascii="Garamond" w:hAnsi="Garamond"/>
        </w:rPr>
        <w:t>1.</w:t>
      </w:r>
    </w:p>
    <w:p w14:paraId="0B6AB9C8" w14:textId="2B0FEC8C" w:rsidR="00DB7C07" w:rsidRPr="00530F67" w:rsidRDefault="00DB7C07" w:rsidP="00530F67">
      <w:pPr>
        <w:rPr>
          <w:rFonts w:ascii="Garamond" w:hAnsi="Garamond"/>
        </w:rPr>
      </w:pPr>
      <w:r w:rsidRPr="00530F67">
        <w:rPr>
          <w:rFonts w:ascii="Garamond" w:hAnsi="Garamond"/>
        </w:rPr>
        <w:t>“Nënstacion” nënkupton nënstacionin…/… kV që do të ndërtohet nga përdoruesi afër …. (</w:t>
      </w:r>
      <w:r w:rsidR="00852680">
        <w:rPr>
          <w:rFonts w:ascii="Garamond" w:hAnsi="Garamond"/>
        </w:rPr>
        <w:t>h</w:t>
      </w:r>
      <w:r w:rsidRPr="00530F67">
        <w:rPr>
          <w:rFonts w:ascii="Garamond" w:hAnsi="Garamond"/>
        </w:rPr>
        <w:t>idrocentralit /</w:t>
      </w:r>
      <w:r w:rsidR="00852680">
        <w:rPr>
          <w:rFonts w:ascii="Garamond" w:hAnsi="Garamond"/>
        </w:rPr>
        <w:t>i</w:t>
      </w:r>
      <w:r w:rsidRPr="00530F67">
        <w:rPr>
          <w:rFonts w:ascii="Garamond" w:hAnsi="Garamond"/>
        </w:rPr>
        <w:t xml:space="preserve">mpiantit </w:t>
      </w:r>
      <w:r w:rsidR="00852680">
        <w:rPr>
          <w:rFonts w:ascii="Garamond" w:hAnsi="Garamond"/>
        </w:rPr>
        <w:t>f</w:t>
      </w:r>
      <w:r w:rsidRPr="00530F67">
        <w:rPr>
          <w:rFonts w:ascii="Garamond" w:hAnsi="Garamond"/>
        </w:rPr>
        <w:t>otovoltaik/</w:t>
      </w:r>
      <w:r w:rsidR="00852680">
        <w:rPr>
          <w:rFonts w:ascii="Garamond" w:hAnsi="Garamond"/>
        </w:rPr>
        <w:t>i</w:t>
      </w:r>
      <w:r w:rsidRPr="00530F67">
        <w:rPr>
          <w:rFonts w:ascii="Garamond" w:hAnsi="Garamond"/>
        </w:rPr>
        <w:t xml:space="preserve">mpiantit të </w:t>
      </w:r>
      <w:r w:rsidR="00852680">
        <w:rPr>
          <w:rFonts w:ascii="Garamond" w:hAnsi="Garamond"/>
        </w:rPr>
        <w:t>e</w:t>
      </w:r>
      <w:r w:rsidRPr="00530F67">
        <w:rPr>
          <w:rFonts w:ascii="Garamond" w:hAnsi="Garamond"/>
        </w:rPr>
        <w:t>rës me fuqi transformat</w:t>
      </w:r>
      <w:r w:rsidR="00852680">
        <w:rPr>
          <w:rFonts w:ascii="Garamond" w:hAnsi="Garamond"/>
        </w:rPr>
        <w:t>o</w:t>
      </w:r>
      <w:r w:rsidRPr="00530F67">
        <w:rPr>
          <w:rFonts w:ascii="Garamond" w:hAnsi="Garamond"/>
        </w:rPr>
        <w:t xml:space="preserve">ri … </w:t>
      </w:r>
      <w:r w:rsidR="001809E6">
        <w:rPr>
          <w:rFonts w:ascii="Garamond" w:hAnsi="Garamond"/>
        </w:rPr>
        <w:t>m</w:t>
      </w:r>
      <w:r w:rsidRPr="00530F67">
        <w:rPr>
          <w:rFonts w:ascii="Garamond" w:hAnsi="Garamond"/>
        </w:rPr>
        <w:t>V</w:t>
      </w:r>
      <w:r w:rsidR="001809E6">
        <w:rPr>
          <w:rFonts w:ascii="Garamond" w:hAnsi="Garamond"/>
        </w:rPr>
        <w:t>a</w:t>
      </w:r>
      <w:r w:rsidRPr="00530F67">
        <w:rPr>
          <w:rFonts w:ascii="Garamond" w:hAnsi="Garamond"/>
        </w:rPr>
        <w:t>.</w:t>
      </w:r>
    </w:p>
    <w:p w14:paraId="1865D18D" w14:textId="45B70055" w:rsidR="00DB7C07" w:rsidRPr="00530F67" w:rsidRDefault="00DB7C07" w:rsidP="00530F67">
      <w:pPr>
        <w:rPr>
          <w:rFonts w:ascii="Garamond" w:hAnsi="Garamond"/>
        </w:rPr>
      </w:pPr>
      <w:r w:rsidRPr="00530F67">
        <w:rPr>
          <w:rFonts w:ascii="Garamond" w:hAnsi="Garamond"/>
        </w:rPr>
        <w:t>“</w:t>
      </w:r>
      <w:r w:rsidRPr="00F809C2">
        <w:rPr>
          <w:rFonts w:ascii="Garamond" w:hAnsi="Garamond"/>
        </w:rPr>
        <w:t xml:space="preserve">Pika e </w:t>
      </w:r>
      <w:r w:rsidR="00762EB2" w:rsidRPr="00F809C2">
        <w:rPr>
          <w:rFonts w:ascii="Garamond" w:hAnsi="Garamond"/>
        </w:rPr>
        <w:t>Lidhjes</w:t>
      </w:r>
      <w:r w:rsidRPr="00530F67">
        <w:rPr>
          <w:rFonts w:ascii="Garamond" w:hAnsi="Garamond"/>
        </w:rPr>
        <w:t>” nënkupton pikën ku objektet lidhen me rrjetin e transmetimit, që përcakton vendin e saktë të lidhjes me rrjetin e transmetimit (</w:t>
      </w:r>
      <w:r w:rsidR="000C30A4">
        <w:rPr>
          <w:rFonts w:ascii="Garamond" w:hAnsi="Garamond"/>
        </w:rPr>
        <w:t>h</w:t>
      </w:r>
      <w:r w:rsidRPr="00530F67">
        <w:rPr>
          <w:rFonts w:ascii="Garamond" w:hAnsi="Garamond"/>
        </w:rPr>
        <w:t>yrje</w:t>
      </w:r>
      <w:r w:rsidR="000C30A4">
        <w:rPr>
          <w:rFonts w:ascii="Garamond" w:hAnsi="Garamond"/>
        </w:rPr>
        <w:t>–</w:t>
      </w:r>
      <w:r w:rsidRPr="00530F67">
        <w:rPr>
          <w:rFonts w:ascii="Garamond" w:hAnsi="Garamond"/>
        </w:rPr>
        <w:t>dalje në linjë, lidhje në zbara, etj.)</w:t>
      </w:r>
      <w:r w:rsidR="000C30A4">
        <w:rPr>
          <w:rFonts w:ascii="Garamond" w:hAnsi="Garamond"/>
        </w:rPr>
        <w:t>.</w:t>
      </w:r>
    </w:p>
    <w:p w14:paraId="12625D04" w14:textId="3802A511" w:rsidR="008D6B8A" w:rsidRDefault="00DB7C07" w:rsidP="008D6B8A">
      <w:pPr>
        <w:rPr>
          <w:rFonts w:ascii="Garamond" w:hAnsi="Garamond"/>
        </w:rPr>
      </w:pPr>
      <w:r w:rsidRPr="00530F67">
        <w:rPr>
          <w:rFonts w:ascii="Garamond" w:hAnsi="Garamond"/>
        </w:rPr>
        <w:lastRenderedPageBreak/>
        <w:t>“</w:t>
      </w:r>
      <w:r w:rsidRPr="00F809C2">
        <w:rPr>
          <w:rFonts w:ascii="Garamond" w:hAnsi="Garamond"/>
        </w:rPr>
        <w:t xml:space="preserve">Pika e </w:t>
      </w:r>
      <w:r w:rsidR="00762EB2" w:rsidRPr="00F809C2">
        <w:rPr>
          <w:rFonts w:ascii="Garamond" w:hAnsi="Garamond"/>
        </w:rPr>
        <w:t>Matjes</w:t>
      </w:r>
      <w:r w:rsidRPr="00530F67">
        <w:rPr>
          <w:rFonts w:ascii="Garamond" w:hAnsi="Garamond"/>
        </w:rPr>
        <w:t xml:space="preserve">” nënkupton pikën ku matet energjia elektrike që përdoruesi injekton në/merr nga rrjeti i transmetimit që është i instaluar në anën e tensionit të lartë të </w:t>
      </w:r>
      <w:r w:rsidR="000C30A4">
        <w:rPr>
          <w:rFonts w:ascii="Garamond" w:hAnsi="Garamond"/>
        </w:rPr>
        <w:t>t</w:t>
      </w:r>
      <w:r w:rsidRPr="00530F67">
        <w:rPr>
          <w:rFonts w:ascii="Garamond" w:hAnsi="Garamond"/>
        </w:rPr>
        <w:t>ransformatorit të fuqisë.</w:t>
      </w:r>
    </w:p>
    <w:p w14:paraId="419F07F3" w14:textId="77777777" w:rsidR="008D6B8A" w:rsidRDefault="00DB7C07" w:rsidP="008D6B8A">
      <w:pPr>
        <w:rPr>
          <w:rFonts w:ascii="Garamond" w:hAnsi="Garamond"/>
        </w:rPr>
      </w:pPr>
      <w:r w:rsidRPr="008D6B8A">
        <w:rPr>
          <w:rFonts w:ascii="Garamond" w:hAnsi="Garamond"/>
        </w:rPr>
        <w:t>“Komisionim” nënkupton procesin e testimit, kontrollit dhe kolaudimit të aseteve të lidhjes (nënstacionit TL/TM dhe pjesës së linjës lidhëse), për të plotësuar kushtet dhe përcaktimet e parashtruara nga Kodi i Rrjetit të Transmetimit.</w:t>
      </w:r>
    </w:p>
    <w:p w14:paraId="671C61B6" w14:textId="77777777" w:rsidR="008D6B8A" w:rsidRDefault="00DB7C07" w:rsidP="008D6B8A">
      <w:pPr>
        <w:rPr>
          <w:rFonts w:ascii="Garamond" w:hAnsi="Garamond"/>
        </w:rPr>
      </w:pPr>
      <w:r w:rsidRPr="008D6B8A">
        <w:rPr>
          <w:rFonts w:ascii="Garamond" w:hAnsi="Garamond"/>
        </w:rPr>
        <w:t>“Licenca” nënkupton në çdo kohë, dokumentin zyrtar për licencimin e një subjekti dhe veprimtarinë e saj sipas ligjit të zbatueshëm.</w:t>
      </w:r>
    </w:p>
    <w:p w14:paraId="6F75087C" w14:textId="3795277F" w:rsidR="008D6B8A" w:rsidRDefault="00DB7C07" w:rsidP="008D6B8A">
      <w:pPr>
        <w:rPr>
          <w:rFonts w:ascii="Garamond" w:hAnsi="Garamond"/>
        </w:rPr>
      </w:pPr>
      <w:r w:rsidRPr="008D6B8A">
        <w:rPr>
          <w:rFonts w:ascii="Garamond" w:hAnsi="Garamond"/>
        </w:rPr>
        <w:t xml:space="preserve">“Kodi i </w:t>
      </w:r>
      <w:r w:rsidR="008D6B8A" w:rsidRPr="00F809C2">
        <w:rPr>
          <w:rFonts w:ascii="Garamond" w:hAnsi="Garamond"/>
        </w:rPr>
        <w:t>Rr</w:t>
      </w:r>
      <w:r w:rsidR="008D6B8A" w:rsidRPr="008D6B8A">
        <w:rPr>
          <w:rFonts w:ascii="Garamond" w:hAnsi="Garamond"/>
        </w:rPr>
        <w:t>jetit</w:t>
      </w:r>
      <w:r w:rsidRPr="008D6B8A">
        <w:rPr>
          <w:rFonts w:ascii="Garamond" w:hAnsi="Garamond"/>
        </w:rPr>
        <w:t>” nënkupton Kodin e Rrjetit të Transmetimit të miratuar nga ERE, që është tërësia e rregullave teknike, të cilat rregullojnë operimin e sistemit të transmetimit, si dhe përcaktojnë kushtet e shërbimit që ofrohen nga Operatori i Sistemit të Transmetimit ndaj përdoruesve të sistemit të transmetimit, në përputhje me rregullat e ENTSO-e.</w:t>
      </w:r>
    </w:p>
    <w:p w14:paraId="72791E65" w14:textId="7018F8E4" w:rsidR="008D6B8A" w:rsidRDefault="00DB7C07" w:rsidP="008D6B8A">
      <w:pPr>
        <w:rPr>
          <w:rFonts w:ascii="Garamond" w:hAnsi="Garamond"/>
        </w:rPr>
      </w:pPr>
      <w:r w:rsidRPr="008D6B8A">
        <w:rPr>
          <w:rFonts w:ascii="Garamond" w:hAnsi="Garamond"/>
        </w:rPr>
        <w:t>“Rregullator” nënkupton Entin Rregullator të Energjisë (ERE)</w:t>
      </w:r>
      <w:r w:rsidR="00C75B16">
        <w:rPr>
          <w:rFonts w:ascii="Garamond" w:hAnsi="Garamond"/>
        </w:rPr>
        <w:t>.</w:t>
      </w:r>
    </w:p>
    <w:p w14:paraId="4AFE5F37" w14:textId="09114728" w:rsidR="008D6B8A" w:rsidRDefault="00DB7C07" w:rsidP="008D6B8A">
      <w:pPr>
        <w:rPr>
          <w:rFonts w:ascii="Garamond" w:hAnsi="Garamond"/>
        </w:rPr>
      </w:pPr>
      <w:r w:rsidRPr="008D6B8A">
        <w:rPr>
          <w:rFonts w:ascii="Garamond" w:hAnsi="Garamond"/>
        </w:rPr>
        <w:t>“Rrjeti i Transmetimit” nënkupton rrjetin kombëtar të transmetimit të energjisë elektrike siç përcaktohet në Kodin e Rrjetit të Transmetimit</w:t>
      </w:r>
      <w:r w:rsidR="00C75B16">
        <w:rPr>
          <w:rFonts w:ascii="Garamond" w:hAnsi="Garamond"/>
        </w:rPr>
        <w:t>.</w:t>
      </w:r>
    </w:p>
    <w:p w14:paraId="6C19A5BA" w14:textId="0F795482" w:rsidR="008D6B8A" w:rsidRDefault="00DB7C07" w:rsidP="008D6B8A">
      <w:pPr>
        <w:rPr>
          <w:rFonts w:ascii="Garamond" w:hAnsi="Garamond"/>
        </w:rPr>
      </w:pPr>
      <w:r w:rsidRPr="008D6B8A">
        <w:rPr>
          <w:rFonts w:ascii="Garamond" w:hAnsi="Garamond"/>
        </w:rPr>
        <w:t>“Ndryshim në kontroll” nënkupton çdo shitje, kalim, transferim, ndërprerje, q</w:t>
      </w:r>
      <w:r w:rsidR="00A6230E">
        <w:rPr>
          <w:rFonts w:ascii="Garamond" w:hAnsi="Garamond"/>
        </w:rPr>
        <w:t>i</w:t>
      </w:r>
      <w:r w:rsidRPr="008D6B8A">
        <w:rPr>
          <w:rFonts w:ascii="Garamond" w:hAnsi="Garamond"/>
        </w:rPr>
        <w:t>ra, tjetërsim, dhurim, dorëheqje, shkëmbim, ose ndonjë heqje tjetër dor</w:t>
      </w:r>
      <w:r w:rsidR="00A6230E">
        <w:rPr>
          <w:rFonts w:ascii="Garamond" w:hAnsi="Garamond"/>
        </w:rPr>
        <w:t>ë</w:t>
      </w:r>
      <w:r w:rsidRPr="008D6B8A">
        <w:rPr>
          <w:rFonts w:ascii="Garamond" w:hAnsi="Garamond"/>
        </w:rPr>
        <w:t xml:space="preserve"> nga kontrolli.</w:t>
      </w:r>
    </w:p>
    <w:p w14:paraId="671B00DE" w14:textId="77777777" w:rsidR="008D6B8A" w:rsidRDefault="00DB7C07" w:rsidP="008D6B8A">
      <w:pPr>
        <w:rPr>
          <w:rFonts w:ascii="Garamond" w:hAnsi="Garamond"/>
        </w:rPr>
      </w:pPr>
      <w:r w:rsidRPr="008D6B8A">
        <w:rPr>
          <w:rFonts w:ascii="Garamond" w:hAnsi="Garamond"/>
        </w:rPr>
        <w:t>“Punimet” nënkupton punën që do të kryhet nga përdoruesi ose kontraktori i tij për të realizuar lidhjen në rrjetin e transmetimit.</w:t>
      </w:r>
    </w:p>
    <w:p w14:paraId="55BF92C6" w14:textId="3CABC01D" w:rsidR="008D6B8A" w:rsidRDefault="00DB7C07" w:rsidP="008D6B8A">
      <w:pPr>
        <w:rPr>
          <w:rFonts w:ascii="Garamond" w:hAnsi="Garamond"/>
        </w:rPr>
      </w:pPr>
      <w:r w:rsidRPr="008D6B8A">
        <w:rPr>
          <w:rFonts w:ascii="Garamond" w:hAnsi="Garamond"/>
        </w:rPr>
        <w:t>“Ndërprerje të Programuara të Detyruara” nënkupton çdo ndërprerje të detyruar nga rrethana siç përcaktohen në këtë marrëveshje, të kërkuar nga OST në përputhje me këtë marrëveshje dhe që amendon ndërprerjet e planifikuara në sistem</w:t>
      </w:r>
      <w:r w:rsidR="00A6230E">
        <w:rPr>
          <w:rFonts w:ascii="Garamond" w:hAnsi="Garamond"/>
        </w:rPr>
        <w:t>.</w:t>
      </w:r>
    </w:p>
    <w:p w14:paraId="2358FA43" w14:textId="2F1ACAA2" w:rsidR="008D6B8A" w:rsidRDefault="00DB7C07" w:rsidP="008D6B8A">
      <w:pPr>
        <w:rPr>
          <w:rFonts w:ascii="Garamond" w:hAnsi="Garamond"/>
        </w:rPr>
      </w:pPr>
      <w:r w:rsidRPr="008D6B8A">
        <w:rPr>
          <w:rFonts w:ascii="Garamond" w:hAnsi="Garamond"/>
        </w:rPr>
        <w:t xml:space="preserve">“Ditë </w:t>
      </w:r>
      <w:r w:rsidR="00A6230E">
        <w:rPr>
          <w:rFonts w:ascii="Garamond" w:hAnsi="Garamond"/>
        </w:rPr>
        <w:t>p</w:t>
      </w:r>
      <w:r w:rsidRPr="008D6B8A">
        <w:rPr>
          <w:rFonts w:ascii="Garamond" w:hAnsi="Garamond"/>
        </w:rPr>
        <w:t>une” nënkupton të gjitha ditët e javës përveç të shtunës, të dielës dhe çdo dite pushimi zyrtar në Republikën e Shqipërisë.</w:t>
      </w:r>
    </w:p>
    <w:p w14:paraId="5975B146" w14:textId="06F972B9" w:rsidR="00DB7C07" w:rsidRPr="008D6B8A" w:rsidRDefault="00DB7C07" w:rsidP="008D6B8A">
      <w:pPr>
        <w:rPr>
          <w:rFonts w:ascii="Garamond" w:hAnsi="Garamond"/>
        </w:rPr>
      </w:pPr>
      <w:r w:rsidRPr="008D6B8A">
        <w:rPr>
          <w:rFonts w:ascii="Garamond" w:hAnsi="Garamond"/>
        </w:rPr>
        <w:t>“Qendra Operative e Përdoruesit” nënkupton njësinë organizative të përdoruesit me aftësitë e nevojshme teknike, e cila është ndërfaqja direkte ndërmjet objektit të përdoruesit dhe OST/Qendrës Kombëtare Dispeçer</w:t>
      </w:r>
      <w:r w:rsidR="00A6230E">
        <w:rPr>
          <w:rFonts w:ascii="Garamond" w:hAnsi="Garamond"/>
        </w:rPr>
        <w:t>.</w:t>
      </w:r>
      <w:r w:rsidR="00831DC8">
        <w:rPr>
          <w:rFonts w:ascii="Garamond" w:hAnsi="Garamond"/>
        </w:rPr>
        <w:t>”.</w:t>
      </w:r>
    </w:p>
    <w:p w14:paraId="18CD4589" w14:textId="34080145" w:rsidR="00DB7C07" w:rsidRPr="00CF2652" w:rsidRDefault="00DB7C07" w:rsidP="00DB7C07">
      <w:pPr>
        <w:ind w:firstLine="284"/>
        <w:rPr>
          <w:rFonts w:ascii="Garamond" w:hAnsi="Garamond"/>
          <w:i/>
          <w:iCs/>
        </w:rPr>
      </w:pPr>
      <w:r w:rsidRPr="00CF2652">
        <w:rPr>
          <w:rFonts w:ascii="Garamond" w:hAnsi="Garamond"/>
        </w:rPr>
        <w:t>3. Në nenin 3 (</w:t>
      </w:r>
      <w:r w:rsidR="008B57FC" w:rsidRPr="00CF2652">
        <w:rPr>
          <w:rFonts w:ascii="Garamond" w:hAnsi="Garamond"/>
        </w:rPr>
        <w:t xml:space="preserve">Kohëzgjatja </w:t>
      </w:r>
      <w:r w:rsidR="00A6230E" w:rsidRPr="00CF2652">
        <w:rPr>
          <w:rFonts w:ascii="Garamond" w:hAnsi="Garamond"/>
        </w:rPr>
        <w:t>e marrëveshjes</w:t>
      </w:r>
      <w:r w:rsidRPr="00CF2652">
        <w:rPr>
          <w:rFonts w:ascii="Garamond" w:hAnsi="Garamond"/>
        </w:rPr>
        <w:t>), të marrëveshjes së lidhjes me rrjetin, shtohet paragrafi nr. 3</w:t>
      </w:r>
      <w:r w:rsidR="00A6230E">
        <w:rPr>
          <w:rFonts w:ascii="Garamond" w:hAnsi="Garamond"/>
        </w:rPr>
        <w:t>,</w:t>
      </w:r>
      <w:r w:rsidRPr="00CF2652">
        <w:rPr>
          <w:rFonts w:ascii="Garamond" w:hAnsi="Garamond"/>
        </w:rPr>
        <w:t xml:space="preserve"> si më poshtë:</w:t>
      </w:r>
    </w:p>
    <w:p w14:paraId="66B60B28" w14:textId="08E73580" w:rsidR="00DB7C07" w:rsidRPr="00762EB2" w:rsidRDefault="00A6230E" w:rsidP="00DB7C07">
      <w:pPr>
        <w:ind w:firstLine="284"/>
        <w:rPr>
          <w:rFonts w:ascii="Garamond" w:hAnsi="Garamond"/>
          <w:iCs/>
        </w:rPr>
      </w:pPr>
      <w:r w:rsidRPr="00762EB2">
        <w:rPr>
          <w:rFonts w:ascii="Garamond" w:hAnsi="Garamond"/>
          <w:iCs/>
        </w:rPr>
        <w:t>“</w:t>
      </w:r>
      <w:r w:rsidR="00DB7C07" w:rsidRPr="00762EB2">
        <w:rPr>
          <w:rFonts w:ascii="Garamond" w:hAnsi="Garamond"/>
          <w:iCs/>
        </w:rPr>
        <w:t>3. Në rastin kur OST</w:t>
      </w:r>
      <w:r w:rsidRPr="00762EB2">
        <w:rPr>
          <w:rFonts w:ascii="Garamond" w:hAnsi="Garamond"/>
          <w:iCs/>
        </w:rPr>
        <w:t>-ja</w:t>
      </w:r>
      <w:r w:rsidR="00DB7C07" w:rsidRPr="00762EB2">
        <w:rPr>
          <w:rFonts w:ascii="Garamond" w:hAnsi="Garamond"/>
          <w:iCs/>
        </w:rPr>
        <w:t xml:space="preserve"> synon ta përfundojë këtë </w:t>
      </w:r>
      <w:r w:rsidRPr="00762EB2">
        <w:rPr>
          <w:rFonts w:ascii="Garamond" w:hAnsi="Garamond"/>
          <w:iCs/>
        </w:rPr>
        <w:t>m</w:t>
      </w:r>
      <w:r w:rsidR="00DB7C07" w:rsidRPr="00762EB2">
        <w:rPr>
          <w:rFonts w:ascii="Garamond" w:hAnsi="Garamond"/>
          <w:iCs/>
        </w:rPr>
        <w:t xml:space="preserve">arrëveshje, njofton </w:t>
      </w:r>
      <w:r w:rsidRPr="00762EB2">
        <w:rPr>
          <w:rFonts w:ascii="Garamond" w:hAnsi="Garamond"/>
          <w:iCs/>
        </w:rPr>
        <w:t xml:space="preserve">ministrinë përgjegjëse për energjisë </w:t>
      </w:r>
      <w:r w:rsidR="00DB7C07" w:rsidRPr="00762EB2">
        <w:rPr>
          <w:rFonts w:ascii="Garamond" w:hAnsi="Garamond"/>
          <w:iCs/>
        </w:rPr>
        <w:t>të paktën 6 (gjashtë muaj) përpara.</w:t>
      </w:r>
      <w:r w:rsidR="00762EB2">
        <w:rPr>
          <w:rFonts w:ascii="Garamond" w:hAnsi="Garamond"/>
          <w:iCs/>
        </w:rPr>
        <w:t>”.</w:t>
      </w:r>
    </w:p>
    <w:p w14:paraId="119F18A2" w14:textId="6551B3FF" w:rsidR="00DB7C07" w:rsidRPr="00CF2652" w:rsidRDefault="00DB7C07" w:rsidP="00DB7C07">
      <w:pPr>
        <w:ind w:firstLine="284"/>
        <w:rPr>
          <w:rFonts w:ascii="Garamond" w:hAnsi="Garamond"/>
        </w:rPr>
      </w:pPr>
      <w:r w:rsidRPr="00CF2652">
        <w:rPr>
          <w:rFonts w:ascii="Garamond" w:hAnsi="Garamond"/>
        </w:rPr>
        <w:t>4. Neni 4 (</w:t>
      </w:r>
      <w:r w:rsidR="008B57FC" w:rsidRPr="00CF2652">
        <w:rPr>
          <w:rFonts w:ascii="Garamond" w:hAnsi="Garamond"/>
        </w:rPr>
        <w:t xml:space="preserve">Deklarime </w:t>
      </w:r>
      <w:r w:rsidR="00A6230E" w:rsidRPr="00CF2652">
        <w:rPr>
          <w:rFonts w:ascii="Garamond" w:hAnsi="Garamond"/>
        </w:rPr>
        <w:t>dhe garanci t</w:t>
      </w:r>
      <w:r w:rsidR="006564B0">
        <w:rPr>
          <w:rFonts w:ascii="Garamond" w:hAnsi="Garamond"/>
        </w:rPr>
        <w:t>ë</w:t>
      </w:r>
      <w:r w:rsidR="00A6230E" w:rsidRPr="00CF2652">
        <w:rPr>
          <w:rFonts w:ascii="Garamond" w:hAnsi="Garamond"/>
        </w:rPr>
        <w:t xml:space="preserve"> përdoruesit</w:t>
      </w:r>
      <w:r w:rsidRPr="00CF2652">
        <w:rPr>
          <w:rFonts w:ascii="Garamond" w:hAnsi="Garamond"/>
        </w:rPr>
        <w:t>), i marrëveshjes së lidhjes me rrjetin, ndryshon dhe bëhet:</w:t>
      </w:r>
    </w:p>
    <w:p w14:paraId="3725F939" w14:textId="3787CE05" w:rsidR="00A6230E" w:rsidRPr="008B57FC" w:rsidRDefault="00DB7C07" w:rsidP="00A6230E">
      <w:pPr>
        <w:ind w:firstLine="284"/>
        <w:jc w:val="center"/>
        <w:rPr>
          <w:rFonts w:ascii="Garamond" w:hAnsi="Garamond"/>
          <w:bCs/>
          <w:iCs/>
        </w:rPr>
      </w:pPr>
      <w:r w:rsidRPr="008B57FC">
        <w:rPr>
          <w:rFonts w:ascii="Garamond" w:hAnsi="Garamond"/>
          <w:bCs/>
        </w:rPr>
        <w:t>“</w:t>
      </w:r>
      <w:r w:rsidR="00A6230E" w:rsidRPr="008B57FC">
        <w:rPr>
          <w:rFonts w:ascii="Garamond" w:hAnsi="Garamond"/>
          <w:bCs/>
          <w:iCs/>
        </w:rPr>
        <w:t xml:space="preserve">Neni 4 </w:t>
      </w:r>
    </w:p>
    <w:p w14:paraId="1F80C30A" w14:textId="22F191A5" w:rsidR="00DB7C07" w:rsidRDefault="00A6230E" w:rsidP="00A6230E">
      <w:pPr>
        <w:ind w:firstLine="284"/>
        <w:jc w:val="center"/>
        <w:rPr>
          <w:rFonts w:ascii="Garamond" w:hAnsi="Garamond"/>
          <w:b/>
          <w:bCs/>
          <w:iCs/>
        </w:rPr>
      </w:pPr>
      <w:r w:rsidRPr="00BA4931">
        <w:rPr>
          <w:rFonts w:ascii="Garamond" w:hAnsi="Garamond"/>
          <w:b/>
          <w:bCs/>
          <w:iCs/>
        </w:rPr>
        <w:t>Deklarime dhe garanci të përdoruesit</w:t>
      </w:r>
    </w:p>
    <w:p w14:paraId="286D3AB7" w14:textId="77777777" w:rsidR="008B57FC" w:rsidRPr="00BA4931" w:rsidRDefault="008B57FC" w:rsidP="00A6230E">
      <w:pPr>
        <w:ind w:firstLine="284"/>
        <w:jc w:val="center"/>
        <w:rPr>
          <w:rFonts w:ascii="Garamond" w:hAnsi="Garamond"/>
          <w:b/>
          <w:bCs/>
        </w:rPr>
      </w:pPr>
    </w:p>
    <w:p w14:paraId="58FD4ABE" w14:textId="36A37D9B" w:rsidR="00DB7C07" w:rsidRPr="00BA4931" w:rsidRDefault="00DB7C07" w:rsidP="00DB7C07">
      <w:pPr>
        <w:ind w:firstLine="284"/>
        <w:rPr>
          <w:rFonts w:ascii="Garamond" w:hAnsi="Garamond"/>
          <w:iCs/>
        </w:rPr>
      </w:pPr>
      <w:r w:rsidRPr="00BA4931">
        <w:rPr>
          <w:rFonts w:ascii="Garamond" w:hAnsi="Garamond"/>
          <w:iCs/>
        </w:rPr>
        <w:t>Përdoruesi deklaron dhe garanton OST</w:t>
      </w:r>
      <w:r w:rsidR="00BA4931" w:rsidRPr="00BA4931">
        <w:rPr>
          <w:rFonts w:ascii="Garamond" w:hAnsi="Garamond"/>
          <w:iCs/>
        </w:rPr>
        <w:t>-në</w:t>
      </w:r>
      <w:r w:rsidRPr="00BA4931">
        <w:rPr>
          <w:rFonts w:ascii="Garamond" w:hAnsi="Garamond"/>
          <w:iCs/>
        </w:rPr>
        <w:t xml:space="preserve"> se:</w:t>
      </w:r>
    </w:p>
    <w:p w14:paraId="2F457AD0" w14:textId="391682B1" w:rsidR="00DB7C07" w:rsidRPr="00BA4931" w:rsidRDefault="00DB7C07" w:rsidP="00DB7C07">
      <w:pPr>
        <w:ind w:firstLine="284"/>
        <w:rPr>
          <w:rFonts w:ascii="Garamond" w:hAnsi="Garamond"/>
          <w:iCs/>
        </w:rPr>
      </w:pPr>
      <w:r w:rsidRPr="00BA4931">
        <w:rPr>
          <w:rFonts w:ascii="Garamond" w:hAnsi="Garamond"/>
          <w:iCs/>
        </w:rPr>
        <w:t>1.</w:t>
      </w:r>
      <w:r w:rsidR="00BA4931" w:rsidRPr="00BA4931">
        <w:rPr>
          <w:rFonts w:ascii="Garamond" w:hAnsi="Garamond"/>
          <w:iCs/>
        </w:rPr>
        <w:t xml:space="preserve"> </w:t>
      </w:r>
      <w:r w:rsidRPr="00BA4931">
        <w:rPr>
          <w:rFonts w:ascii="Garamond" w:hAnsi="Garamond"/>
          <w:iCs/>
        </w:rPr>
        <w:t>Përdoruesi është themeluar në përputhje me legjislacionin shqiptar, i regjistruar pranë Regjistrit Tregtar dhe nuk është subjekt i asnjë procedure likuidimi dhe/ose falimentimi.</w:t>
      </w:r>
    </w:p>
    <w:p w14:paraId="6FA2512B" w14:textId="7E1899FD" w:rsidR="00DB7C07" w:rsidRPr="00BA4931" w:rsidRDefault="00DB7C07" w:rsidP="00DB7C07">
      <w:pPr>
        <w:ind w:firstLine="284"/>
        <w:rPr>
          <w:rFonts w:ascii="Garamond" w:hAnsi="Garamond"/>
          <w:iCs/>
        </w:rPr>
      </w:pPr>
      <w:r w:rsidRPr="00BA4931">
        <w:rPr>
          <w:rFonts w:ascii="Garamond" w:hAnsi="Garamond"/>
          <w:iCs/>
        </w:rPr>
        <w:t>2. Përdoruesi zotëron ose do të marrë të gjitha autorizimet e nevojshme</w:t>
      </w:r>
      <w:r w:rsidR="00CA0EF8">
        <w:rPr>
          <w:rFonts w:ascii="Garamond" w:hAnsi="Garamond"/>
          <w:iCs/>
        </w:rPr>
        <w:t>,,</w:t>
      </w:r>
      <w:r w:rsidRPr="00BA4931">
        <w:rPr>
          <w:rFonts w:ascii="Garamond" w:hAnsi="Garamond"/>
          <w:iCs/>
        </w:rPr>
        <w:t xml:space="preserve"> me qëllim zbatimin e punimeve që lidhen me ndërtimin, komisionimin dhe vënien në punë të objektit dhe aseteve të lidhjes.</w:t>
      </w:r>
    </w:p>
    <w:p w14:paraId="3C5E57B6" w14:textId="716BBB4B" w:rsidR="00DB7C07" w:rsidRPr="00BA4931" w:rsidRDefault="00DB7C07" w:rsidP="00DB7C07">
      <w:pPr>
        <w:ind w:firstLine="284"/>
        <w:rPr>
          <w:rFonts w:ascii="Garamond" w:hAnsi="Garamond"/>
          <w:iCs/>
        </w:rPr>
      </w:pPr>
      <w:r w:rsidRPr="00BA4931">
        <w:rPr>
          <w:rFonts w:ascii="Garamond" w:hAnsi="Garamond"/>
          <w:iCs/>
        </w:rPr>
        <w:t>3. Përdoruesi disponon ose do të ketë të gjitha mjetet financiare, teknike dhe teknologjike</w:t>
      </w:r>
      <w:r w:rsidR="00CA0EF8">
        <w:rPr>
          <w:rFonts w:ascii="Garamond" w:hAnsi="Garamond"/>
          <w:iCs/>
        </w:rPr>
        <w:t>,</w:t>
      </w:r>
      <w:r w:rsidRPr="00BA4931">
        <w:rPr>
          <w:rFonts w:ascii="Garamond" w:hAnsi="Garamond"/>
          <w:iCs/>
        </w:rPr>
        <w:t xml:space="preserve"> me qëllim realizimin e projektit që lidhet me ndërtimin e objektit, aseteve të lidhjes, dhe të të gjitha veprimtarive të tjera që lidhen me mirëmbajtjen dhe shfrytëzimin në punë nga vetë përdoruesi. Shpenzimet për mirëmbajtjen dhe shfrytëzimin e aseteve të lidhjes janë në ngarkim të </w:t>
      </w:r>
      <w:r w:rsidR="00CA0EF8" w:rsidRPr="00BA4931">
        <w:rPr>
          <w:rFonts w:ascii="Garamond" w:hAnsi="Garamond"/>
          <w:iCs/>
        </w:rPr>
        <w:t xml:space="preserve">shoqërisë </w:t>
      </w:r>
      <w:r w:rsidRPr="00BA4931">
        <w:rPr>
          <w:rFonts w:ascii="Garamond" w:hAnsi="Garamond"/>
          <w:iCs/>
        </w:rPr>
        <w:t xml:space="preserve">dhe përcaktohen në marrëveshjen e mirëmbajtjes që do të lidhet midis OST sh.a. dhe </w:t>
      </w:r>
      <w:r w:rsidR="00CA0EF8" w:rsidRPr="00BA4931">
        <w:rPr>
          <w:rFonts w:ascii="Garamond" w:hAnsi="Garamond"/>
          <w:iCs/>
        </w:rPr>
        <w:t>shoqërisë</w:t>
      </w:r>
      <w:r w:rsidRPr="00BA4931">
        <w:rPr>
          <w:rFonts w:ascii="Garamond" w:hAnsi="Garamond"/>
          <w:iCs/>
        </w:rPr>
        <w:t>, pas nënshkrimit të Marrëveshjes së Operimit.</w:t>
      </w:r>
    </w:p>
    <w:p w14:paraId="626FBD64" w14:textId="03F8728A" w:rsidR="00DB7C07" w:rsidRPr="00BA4931" w:rsidRDefault="00DB7C07" w:rsidP="00DB7C07">
      <w:pPr>
        <w:ind w:firstLine="284"/>
        <w:rPr>
          <w:rFonts w:ascii="Garamond" w:hAnsi="Garamond"/>
          <w:iCs/>
        </w:rPr>
      </w:pPr>
      <w:r w:rsidRPr="00BA4931">
        <w:rPr>
          <w:rFonts w:ascii="Garamond" w:hAnsi="Garamond"/>
          <w:iCs/>
        </w:rPr>
        <w:lastRenderedPageBreak/>
        <w:t>4. Përdoruesi do të zbatojë me përpikmëri të gjitha procedurat dhe rregullat e zbatueshme në përputhje me Kodin e Rrjetit të Transmetimit dhe legjislacioni</w:t>
      </w:r>
      <w:r w:rsidR="005C1F1C">
        <w:rPr>
          <w:rFonts w:ascii="Garamond" w:hAnsi="Garamond"/>
          <w:iCs/>
        </w:rPr>
        <w:t>n</w:t>
      </w:r>
      <w:r w:rsidRPr="00BA4931">
        <w:rPr>
          <w:rFonts w:ascii="Garamond" w:hAnsi="Garamond"/>
          <w:iCs/>
        </w:rPr>
        <w:t xml:space="preserve"> shqiptar në përgjithësi</w:t>
      </w:r>
      <w:r w:rsidR="005C1F1C">
        <w:rPr>
          <w:rFonts w:ascii="Garamond" w:hAnsi="Garamond"/>
          <w:iCs/>
        </w:rPr>
        <w:t>,</w:t>
      </w:r>
      <w:r w:rsidRPr="00BA4931">
        <w:rPr>
          <w:rFonts w:ascii="Garamond" w:hAnsi="Garamond"/>
          <w:iCs/>
        </w:rPr>
        <w:t xml:space="preserve"> për ndërtimin dhe vënien në punë të objektit dhe aseteve të lidhjes.</w:t>
      </w:r>
    </w:p>
    <w:p w14:paraId="629FB620" w14:textId="04392216" w:rsidR="00DB7C07" w:rsidRPr="00BA4931" w:rsidRDefault="00DB7C07" w:rsidP="00DB7C07">
      <w:pPr>
        <w:ind w:firstLine="284"/>
        <w:rPr>
          <w:rFonts w:ascii="Garamond" w:hAnsi="Garamond"/>
          <w:iCs/>
        </w:rPr>
      </w:pPr>
      <w:r w:rsidRPr="00BA4931">
        <w:rPr>
          <w:rFonts w:ascii="Garamond" w:hAnsi="Garamond"/>
          <w:iCs/>
        </w:rPr>
        <w:t>5. Lidhja dhe zbatimi i kësaj marrëveshje nga ana e përdoruesit nuk përb</w:t>
      </w:r>
      <w:r w:rsidR="005C1F1C">
        <w:rPr>
          <w:rFonts w:ascii="Garamond" w:hAnsi="Garamond"/>
          <w:iCs/>
        </w:rPr>
        <w:t>ë</w:t>
      </w:r>
      <w:r w:rsidRPr="00BA4931">
        <w:rPr>
          <w:rFonts w:ascii="Garamond" w:hAnsi="Garamond"/>
          <w:iCs/>
        </w:rPr>
        <w:t>n asnjë shkelje të ligjit në fuqi në Shqipëri, dokumenteve statutore të shoqërisë dhe çdo kontrate ose marrëveshje në të cilën përdoruesi është palë.</w:t>
      </w:r>
    </w:p>
    <w:p w14:paraId="350558A8" w14:textId="2A7F3403" w:rsidR="00DB7C07" w:rsidRPr="005C1F1C" w:rsidRDefault="00DB7C07" w:rsidP="00DB7C07">
      <w:pPr>
        <w:ind w:firstLine="284"/>
        <w:rPr>
          <w:rFonts w:ascii="Garamond" w:hAnsi="Garamond"/>
          <w:iCs/>
        </w:rPr>
      </w:pPr>
      <w:r w:rsidRPr="005C1F1C">
        <w:rPr>
          <w:rFonts w:ascii="Garamond" w:hAnsi="Garamond"/>
          <w:iCs/>
        </w:rPr>
        <w:t>6. Shoqëria do t</w:t>
      </w:r>
      <w:r w:rsidR="005C1F1C">
        <w:rPr>
          <w:rFonts w:ascii="Garamond" w:hAnsi="Garamond"/>
          <w:iCs/>
        </w:rPr>
        <w:t>’</w:t>
      </w:r>
      <w:r w:rsidRPr="005C1F1C">
        <w:rPr>
          <w:rFonts w:ascii="Garamond" w:hAnsi="Garamond"/>
          <w:iCs/>
        </w:rPr>
        <w:t>i garantojë dhe sigurojë OST sh.a.</w:t>
      </w:r>
      <w:r w:rsidR="005C1F1C">
        <w:rPr>
          <w:rFonts w:ascii="Garamond" w:hAnsi="Garamond"/>
          <w:iCs/>
        </w:rPr>
        <w:t>,</w:t>
      </w:r>
      <w:r w:rsidRPr="005C1F1C">
        <w:rPr>
          <w:rFonts w:ascii="Garamond" w:hAnsi="Garamond"/>
          <w:iCs/>
        </w:rPr>
        <w:t xml:space="preserve"> përgjatë gjithë kohëzgjatjes së kësaj marrëveshje</w:t>
      </w:r>
      <w:r w:rsidR="005C1F1C">
        <w:rPr>
          <w:rFonts w:ascii="Garamond" w:hAnsi="Garamond"/>
          <w:iCs/>
        </w:rPr>
        <w:t>je</w:t>
      </w:r>
      <w:r w:rsidRPr="005C1F1C">
        <w:rPr>
          <w:rFonts w:ascii="Garamond" w:hAnsi="Garamond"/>
          <w:iCs/>
        </w:rPr>
        <w:t xml:space="preserve">, të drejtën e kalimit për të hyrë dhe për të kryer punime në </w:t>
      </w:r>
      <w:r w:rsidR="005C1F1C">
        <w:rPr>
          <w:rFonts w:ascii="Garamond" w:hAnsi="Garamond"/>
          <w:iCs/>
        </w:rPr>
        <w:t>n</w:t>
      </w:r>
      <w:r w:rsidRPr="005C1F1C">
        <w:rPr>
          <w:rFonts w:ascii="Garamond" w:hAnsi="Garamond"/>
          <w:iCs/>
        </w:rPr>
        <w:t>ënstacionin lidhës me rrjetin e transmetimit, të përdoruesit, si dhe në sipërfaqet e tokës ku kalon traseja e linjës lidhëse.</w:t>
      </w:r>
    </w:p>
    <w:p w14:paraId="58573F52" w14:textId="6BE604EE" w:rsidR="00DB7C07" w:rsidRPr="005C1F1C" w:rsidRDefault="00DB7C07" w:rsidP="00DB7C07">
      <w:pPr>
        <w:ind w:firstLine="284"/>
        <w:rPr>
          <w:rFonts w:ascii="Garamond" w:hAnsi="Garamond"/>
        </w:rPr>
      </w:pPr>
      <w:r w:rsidRPr="005C1F1C">
        <w:rPr>
          <w:rFonts w:ascii="Garamond" w:hAnsi="Garamond"/>
          <w:iCs/>
        </w:rPr>
        <w:t>7. Shoqëria do t</w:t>
      </w:r>
      <w:r w:rsidR="00314195">
        <w:rPr>
          <w:rFonts w:ascii="Garamond" w:hAnsi="Garamond"/>
          <w:iCs/>
        </w:rPr>
        <w:t>’</w:t>
      </w:r>
      <w:r w:rsidRPr="005C1F1C">
        <w:rPr>
          <w:rFonts w:ascii="Garamond" w:hAnsi="Garamond"/>
          <w:iCs/>
        </w:rPr>
        <w:t>i kalojë OST</w:t>
      </w:r>
      <w:r w:rsidR="00772656">
        <w:rPr>
          <w:rFonts w:ascii="Garamond" w:hAnsi="Garamond"/>
          <w:iCs/>
        </w:rPr>
        <w:t>-së</w:t>
      </w:r>
      <w:r w:rsidRPr="005C1F1C">
        <w:rPr>
          <w:rFonts w:ascii="Garamond" w:hAnsi="Garamond"/>
          <w:iCs/>
        </w:rPr>
        <w:t xml:space="preserve"> në pronësi asetet e lidhjes me rrjetin e transmetimit dhe do t</w:t>
      </w:r>
      <w:r w:rsidR="00772656">
        <w:rPr>
          <w:rFonts w:ascii="Garamond" w:hAnsi="Garamond"/>
          <w:iCs/>
        </w:rPr>
        <w:t>’</w:t>
      </w:r>
      <w:r w:rsidRPr="005C1F1C">
        <w:rPr>
          <w:rFonts w:ascii="Garamond" w:hAnsi="Garamond"/>
          <w:iCs/>
        </w:rPr>
        <w:t>i garantojë dhe sigurojë OST sh.a. gëzimin e qetë për të përdorur dhe gëzuar pronën e kaluar, me anë të një kontratë dhurimi. Në këtë rast, pika 3 e këtij neni nuk do të zbatohet për pjesën që lidhet me shpenzimet e mirëmbajtjes dhe shfrytëzimit të aseteve të lidhjes</w:t>
      </w:r>
      <w:r w:rsidRPr="005C1F1C">
        <w:rPr>
          <w:rFonts w:ascii="Garamond" w:hAnsi="Garamond"/>
        </w:rPr>
        <w:t>.”</w:t>
      </w:r>
      <w:r w:rsidR="00772656">
        <w:rPr>
          <w:rFonts w:ascii="Garamond" w:hAnsi="Garamond"/>
        </w:rPr>
        <w:t>.</w:t>
      </w:r>
    </w:p>
    <w:p w14:paraId="769B9339" w14:textId="156090C4" w:rsidR="00DB7C07" w:rsidRPr="00CF2652" w:rsidRDefault="00DB7C07" w:rsidP="00DB7C07">
      <w:pPr>
        <w:ind w:firstLine="284"/>
        <w:rPr>
          <w:rFonts w:ascii="Garamond" w:hAnsi="Garamond"/>
        </w:rPr>
      </w:pPr>
      <w:r w:rsidRPr="005C1F1C">
        <w:rPr>
          <w:rFonts w:ascii="Garamond" w:hAnsi="Garamond"/>
        </w:rPr>
        <w:t>5. Paragrafi</w:t>
      </w:r>
      <w:r w:rsidRPr="00CF2652">
        <w:rPr>
          <w:rFonts w:ascii="Garamond" w:hAnsi="Garamond"/>
        </w:rPr>
        <w:t xml:space="preserve"> 7</w:t>
      </w:r>
      <w:r w:rsidR="00772656">
        <w:rPr>
          <w:rFonts w:ascii="Garamond" w:hAnsi="Garamond"/>
        </w:rPr>
        <w:t>,</w:t>
      </w:r>
      <w:r w:rsidRPr="00CF2652">
        <w:rPr>
          <w:rFonts w:ascii="Garamond" w:hAnsi="Garamond"/>
        </w:rPr>
        <w:t xml:space="preserve"> i nenit 6 (</w:t>
      </w:r>
      <w:r w:rsidR="008B57FC" w:rsidRPr="00CF2652">
        <w:rPr>
          <w:rFonts w:ascii="Garamond" w:hAnsi="Garamond"/>
        </w:rPr>
        <w:t xml:space="preserve">Detyrimet </w:t>
      </w:r>
      <w:r w:rsidR="00772656" w:rsidRPr="00CF2652">
        <w:rPr>
          <w:rFonts w:ascii="Garamond" w:hAnsi="Garamond"/>
        </w:rPr>
        <w:t>e përdoruesit</w:t>
      </w:r>
      <w:r w:rsidRPr="00CF2652">
        <w:rPr>
          <w:rFonts w:ascii="Garamond" w:hAnsi="Garamond"/>
        </w:rPr>
        <w:t>), të marrëveshjes së lidhjes me rrjetin, ndryshon dhe bëhet:</w:t>
      </w:r>
    </w:p>
    <w:p w14:paraId="4E967918" w14:textId="2DD17597" w:rsidR="00DB7C07" w:rsidRPr="00936551" w:rsidRDefault="00936551" w:rsidP="00DB7C07">
      <w:pPr>
        <w:ind w:firstLine="284"/>
        <w:rPr>
          <w:rFonts w:ascii="Garamond" w:hAnsi="Garamond"/>
        </w:rPr>
      </w:pPr>
      <w:r w:rsidRPr="00936551">
        <w:rPr>
          <w:rFonts w:ascii="Garamond" w:hAnsi="Garamond"/>
          <w:iCs/>
        </w:rPr>
        <w:t>“</w:t>
      </w:r>
      <w:r w:rsidR="00DB7C07" w:rsidRPr="00936551">
        <w:rPr>
          <w:rFonts w:ascii="Garamond" w:hAnsi="Garamond"/>
          <w:iCs/>
        </w:rPr>
        <w:t xml:space="preserve">7. Në rast se </w:t>
      </w:r>
      <w:r>
        <w:rPr>
          <w:rFonts w:ascii="Garamond" w:hAnsi="Garamond"/>
          <w:iCs/>
        </w:rPr>
        <w:t>p</w:t>
      </w:r>
      <w:r w:rsidR="00DB7C07" w:rsidRPr="00936551">
        <w:rPr>
          <w:rFonts w:ascii="Garamond" w:hAnsi="Garamond"/>
          <w:iCs/>
        </w:rPr>
        <w:t xml:space="preserve">ërdoruesi kërkon shkëputjen e lidhjes elektrike nga Rrjeti i Transmetimit duhet të njoftojë OST sh.a. 6 muaj përpara dhe </w:t>
      </w:r>
      <w:r>
        <w:rPr>
          <w:rFonts w:ascii="Garamond" w:hAnsi="Garamond"/>
          <w:iCs/>
        </w:rPr>
        <w:t>s</w:t>
      </w:r>
      <w:r w:rsidR="00DB7C07" w:rsidRPr="00936551">
        <w:rPr>
          <w:rFonts w:ascii="Garamond" w:hAnsi="Garamond"/>
          <w:iCs/>
        </w:rPr>
        <w:t>hoqëria është e detyruar të mbulojë të gjitha shpenzimet e nevojshme për shkëputje</w:t>
      </w:r>
      <w:r>
        <w:rPr>
          <w:rFonts w:ascii="Garamond" w:hAnsi="Garamond"/>
          <w:iCs/>
        </w:rPr>
        <w:t>n</w:t>
      </w:r>
      <w:r w:rsidR="00DB7C07" w:rsidRPr="00936551">
        <w:rPr>
          <w:rFonts w:ascii="Garamond" w:hAnsi="Garamond"/>
        </w:rPr>
        <w:t>.”</w:t>
      </w:r>
      <w:r w:rsidRPr="00936551">
        <w:rPr>
          <w:rFonts w:ascii="Garamond" w:hAnsi="Garamond"/>
        </w:rPr>
        <w:t>.</w:t>
      </w:r>
    </w:p>
    <w:p w14:paraId="7727E096" w14:textId="5F7E1DD8" w:rsidR="00DB7C07" w:rsidRDefault="00DB7C07" w:rsidP="00DB7C07">
      <w:pPr>
        <w:ind w:firstLine="284"/>
        <w:rPr>
          <w:rFonts w:ascii="Garamond" w:hAnsi="Garamond"/>
        </w:rPr>
      </w:pPr>
      <w:r w:rsidRPr="00CF2652">
        <w:rPr>
          <w:rFonts w:ascii="Garamond" w:hAnsi="Garamond"/>
        </w:rPr>
        <w:t>6. Neni 8 (</w:t>
      </w:r>
      <w:r w:rsidR="00936551" w:rsidRPr="00CF2652">
        <w:rPr>
          <w:rFonts w:ascii="Garamond" w:hAnsi="Garamond"/>
        </w:rPr>
        <w:t>Detyrime të</w:t>
      </w:r>
      <w:r w:rsidRPr="00CF2652">
        <w:rPr>
          <w:rFonts w:ascii="Garamond" w:hAnsi="Garamond"/>
        </w:rPr>
        <w:t xml:space="preserve"> OST sh.a.), i marrëveshjes së lidhjes me rrjetin, ndryshon dhe bëhet:</w:t>
      </w:r>
    </w:p>
    <w:p w14:paraId="044BCF2C" w14:textId="77777777" w:rsidR="008B57FC" w:rsidRPr="00CF2652" w:rsidRDefault="008B57FC" w:rsidP="00DB7C07">
      <w:pPr>
        <w:ind w:firstLine="284"/>
        <w:rPr>
          <w:rFonts w:ascii="Garamond" w:hAnsi="Garamond"/>
        </w:rPr>
      </w:pPr>
    </w:p>
    <w:p w14:paraId="592E990A" w14:textId="0E1D9A8F" w:rsidR="00936551" w:rsidRPr="008B57FC" w:rsidRDefault="00DB7C07" w:rsidP="00936551">
      <w:pPr>
        <w:ind w:firstLine="284"/>
        <w:jc w:val="center"/>
        <w:rPr>
          <w:rFonts w:ascii="Garamond" w:hAnsi="Garamond"/>
          <w:bCs/>
          <w:iCs/>
        </w:rPr>
      </w:pPr>
      <w:r w:rsidRPr="008B57FC">
        <w:rPr>
          <w:rFonts w:ascii="Garamond" w:hAnsi="Garamond"/>
          <w:bCs/>
        </w:rPr>
        <w:t>“</w:t>
      </w:r>
      <w:r w:rsidR="00936551" w:rsidRPr="008B57FC">
        <w:rPr>
          <w:rFonts w:ascii="Garamond" w:hAnsi="Garamond"/>
          <w:bCs/>
          <w:iCs/>
        </w:rPr>
        <w:t xml:space="preserve">Neni </w:t>
      </w:r>
      <w:r w:rsidRPr="008B57FC">
        <w:rPr>
          <w:rFonts w:ascii="Garamond" w:hAnsi="Garamond"/>
          <w:bCs/>
          <w:iCs/>
        </w:rPr>
        <w:t>8</w:t>
      </w:r>
    </w:p>
    <w:p w14:paraId="4FDFDDB1" w14:textId="6B578D72" w:rsidR="00DB7C07" w:rsidRDefault="00936551" w:rsidP="00936551">
      <w:pPr>
        <w:ind w:firstLine="284"/>
        <w:jc w:val="center"/>
        <w:rPr>
          <w:rFonts w:ascii="Garamond" w:hAnsi="Garamond"/>
          <w:b/>
          <w:bCs/>
          <w:iCs/>
        </w:rPr>
      </w:pPr>
      <w:r w:rsidRPr="00762EB2">
        <w:rPr>
          <w:rFonts w:ascii="Garamond" w:hAnsi="Garamond"/>
          <w:b/>
          <w:bCs/>
          <w:iCs/>
        </w:rPr>
        <w:t xml:space="preserve">Detyrime të </w:t>
      </w:r>
      <w:r w:rsidR="00DB7C07" w:rsidRPr="00762EB2">
        <w:rPr>
          <w:rFonts w:ascii="Garamond" w:hAnsi="Garamond"/>
          <w:b/>
          <w:bCs/>
          <w:iCs/>
        </w:rPr>
        <w:t xml:space="preserve">OST </w:t>
      </w:r>
      <w:r w:rsidRPr="00762EB2">
        <w:rPr>
          <w:rFonts w:ascii="Garamond" w:hAnsi="Garamond"/>
          <w:b/>
          <w:bCs/>
          <w:iCs/>
        </w:rPr>
        <w:t>sh.a., i</w:t>
      </w:r>
      <w:r w:rsidR="00DB7C07" w:rsidRPr="00762EB2">
        <w:rPr>
          <w:rFonts w:ascii="Garamond" w:hAnsi="Garamond"/>
          <w:b/>
          <w:bCs/>
          <w:iCs/>
        </w:rPr>
        <w:t xml:space="preserve"> </w:t>
      </w:r>
      <w:r w:rsidRPr="00762EB2">
        <w:rPr>
          <w:rFonts w:ascii="Garamond" w:hAnsi="Garamond"/>
          <w:b/>
          <w:bCs/>
          <w:iCs/>
        </w:rPr>
        <w:t>ndryshuar</w:t>
      </w:r>
    </w:p>
    <w:p w14:paraId="18DA2CAD" w14:textId="77777777" w:rsidR="008B57FC" w:rsidRPr="00CF2652" w:rsidRDefault="008B57FC" w:rsidP="00936551">
      <w:pPr>
        <w:ind w:firstLine="284"/>
        <w:jc w:val="center"/>
        <w:rPr>
          <w:rFonts w:ascii="Garamond" w:hAnsi="Garamond"/>
          <w:b/>
          <w:bCs/>
        </w:rPr>
      </w:pPr>
    </w:p>
    <w:p w14:paraId="30DE1821" w14:textId="77777777" w:rsidR="00DB7C07" w:rsidRPr="00936551" w:rsidRDefault="00DB7C07" w:rsidP="00DB7C07">
      <w:pPr>
        <w:ind w:firstLine="284"/>
        <w:rPr>
          <w:rFonts w:ascii="Garamond" w:hAnsi="Garamond"/>
          <w:iCs/>
        </w:rPr>
      </w:pPr>
      <w:r w:rsidRPr="00936551">
        <w:rPr>
          <w:rFonts w:ascii="Garamond" w:hAnsi="Garamond"/>
          <w:iCs/>
        </w:rPr>
        <w:t>1. OST sh.a. duhet të:</w:t>
      </w:r>
    </w:p>
    <w:p w14:paraId="52C16EFB" w14:textId="1F802BFA" w:rsidR="00DB7C07" w:rsidRPr="00936551" w:rsidRDefault="00DB7C07" w:rsidP="00E07B1A">
      <w:pPr>
        <w:tabs>
          <w:tab w:val="left" w:pos="5967"/>
        </w:tabs>
        <w:ind w:firstLine="284"/>
        <w:rPr>
          <w:rFonts w:ascii="Garamond" w:hAnsi="Garamond"/>
          <w:iCs/>
        </w:rPr>
      </w:pPr>
      <w:r w:rsidRPr="00936551">
        <w:rPr>
          <w:rFonts w:ascii="Garamond" w:hAnsi="Garamond"/>
          <w:iCs/>
        </w:rPr>
        <w:t>a) marrë përsipër planifikimet dhe detyrimet përkatëse</w:t>
      </w:r>
      <w:r w:rsidR="00E07B1A">
        <w:rPr>
          <w:rFonts w:ascii="Garamond" w:hAnsi="Garamond"/>
          <w:iCs/>
        </w:rPr>
        <w:t>;</w:t>
      </w:r>
    </w:p>
    <w:p w14:paraId="547E4CB6" w14:textId="5D37DF9B" w:rsidR="00DB7C07" w:rsidRPr="00936551" w:rsidRDefault="00DB7C07" w:rsidP="00DB7C07">
      <w:pPr>
        <w:ind w:firstLine="284"/>
        <w:rPr>
          <w:rFonts w:ascii="Garamond" w:hAnsi="Garamond"/>
          <w:iCs/>
        </w:rPr>
      </w:pPr>
      <w:r w:rsidRPr="00936551">
        <w:rPr>
          <w:rFonts w:ascii="Garamond" w:hAnsi="Garamond"/>
          <w:iCs/>
        </w:rPr>
        <w:t xml:space="preserve">b) marrë në dorëzim Pjesën e Linjës ____ Pjesa e Linjës që do t’i dorëzohet dhe kalojë në pronësi OST-së, fillon tek shtylla </w:t>
      </w:r>
      <w:r w:rsidR="00E07B1A">
        <w:rPr>
          <w:rFonts w:ascii="Garamond" w:hAnsi="Garamond"/>
          <w:iCs/>
        </w:rPr>
        <w:t>n</w:t>
      </w:r>
      <w:r w:rsidRPr="00936551">
        <w:rPr>
          <w:rFonts w:ascii="Garamond" w:hAnsi="Garamond"/>
          <w:iCs/>
        </w:rPr>
        <w:t>r. ___ deri tek</w:t>
      </w:r>
      <w:r w:rsidR="00852680" w:rsidRPr="00936551">
        <w:rPr>
          <w:rFonts w:ascii="Garamond" w:hAnsi="Garamond"/>
          <w:iCs/>
        </w:rPr>
        <w:t xml:space="preserve"> </w:t>
      </w:r>
      <w:r w:rsidRPr="00936551">
        <w:rPr>
          <w:rFonts w:ascii="Garamond" w:hAnsi="Garamond"/>
          <w:iCs/>
        </w:rPr>
        <w:t xml:space="preserve">shtylla </w:t>
      </w:r>
      <w:r w:rsidR="00E07B1A">
        <w:rPr>
          <w:rFonts w:ascii="Garamond" w:hAnsi="Garamond"/>
          <w:iCs/>
        </w:rPr>
        <w:t>n</w:t>
      </w:r>
      <w:r w:rsidRPr="00936551">
        <w:rPr>
          <w:rFonts w:ascii="Garamond" w:hAnsi="Garamond"/>
          <w:iCs/>
        </w:rPr>
        <w:t>r. __,</w:t>
      </w:r>
      <w:r w:rsidR="00852680" w:rsidRPr="00936551">
        <w:rPr>
          <w:rFonts w:ascii="Garamond" w:hAnsi="Garamond"/>
          <w:iCs/>
        </w:rPr>
        <w:t xml:space="preserve"> </w:t>
      </w:r>
      <w:r w:rsidRPr="00936551">
        <w:rPr>
          <w:rFonts w:ascii="Garamond" w:hAnsi="Garamond"/>
          <w:iCs/>
        </w:rPr>
        <w:t>përfshirë shtyllat, bazamentet dhe sipërfaqet e tokës</w:t>
      </w:r>
      <w:r w:rsidR="00852680" w:rsidRPr="00936551">
        <w:rPr>
          <w:rFonts w:ascii="Garamond" w:hAnsi="Garamond"/>
          <w:iCs/>
        </w:rPr>
        <w:t xml:space="preserve"> </w:t>
      </w:r>
      <w:r w:rsidRPr="00936551">
        <w:rPr>
          <w:rFonts w:ascii="Garamond" w:hAnsi="Garamond"/>
          <w:iCs/>
        </w:rPr>
        <w:t>së bazamenteve të shtyllave [i aplikueshëm kur ka dhurim]</w:t>
      </w:r>
      <w:r w:rsidR="00E07B1A">
        <w:rPr>
          <w:rFonts w:ascii="Garamond" w:hAnsi="Garamond"/>
          <w:iCs/>
        </w:rPr>
        <w:t>;</w:t>
      </w:r>
    </w:p>
    <w:p w14:paraId="39CF1335" w14:textId="35B1ECAA" w:rsidR="00DB7C07" w:rsidRPr="00936551" w:rsidRDefault="00DB7C07" w:rsidP="00DB7C07">
      <w:pPr>
        <w:ind w:firstLine="284"/>
        <w:rPr>
          <w:rFonts w:ascii="Garamond" w:hAnsi="Garamond"/>
        </w:rPr>
      </w:pPr>
      <w:r w:rsidRPr="00936551">
        <w:rPr>
          <w:rFonts w:ascii="Garamond" w:hAnsi="Garamond"/>
          <w:iCs/>
        </w:rPr>
        <w:t xml:space="preserve">c) brenda një periudhe të arsyeshme nga momenti kur </w:t>
      </w:r>
      <w:r w:rsidR="00E07B1A" w:rsidRPr="00936551">
        <w:rPr>
          <w:rFonts w:ascii="Garamond" w:hAnsi="Garamond"/>
          <w:iCs/>
        </w:rPr>
        <w:t xml:space="preserve">shoqëria </w:t>
      </w:r>
      <w:r w:rsidRPr="00936551">
        <w:rPr>
          <w:rFonts w:ascii="Garamond" w:hAnsi="Garamond"/>
          <w:iCs/>
        </w:rPr>
        <w:t>ka përmbushur përcaktimet e bëra në nenin 9 dhe 11</w:t>
      </w:r>
      <w:r w:rsidR="00E07B1A">
        <w:rPr>
          <w:rFonts w:ascii="Garamond" w:hAnsi="Garamond"/>
          <w:iCs/>
        </w:rPr>
        <w:t>,</w:t>
      </w:r>
      <w:r w:rsidRPr="00936551">
        <w:rPr>
          <w:rFonts w:ascii="Garamond" w:hAnsi="Garamond"/>
          <w:iCs/>
        </w:rPr>
        <w:t xml:space="preserve"> si dhe me një njoftim me shkrim të saj, t’i sigurojë </w:t>
      </w:r>
      <w:r w:rsidR="00E07B1A" w:rsidRPr="00936551">
        <w:rPr>
          <w:rFonts w:ascii="Garamond" w:hAnsi="Garamond"/>
          <w:iCs/>
        </w:rPr>
        <w:t xml:space="preserve">shoqërisë </w:t>
      </w:r>
      <w:r w:rsidRPr="00936551">
        <w:rPr>
          <w:rFonts w:ascii="Garamond" w:hAnsi="Garamond"/>
          <w:iCs/>
        </w:rPr>
        <w:t xml:space="preserve">akses në </w:t>
      </w:r>
      <w:r w:rsidR="00E07B1A">
        <w:rPr>
          <w:rFonts w:ascii="Garamond" w:hAnsi="Garamond"/>
          <w:iCs/>
        </w:rPr>
        <w:t>r</w:t>
      </w:r>
      <w:r w:rsidRPr="00936551">
        <w:rPr>
          <w:rFonts w:ascii="Garamond" w:hAnsi="Garamond"/>
          <w:iCs/>
        </w:rPr>
        <w:t xml:space="preserve">rjetin e </w:t>
      </w:r>
      <w:r w:rsidR="00E07B1A">
        <w:rPr>
          <w:rFonts w:ascii="Garamond" w:hAnsi="Garamond"/>
          <w:iCs/>
        </w:rPr>
        <w:t>t</w:t>
      </w:r>
      <w:r w:rsidRPr="00936551">
        <w:rPr>
          <w:rFonts w:ascii="Garamond" w:hAnsi="Garamond"/>
          <w:iCs/>
        </w:rPr>
        <w:t xml:space="preserve">ransmetimit, për të mundësuar përfundimin e punimeve duke energjizuar </w:t>
      </w:r>
      <w:r w:rsidR="00E07B1A">
        <w:rPr>
          <w:rFonts w:ascii="Garamond" w:hAnsi="Garamond"/>
          <w:iCs/>
        </w:rPr>
        <w:t>n</w:t>
      </w:r>
      <w:r w:rsidRPr="00936551">
        <w:rPr>
          <w:rFonts w:ascii="Garamond" w:hAnsi="Garamond"/>
          <w:iCs/>
        </w:rPr>
        <w:t>ënstacionin</w:t>
      </w:r>
      <w:r w:rsidRPr="00936551">
        <w:rPr>
          <w:rFonts w:ascii="Garamond" w:hAnsi="Garamond"/>
        </w:rPr>
        <w:t xml:space="preserve"> ____.”</w:t>
      </w:r>
      <w:r w:rsidR="00936551">
        <w:rPr>
          <w:rFonts w:ascii="Garamond" w:hAnsi="Garamond"/>
        </w:rPr>
        <w:t>.</w:t>
      </w:r>
    </w:p>
    <w:p w14:paraId="779CA890" w14:textId="5C4069CE" w:rsidR="00DB7C07" w:rsidRPr="00CF2652" w:rsidRDefault="00DB7C07" w:rsidP="00DB7C07">
      <w:pPr>
        <w:ind w:firstLine="284"/>
        <w:rPr>
          <w:rFonts w:ascii="Garamond" w:hAnsi="Garamond"/>
        </w:rPr>
      </w:pPr>
      <w:r w:rsidRPr="00CF2652">
        <w:rPr>
          <w:rFonts w:ascii="Garamond" w:hAnsi="Garamond"/>
        </w:rPr>
        <w:t>7. Paragrafi 2</w:t>
      </w:r>
      <w:r w:rsidR="00E07B1A">
        <w:rPr>
          <w:rFonts w:ascii="Garamond" w:hAnsi="Garamond"/>
        </w:rPr>
        <w:t>,</w:t>
      </w:r>
      <w:r w:rsidRPr="00CF2652">
        <w:rPr>
          <w:rFonts w:ascii="Garamond" w:hAnsi="Garamond"/>
        </w:rPr>
        <w:t xml:space="preserve"> i nenit 9 (</w:t>
      </w:r>
      <w:r w:rsidR="00E07B1A" w:rsidRPr="00E07B1A">
        <w:rPr>
          <w:rFonts w:ascii="Garamond" w:hAnsi="Garamond"/>
        </w:rPr>
        <w:t xml:space="preserve">Dorëzimi </w:t>
      </w:r>
      <w:r w:rsidR="00E07B1A">
        <w:rPr>
          <w:rFonts w:ascii="Garamond" w:hAnsi="Garamond"/>
        </w:rPr>
        <w:t>i</w:t>
      </w:r>
      <w:r w:rsidR="00E07B1A" w:rsidRPr="00E07B1A">
        <w:rPr>
          <w:rFonts w:ascii="Garamond" w:hAnsi="Garamond"/>
        </w:rPr>
        <w:t xml:space="preserve"> Pjesës </w:t>
      </w:r>
      <w:r w:rsidR="00E07B1A">
        <w:rPr>
          <w:rFonts w:ascii="Garamond" w:hAnsi="Garamond"/>
        </w:rPr>
        <w:t>s</w:t>
      </w:r>
      <w:r w:rsidR="00E07B1A" w:rsidRPr="00E07B1A">
        <w:rPr>
          <w:rFonts w:ascii="Garamond" w:hAnsi="Garamond"/>
        </w:rPr>
        <w:t xml:space="preserve">ë Linjës </w:t>
      </w:r>
      <w:r w:rsidRPr="00CF2652">
        <w:rPr>
          <w:rFonts w:ascii="Garamond" w:hAnsi="Garamond"/>
        </w:rPr>
        <w:t>[i aplikueshëm kur ka dhurim]), të marrëveshjes së lidhjes me rrjetin, ndryshon dhe bëhet:</w:t>
      </w:r>
    </w:p>
    <w:p w14:paraId="013A9684" w14:textId="7F9FF176" w:rsidR="00DB7C07" w:rsidRPr="00E07B1A" w:rsidRDefault="00DB7C07" w:rsidP="00DB7C07">
      <w:pPr>
        <w:pStyle w:val="BodyText"/>
        <w:tabs>
          <w:tab w:val="left" w:pos="820"/>
        </w:tabs>
        <w:spacing w:after="0"/>
        <w:ind w:firstLine="284"/>
        <w:rPr>
          <w:rFonts w:ascii="Garamond" w:hAnsi="Garamond"/>
          <w:lang w:val="sq-AL"/>
        </w:rPr>
      </w:pPr>
      <w:r w:rsidRPr="00E07B1A">
        <w:rPr>
          <w:rFonts w:ascii="Garamond" w:hAnsi="Garamond"/>
          <w:lang w:val="sq-AL"/>
        </w:rPr>
        <w:t>“</w:t>
      </w:r>
      <w:r w:rsidRPr="00E07B1A">
        <w:rPr>
          <w:rFonts w:ascii="Garamond" w:hAnsi="Garamond"/>
          <w:iCs/>
          <w:lang w:val="sq-AL"/>
        </w:rPr>
        <w:t xml:space="preserve">2. Kalimi i pronësisë do të bëhet me kontratë dhurimi, ku </w:t>
      </w:r>
      <w:r w:rsidR="00E07B1A">
        <w:rPr>
          <w:rFonts w:ascii="Garamond" w:hAnsi="Garamond"/>
          <w:iCs/>
          <w:lang w:val="sq-AL"/>
        </w:rPr>
        <w:t>s</w:t>
      </w:r>
      <w:r w:rsidRPr="00E07B1A">
        <w:rPr>
          <w:rFonts w:ascii="Garamond" w:hAnsi="Garamond"/>
          <w:iCs/>
          <w:lang w:val="sq-AL"/>
        </w:rPr>
        <w:t>hoqëria do të dhurojë dhe OST do të pranojë pasuritë e parashikuara në pikën 1</w:t>
      </w:r>
      <w:r w:rsidR="00E07B1A">
        <w:rPr>
          <w:rFonts w:ascii="Garamond" w:hAnsi="Garamond"/>
          <w:iCs/>
          <w:lang w:val="sq-AL"/>
        </w:rPr>
        <w:t xml:space="preserve"> </w:t>
      </w:r>
      <w:r w:rsidRPr="00E07B1A">
        <w:rPr>
          <w:rFonts w:ascii="Garamond" w:hAnsi="Garamond"/>
          <w:iCs/>
          <w:lang w:val="sq-AL"/>
        </w:rPr>
        <w:t>të këtij neni.</w:t>
      </w:r>
      <w:r w:rsidRPr="00E07B1A">
        <w:rPr>
          <w:rFonts w:ascii="Garamond" w:hAnsi="Garamond"/>
          <w:lang w:val="sq-AL"/>
        </w:rPr>
        <w:t>”</w:t>
      </w:r>
      <w:r w:rsidR="00E07B1A">
        <w:rPr>
          <w:rFonts w:ascii="Garamond" w:hAnsi="Garamond"/>
          <w:lang w:val="sq-AL"/>
        </w:rPr>
        <w:t>.</w:t>
      </w:r>
    </w:p>
    <w:p w14:paraId="6AB019B5" w14:textId="284CDE28" w:rsidR="00DB7C07" w:rsidRPr="00CF2652" w:rsidRDefault="00DB7C07" w:rsidP="00DB7C07">
      <w:pPr>
        <w:pStyle w:val="BodyText"/>
        <w:spacing w:after="0"/>
        <w:ind w:firstLine="284"/>
        <w:rPr>
          <w:rFonts w:ascii="Garamond" w:hAnsi="Garamond"/>
          <w:lang w:val="sq-AL"/>
        </w:rPr>
      </w:pPr>
      <w:r w:rsidRPr="00CF2652">
        <w:rPr>
          <w:rFonts w:ascii="Garamond" w:hAnsi="Garamond"/>
          <w:lang w:val="sq-AL"/>
        </w:rPr>
        <w:t>8. Paragrafi 2 i nenit 10 (</w:t>
      </w:r>
      <w:r w:rsidR="00E07B1A" w:rsidRPr="00CF2652">
        <w:rPr>
          <w:rFonts w:ascii="Garamond" w:hAnsi="Garamond"/>
          <w:lang w:val="sq-AL"/>
        </w:rPr>
        <w:t>Lidhja me sistemin</w:t>
      </w:r>
      <w:r w:rsidR="00B64B4F">
        <w:rPr>
          <w:rFonts w:ascii="Garamond" w:hAnsi="Garamond"/>
          <w:lang w:val="sq-AL"/>
        </w:rPr>
        <w:t xml:space="preserve"> </w:t>
      </w:r>
      <w:r w:rsidR="00B64B4F" w:rsidRPr="00CF2652">
        <w:rPr>
          <w:rFonts w:ascii="Garamond" w:hAnsi="Garamond"/>
          <w:lang w:val="sq-AL"/>
        </w:rPr>
        <w:t>SCADA</w:t>
      </w:r>
      <w:r w:rsidR="00E07B1A" w:rsidRPr="00CF2652">
        <w:rPr>
          <w:rFonts w:ascii="Garamond" w:hAnsi="Garamond"/>
          <w:lang w:val="sq-AL"/>
        </w:rPr>
        <w:t>, telekomunikacionin dhe komunikimi me Qendrën Kombëtare Dispeçer</w:t>
      </w:r>
      <w:r w:rsidRPr="00CF2652">
        <w:rPr>
          <w:rFonts w:ascii="Garamond" w:hAnsi="Garamond"/>
          <w:lang w:val="sq-AL"/>
        </w:rPr>
        <w:t>), i marrëveshjes së lidhjes me rrjetin, ndryshon dhe b</w:t>
      </w:r>
      <w:r w:rsidRPr="00CF2652">
        <w:rPr>
          <w:rFonts w:ascii="Garamond" w:hAnsi="Garamond" w:cs="Arial"/>
          <w:lang w:val="sq-AL"/>
        </w:rPr>
        <w:t>ë</w:t>
      </w:r>
      <w:r w:rsidRPr="00CF2652">
        <w:rPr>
          <w:rFonts w:ascii="Garamond" w:hAnsi="Garamond"/>
          <w:lang w:val="sq-AL"/>
        </w:rPr>
        <w:t>het:</w:t>
      </w:r>
    </w:p>
    <w:p w14:paraId="5A5F74F4" w14:textId="4AB4A278" w:rsidR="00DB7C07" w:rsidRPr="00B64B4F" w:rsidRDefault="00B64B4F" w:rsidP="00DB7C07">
      <w:pPr>
        <w:ind w:firstLine="284"/>
        <w:rPr>
          <w:rFonts w:ascii="Garamond" w:hAnsi="Garamond"/>
        </w:rPr>
      </w:pPr>
      <w:r w:rsidRPr="00B64B4F">
        <w:rPr>
          <w:rFonts w:ascii="Garamond" w:hAnsi="Garamond"/>
        </w:rPr>
        <w:t>“</w:t>
      </w:r>
      <w:r w:rsidR="00FA3302">
        <w:rPr>
          <w:rFonts w:ascii="Garamond" w:hAnsi="Garamond"/>
        </w:rPr>
        <w:t>10.</w:t>
      </w:r>
      <w:bookmarkStart w:id="0" w:name="_GoBack"/>
      <w:bookmarkEnd w:id="0"/>
      <w:r w:rsidR="00DB7C07" w:rsidRPr="00B64B4F">
        <w:rPr>
          <w:rFonts w:ascii="Garamond" w:hAnsi="Garamond"/>
          <w:iCs/>
        </w:rPr>
        <w:t xml:space="preserve">2. Shoqëria merr përsipër integrimin e të dhënave të nevojshme të </w:t>
      </w:r>
      <w:r>
        <w:rPr>
          <w:rFonts w:ascii="Garamond" w:hAnsi="Garamond"/>
          <w:iCs/>
        </w:rPr>
        <w:t>n</w:t>
      </w:r>
      <w:r w:rsidR="00DB7C07" w:rsidRPr="00B64B4F">
        <w:rPr>
          <w:rFonts w:ascii="Garamond" w:hAnsi="Garamond"/>
          <w:iCs/>
        </w:rPr>
        <w:t xml:space="preserve">ënstacionit të ri për </w:t>
      </w:r>
      <w:r w:rsidRPr="00B64B4F">
        <w:rPr>
          <w:rFonts w:ascii="Garamond" w:hAnsi="Garamond"/>
          <w:iCs/>
        </w:rPr>
        <w:t>kontroll</w:t>
      </w:r>
      <w:r w:rsidR="00DB7C07" w:rsidRPr="00B64B4F">
        <w:rPr>
          <w:rFonts w:ascii="Garamond" w:hAnsi="Garamond"/>
          <w:iCs/>
        </w:rPr>
        <w:t>-</w:t>
      </w:r>
      <w:r w:rsidRPr="00B64B4F">
        <w:rPr>
          <w:rFonts w:ascii="Garamond" w:hAnsi="Garamond"/>
          <w:iCs/>
        </w:rPr>
        <w:t xml:space="preserve">monitorimin </w:t>
      </w:r>
      <w:r w:rsidR="00DB7C07" w:rsidRPr="00B64B4F">
        <w:rPr>
          <w:rFonts w:ascii="Garamond" w:hAnsi="Garamond"/>
          <w:iCs/>
        </w:rPr>
        <w:t>në sistemin SCADA të Qendrës Kombëtare Dispeçer. Të dhënat e nevojshme për t</w:t>
      </w:r>
      <w:r>
        <w:rPr>
          <w:rFonts w:ascii="Garamond" w:hAnsi="Garamond"/>
          <w:iCs/>
        </w:rPr>
        <w:t>’</w:t>
      </w:r>
      <w:r w:rsidR="00DB7C07" w:rsidRPr="00B64B4F">
        <w:rPr>
          <w:rFonts w:ascii="Garamond" w:hAnsi="Garamond"/>
          <w:iCs/>
        </w:rPr>
        <w:t xml:space="preserve">u integruar duhet të jenë statuses e çelësave/thikave, alarmet dhe matjet (P, Q, U, I, F) për traktet e </w:t>
      </w:r>
      <w:r w:rsidRPr="00B64B4F">
        <w:rPr>
          <w:rFonts w:ascii="Garamond" w:hAnsi="Garamond"/>
          <w:iCs/>
        </w:rPr>
        <w:t xml:space="preserve">tensionit të lartë </w:t>
      </w:r>
      <w:r w:rsidR="00DB7C07" w:rsidRPr="00B64B4F">
        <w:rPr>
          <w:rFonts w:ascii="Garamond" w:hAnsi="Garamond"/>
          <w:iCs/>
        </w:rPr>
        <w:t xml:space="preserve">të linjave dhe transformatorëve të këtij nënstacioni, duke përmbushur kërkesat e përcaktuara në </w:t>
      </w:r>
      <w:r w:rsidRPr="00B64B4F">
        <w:rPr>
          <w:rFonts w:ascii="Garamond" w:hAnsi="Garamond"/>
          <w:iCs/>
        </w:rPr>
        <w:t xml:space="preserve">aneksin </w:t>
      </w:r>
      <w:r>
        <w:rPr>
          <w:rFonts w:ascii="Garamond" w:hAnsi="Garamond"/>
          <w:iCs/>
        </w:rPr>
        <w:t>n</w:t>
      </w:r>
      <w:r w:rsidR="00DB7C07" w:rsidRPr="00B64B4F">
        <w:rPr>
          <w:rFonts w:ascii="Garamond" w:hAnsi="Garamond"/>
          <w:iCs/>
        </w:rPr>
        <w:t>r.</w:t>
      </w:r>
      <w:r>
        <w:rPr>
          <w:rFonts w:ascii="Garamond" w:hAnsi="Garamond"/>
          <w:iCs/>
        </w:rPr>
        <w:t xml:space="preserve"> </w:t>
      </w:r>
      <w:r w:rsidR="00DB7C07" w:rsidRPr="00B64B4F">
        <w:rPr>
          <w:rFonts w:ascii="Garamond" w:hAnsi="Garamond"/>
          <w:iCs/>
        </w:rPr>
        <w:t>5.</w:t>
      </w:r>
      <w:r w:rsidR="00DB7C07" w:rsidRPr="00B64B4F">
        <w:rPr>
          <w:rFonts w:ascii="Garamond" w:hAnsi="Garamond"/>
        </w:rPr>
        <w:t>”</w:t>
      </w:r>
      <w:r>
        <w:rPr>
          <w:rFonts w:ascii="Garamond" w:hAnsi="Garamond"/>
        </w:rPr>
        <w:t>.</w:t>
      </w:r>
    </w:p>
    <w:p w14:paraId="50F71250" w14:textId="041F7EA6" w:rsidR="00DB7C07" w:rsidRPr="00CF2652" w:rsidRDefault="00DB7C07" w:rsidP="00DB7C07">
      <w:pPr>
        <w:tabs>
          <w:tab w:val="left" w:pos="360"/>
        </w:tabs>
        <w:ind w:firstLine="284"/>
        <w:rPr>
          <w:rFonts w:ascii="Garamond" w:hAnsi="Garamond"/>
        </w:rPr>
      </w:pPr>
      <w:r w:rsidRPr="00CF2652">
        <w:rPr>
          <w:rFonts w:ascii="Garamond" w:hAnsi="Garamond"/>
        </w:rPr>
        <w:t>9. Neni 13 (</w:t>
      </w:r>
      <w:r w:rsidR="003A5DB6">
        <w:rPr>
          <w:rFonts w:ascii="Garamond" w:hAnsi="Garamond"/>
        </w:rPr>
        <w:t>P</w:t>
      </w:r>
      <w:r w:rsidR="003A5DB6" w:rsidRPr="00CF2652">
        <w:rPr>
          <w:rFonts w:ascii="Garamond" w:hAnsi="Garamond"/>
        </w:rPr>
        <w:t>lanifikimi i ndërprerjeve dhe de-energjizimi</w:t>
      </w:r>
      <w:r w:rsidRPr="00CF2652">
        <w:rPr>
          <w:rFonts w:ascii="Garamond" w:hAnsi="Garamond"/>
        </w:rPr>
        <w:t>), i marrëveshjes së lidhjes me rrjetin, ndryshon si më poshtë:</w:t>
      </w:r>
    </w:p>
    <w:p w14:paraId="3CB26BDE" w14:textId="5D6FEA49" w:rsidR="003A5DB6" w:rsidRPr="008B57FC" w:rsidRDefault="00DB7C07" w:rsidP="003A5DB6">
      <w:pPr>
        <w:ind w:firstLine="284"/>
        <w:jc w:val="center"/>
        <w:rPr>
          <w:rFonts w:ascii="Garamond" w:hAnsi="Garamond"/>
          <w:bCs/>
          <w:iCs/>
        </w:rPr>
      </w:pPr>
      <w:r w:rsidRPr="008B57FC">
        <w:rPr>
          <w:rFonts w:ascii="Garamond" w:hAnsi="Garamond"/>
          <w:bCs/>
          <w:iCs/>
        </w:rPr>
        <w:t>“</w:t>
      </w:r>
      <w:r w:rsidR="003A5DB6" w:rsidRPr="008B57FC">
        <w:rPr>
          <w:rFonts w:ascii="Garamond" w:hAnsi="Garamond"/>
          <w:bCs/>
          <w:iCs/>
        </w:rPr>
        <w:t xml:space="preserve">Neni </w:t>
      </w:r>
      <w:r w:rsidRPr="008B57FC">
        <w:rPr>
          <w:rFonts w:ascii="Garamond" w:hAnsi="Garamond"/>
          <w:bCs/>
          <w:iCs/>
        </w:rPr>
        <w:t>13</w:t>
      </w:r>
    </w:p>
    <w:p w14:paraId="31867715" w14:textId="2A36FBC1" w:rsidR="00DB7C07" w:rsidRPr="008B57FC" w:rsidRDefault="003A5DB6" w:rsidP="003A5DB6">
      <w:pPr>
        <w:tabs>
          <w:tab w:val="center" w:pos="4822"/>
          <w:tab w:val="left" w:pos="7569"/>
        </w:tabs>
        <w:ind w:firstLine="284"/>
        <w:jc w:val="left"/>
        <w:rPr>
          <w:rFonts w:ascii="Garamond" w:hAnsi="Garamond"/>
          <w:b/>
          <w:bCs/>
          <w:iCs/>
        </w:rPr>
      </w:pPr>
      <w:r>
        <w:rPr>
          <w:rFonts w:ascii="Garamond" w:hAnsi="Garamond"/>
          <w:b/>
          <w:bCs/>
          <w:i/>
          <w:iCs/>
        </w:rPr>
        <w:tab/>
      </w:r>
      <w:r w:rsidRPr="008B57FC">
        <w:rPr>
          <w:rFonts w:ascii="Garamond" w:hAnsi="Garamond"/>
          <w:b/>
          <w:bCs/>
          <w:iCs/>
        </w:rPr>
        <w:t>Planifikimi i ndërprerjeve dhe de-energjizimi</w:t>
      </w:r>
    </w:p>
    <w:p w14:paraId="7FAF0E26" w14:textId="1A64DF87" w:rsidR="003A5DB6" w:rsidRPr="008B57FC" w:rsidRDefault="008B57FC" w:rsidP="008B57FC">
      <w:pPr>
        <w:tabs>
          <w:tab w:val="left" w:pos="7569"/>
        </w:tabs>
        <w:ind w:firstLine="284"/>
        <w:jc w:val="left"/>
        <w:rPr>
          <w:rFonts w:ascii="Garamond" w:hAnsi="Garamond"/>
          <w:b/>
          <w:bCs/>
          <w:iCs/>
        </w:rPr>
      </w:pPr>
      <w:r>
        <w:rPr>
          <w:rFonts w:ascii="Garamond" w:hAnsi="Garamond"/>
          <w:b/>
          <w:bCs/>
          <w:i/>
          <w:iCs/>
        </w:rPr>
        <w:tab/>
      </w:r>
    </w:p>
    <w:p w14:paraId="3EA49CE2" w14:textId="4EE3DF6A" w:rsidR="00DB7C07" w:rsidRPr="003A5DB6" w:rsidRDefault="00DB7C07" w:rsidP="00DB7C07">
      <w:pPr>
        <w:ind w:firstLine="284"/>
        <w:rPr>
          <w:rFonts w:ascii="Garamond" w:hAnsi="Garamond"/>
          <w:iCs/>
        </w:rPr>
      </w:pPr>
      <w:r w:rsidRPr="003A5DB6">
        <w:rPr>
          <w:rFonts w:ascii="Garamond" w:hAnsi="Garamond"/>
          <w:iCs/>
        </w:rPr>
        <w:t>1.</w:t>
      </w:r>
      <w:r w:rsidR="00A45D09">
        <w:rPr>
          <w:rFonts w:ascii="Garamond" w:hAnsi="Garamond"/>
          <w:iCs/>
        </w:rPr>
        <w:t xml:space="preserve"> </w:t>
      </w:r>
      <w:r w:rsidRPr="003A5DB6">
        <w:rPr>
          <w:rFonts w:ascii="Garamond" w:hAnsi="Garamond"/>
          <w:iCs/>
        </w:rPr>
        <w:t xml:space="preserve">Bazuar në procedurat e përcaktuara në Kodin e Rrjetit të Transmetimit, Operatori i Sistemit lejohet të kryejë menaxhimin e drejtë të situatave teknike në </w:t>
      </w:r>
      <w:r w:rsidR="00A45D09" w:rsidRPr="003A5DB6">
        <w:rPr>
          <w:rFonts w:ascii="Garamond" w:hAnsi="Garamond"/>
          <w:iCs/>
        </w:rPr>
        <w:t>sistemin elektroenergjetik</w:t>
      </w:r>
      <w:r w:rsidRPr="003A5DB6">
        <w:rPr>
          <w:rFonts w:ascii="Garamond" w:hAnsi="Garamond"/>
          <w:iCs/>
        </w:rPr>
        <w:t xml:space="preserve">, duke marrë </w:t>
      </w:r>
      <w:r w:rsidRPr="003A5DB6">
        <w:rPr>
          <w:rFonts w:ascii="Garamond" w:hAnsi="Garamond"/>
          <w:iCs/>
        </w:rPr>
        <w:lastRenderedPageBreak/>
        <w:t>në konsideratë një gamë të gjerë kushtesh operacionale, në rrethana normale dhe jo normale, në kushtet e tanishme dhe të një sistemi në të ardhmen. Në Kodin e Rrjetit nuk mund të parashikohen dhe adresohen të gjitha mundësitë operacionale, prandaj OST sh.a., në rrethana të paparashikuara në Kod, mund të veprojë vendosmërisht në zbatim të detyrimeve të saj.</w:t>
      </w:r>
    </w:p>
    <w:p w14:paraId="025F6184" w14:textId="77777777" w:rsidR="00DB7C07" w:rsidRPr="003A5DB6" w:rsidRDefault="00DB7C07" w:rsidP="00DB7C07">
      <w:pPr>
        <w:ind w:firstLine="284"/>
        <w:rPr>
          <w:rFonts w:ascii="Garamond" w:hAnsi="Garamond"/>
          <w:iCs/>
        </w:rPr>
      </w:pPr>
      <w:r w:rsidRPr="003A5DB6">
        <w:rPr>
          <w:rFonts w:ascii="Garamond" w:hAnsi="Garamond"/>
          <w:iCs/>
        </w:rPr>
        <w:t>2. OST sh.a. dhe përdoruesi duhet të koordinojnë ndërprerjet e planifikuara në rrjet, në përputhje me Kodin e Rrjetit të Transmetimit, në atë masë që është praktikisht e mundshme dhe arsyeshme.</w:t>
      </w:r>
    </w:p>
    <w:p w14:paraId="6CAF5C86" w14:textId="16FEBA54" w:rsidR="00DB7C07" w:rsidRPr="003A5DB6" w:rsidRDefault="00DB7C07" w:rsidP="00DB7C07">
      <w:pPr>
        <w:ind w:firstLine="284"/>
        <w:rPr>
          <w:rFonts w:ascii="Garamond" w:hAnsi="Garamond"/>
          <w:iCs/>
        </w:rPr>
      </w:pPr>
      <w:r w:rsidRPr="003A5DB6">
        <w:rPr>
          <w:rFonts w:ascii="Garamond" w:hAnsi="Garamond"/>
          <w:iCs/>
        </w:rPr>
        <w:t>3. OST sh.a. dhe përdoruesi do të bëjnë përpjekje të arsyeshme për të siguruar që ndërprerjet e tilla do të jenë me kohëzgjatje minimale dhe do të shkaktojnë shqetësime minimale për të tretët dhe nuk do të dëmtojnë funksionimin e sigurt dhe të besueshëm të sistemit.</w:t>
      </w:r>
    </w:p>
    <w:p w14:paraId="1E7D7199" w14:textId="77777777" w:rsidR="00DB7C07" w:rsidRPr="00A45D09" w:rsidRDefault="00DB7C07" w:rsidP="00DB7C07">
      <w:pPr>
        <w:ind w:firstLine="284"/>
        <w:rPr>
          <w:rFonts w:ascii="Garamond" w:hAnsi="Garamond"/>
        </w:rPr>
      </w:pPr>
      <w:r w:rsidRPr="00A45D09">
        <w:rPr>
          <w:rFonts w:ascii="Garamond" w:hAnsi="Garamond"/>
          <w:iCs/>
        </w:rPr>
        <w:t>4. Pavarësisht nga planifikimi vjetor i ndërprerjeve, OST sh.a. do të mund të kryejë ndërprerje të programuara të detyruara dhe de-energjizim të pikës së lidhjes së përdoruesit, kur kjo kërkohet me qëllim ushtrimin e funksioneve të saj, me kushtin që të njoftojë këtë të fundit 7 (shtatë) ditë kalendarike përpara ditës së kryerjes së ndërprerjeve, për ndryshimin e planit të ndërprerjeve dhe për kryerjen e ndërprerjeve të programuara të detyruara, sipas rastit, ku njoftime të tilla do të jenë në përputhje me paragrafin 5 më poshtë</w:t>
      </w:r>
      <w:r w:rsidRPr="00A45D09">
        <w:rPr>
          <w:rFonts w:ascii="Garamond" w:hAnsi="Garamond"/>
        </w:rPr>
        <w:t>.</w:t>
      </w:r>
    </w:p>
    <w:p w14:paraId="210A167F" w14:textId="77777777" w:rsidR="00DB7C07" w:rsidRPr="00A45D09" w:rsidRDefault="00DB7C07" w:rsidP="00DB7C07">
      <w:pPr>
        <w:ind w:firstLine="284"/>
        <w:rPr>
          <w:rFonts w:ascii="Garamond" w:hAnsi="Garamond"/>
          <w:iCs/>
        </w:rPr>
      </w:pPr>
      <w:r w:rsidRPr="00A45D09">
        <w:rPr>
          <w:rFonts w:ascii="Garamond" w:hAnsi="Garamond"/>
          <w:iCs/>
        </w:rPr>
        <w:t>5. Njoftimi i OST sh.a. do të përfshijë:</w:t>
      </w:r>
    </w:p>
    <w:p w14:paraId="7C062621" w14:textId="7072F3AA" w:rsidR="00DB7C07" w:rsidRPr="00A45D09" w:rsidRDefault="00DB7C07" w:rsidP="00DB7C07">
      <w:pPr>
        <w:ind w:firstLine="284"/>
        <w:rPr>
          <w:rFonts w:ascii="Garamond" w:hAnsi="Garamond"/>
          <w:iCs/>
        </w:rPr>
      </w:pPr>
      <w:r w:rsidRPr="00A45D09">
        <w:rPr>
          <w:rFonts w:ascii="Garamond" w:hAnsi="Garamond"/>
          <w:iCs/>
        </w:rPr>
        <w:t>a) njoftimin dhe arsyetimin</w:t>
      </w:r>
      <w:r w:rsidR="000518D2">
        <w:rPr>
          <w:rFonts w:ascii="Garamond" w:hAnsi="Garamond"/>
          <w:iCs/>
        </w:rPr>
        <w:t>;</w:t>
      </w:r>
    </w:p>
    <w:p w14:paraId="12F1C4B0" w14:textId="0FB12CB3" w:rsidR="00DB7C07" w:rsidRPr="00A45D09" w:rsidRDefault="00DB7C07" w:rsidP="00DB7C07">
      <w:pPr>
        <w:ind w:firstLine="284"/>
        <w:rPr>
          <w:rFonts w:ascii="Garamond" w:hAnsi="Garamond"/>
          <w:iCs/>
        </w:rPr>
      </w:pPr>
      <w:r w:rsidRPr="00A45D09">
        <w:rPr>
          <w:rFonts w:ascii="Garamond" w:hAnsi="Garamond"/>
          <w:iCs/>
        </w:rPr>
        <w:t>b) planin e ndërprerjeve</w:t>
      </w:r>
      <w:r w:rsidR="000518D2">
        <w:rPr>
          <w:rFonts w:ascii="Garamond" w:hAnsi="Garamond"/>
          <w:iCs/>
        </w:rPr>
        <w:t>,</w:t>
      </w:r>
      <w:r w:rsidRPr="00A45D09">
        <w:rPr>
          <w:rFonts w:ascii="Garamond" w:hAnsi="Garamond"/>
          <w:iCs/>
        </w:rPr>
        <w:t xml:space="preserve"> të përditësuar</w:t>
      </w:r>
      <w:r w:rsidR="000518D2">
        <w:rPr>
          <w:rFonts w:ascii="Garamond" w:hAnsi="Garamond"/>
          <w:iCs/>
        </w:rPr>
        <w:t>;</w:t>
      </w:r>
    </w:p>
    <w:p w14:paraId="601361C9" w14:textId="596252FC" w:rsidR="00DB7C07" w:rsidRPr="00A45D09" w:rsidRDefault="00DB7C07" w:rsidP="00DB7C07">
      <w:pPr>
        <w:ind w:firstLine="284"/>
        <w:rPr>
          <w:rFonts w:ascii="Garamond" w:hAnsi="Garamond"/>
          <w:iCs/>
        </w:rPr>
      </w:pPr>
      <w:r w:rsidRPr="00A45D09">
        <w:rPr>
          <w:rFonts w:ascii="Garamond" w:hAnsi="Garamond"/>
          <w:iCs/>
        </w:rPr>
        <w:t>c) ndërprerjen</w:t>
      </w:r>
      <w:r w:rsidR="00852680" w:rsidRPr="00A45D09">
        <w:rPr>
          <w:rFonts w:ascii="Garamond" w:hAnsi="Garamond"/>
          <w:iCs/>
        </w:rPr>
        <w:t xml:space="preserve"> </w:t>
      </w:r>
      <w:r w:rsidRPr="00A45D09">
        <w:rPr>
          <w:rFonts w:ascii="Garamond" w:hAnsi="Garamond"/>
          <w:iCs/>
        </w:rPr>
        <w:t>e</w:t>
      </w:r>
      <w:r w:rsidR="00852680" w:rsidRPr="00A45D09">
        <w:rPr>
          <w:rFonts w:ascii="Garamond" w:hAnsi="Garamond"/>
          <w:iCs/>
        </w:rPr>
        <w:t xml:space="preserve"> </w:t>
      </w:r>
      <w:r w:rsidRPr="00A45D09">
        <w:rPr>
          <w:rFonts w:ascii="Garamond" w:hAnsi="Garamond"/>
          <w:iCs/>
        </w:rPr>
        <w:t>programuar</w:t>
      </w:r>
      <w:r w:rsidR="00852680" w:rsidRPr="00A45D09">
        <w:rPr>
          <w:rFonts w:ascii="Garamond" w:hAnsi="Garamond"/>
          <w:iCs/>
        </w:rPr>
        <w:t xml:space="preserve"> </w:t>
      </w:r>
      <w:r w:rsidRPr="00A45D09">
        <w:rPr>
          <w:rFonts w:ascii="Garamond" w:hAnsi="Garamond"/>
          <w:iCs/>
        </w:rPr>
        <w:t>të</w:t>
      </w:r>
      <w:r w:rsidR="00852680" w:rsidRPr="00A45D09">
        <w:rPr>
          <w:rFonts w:ascii="Garamond" w:hAnsi="Garamond"/>
          <w:iCs/>
        </w:rPr>
        <w:t xml:space="preserve"> </w:t>
      </w:r>
      <w:r w:rsidRPr="00A45D09">
        <w:rPr>
          <w:rFonts w:ascii="Garamond" w:hAnsi="Garamond"/>
          <w:iCs/>
        </w:rPr>
        <w:t>detyruar</w:t>
      </w:r>
      <w:r w:rsidR="00852680" w:rsidRPr="00A45D09">
        <w:rPr>
          <w:rFonts w:ascii="Garamond" w:hAnsi="Garamond"/>
          <w:iCs/>
        </w:rPr>
        <w:t xml:space="preserve"> </w:t>
      </w:r>
      <w:r w:rsidRPr="00A45D09">
        <w:rPr>
          <w:rFonts w:ascii="Garamond" w:hAnsi="Garamond"/>
          <w:iCs/>
        </w:rPr>
        <w:t>duke</w:t>
      </w:r>
      <w:r w:rsidR="00852680" w:rsidRPr="00A45D09">
        <w:rPr>
          <w:rFonts w:ascii="Garamond" w:hAnsi="Garamond"/>
          <w:iCs/>
        </w:rPr>
        <w:t xml:space="preserve"> </w:t>
      </w:r>
      <w:r w:rsidRPr="00A45D09">
        <w:rPr>
          <w:rFonts w:ascii="Garamond" w:hAnsi="Garamond"/>
          <w:iCs/>
        </w:rPr>
        <w:t>specifikuar</w:t>
      </w:r>
      <w:r w:rsidR="00852680" w:rsidRPr="00A45D09">
        <w:rPr>
          <w:rFonts w:ascii="Garamond" w:hAnsi="Garamond"/>
          <w:iCs/>
        </w:rPr>
        <w:t xml:space="preserve"> </w:t>
      </w:r>
      <w:r w:rsidRPr="00A45D09">
        <w:rPr>
          <w:rFonts w:ascii="Garamond" w:hAnsi="Garamond"/>
          <w:iCs/>
        </w:rPr>
        <w:t>numrin</w:t>
      </w:r>
      <w:r w:rsidR="00852680" w:rsidRPr="00A45D09">
        <w:rPr>
          <w:rFonts w:ascii="Garamond" w:hAnsi="Garamond"/>
          <w:iCs/>
        </w:rPr>
        <w:t xml:space="preserve"> </w:t>
      </w:r>
      <w:r w:rsidRPr="00A45D09">
        <w:rPr>
          <w:rFonts w:ascii="Garamond" w:hAnsi="Garamond"/>
          <w:iCs/>
        </w:rPr>
        <w:t>e</w:t>
      </w:r>
      <w:r w:rsidR="00852680" w:rsidRPr="00A45D09">
        <w:rPr>
          <w:rFonts w:ascii="Garamond" w:hAnsi="Garamond"/>
          <w:iCs/>
        </w:rPr>
        <w:t xml:space="preserve"> </w:t>
      </w:r>
      <w:r w:rsidRPr="00A45D09">
        <w:rPr>
          <w:rFonts w:ascii="Garamond" w:hAnsi="Garamond"/>
          <w:iCs/>
        </w:rPr>
        <w:t>pritshëm</w:t>
      </w:r>
      <w:r w:rsidR="00852680" w:rsidRPr="00A45D09">
        <w:rPr>
          <w:rFonts w:ascii="Garamond" w:hAnsi="Garamond"/>
          <w:iCs/>
        </w:rPr>
        <w:t xml:space="preserve"> </w:t>
      </w:r>
      <w:r w:rsidRPr="00A45D09">
        <w:rPr>
          <w:rFonts w:ascii="Garamond" w:hAnsi="Garamond"/>
          <w:iCs/>
        </w:rPr>
        <w:t>të ndërprerjeve, kohëzgjatjen në orë dhe datat për secilën pikë lidhje ku kryhet ndërprerja.</w:t>
      </w:r>
    </w:p>
    <w:p w14:paraId="23A4B80C" w14:textId="77777777" w:rsidR="00DB7C07" w:rsidRPr="00A45D09" w:rsidRDefault="00DB7C07" w:rsidP="00DB7C07">
      <w:pPr>
        <w:ind w:firstLine="284"/>
        <w:rPr>
          <w:rFonts w:ascii="Garamond" w:hAnsi="Garamond"/>
          <w:iCs/>
        </w:rPr>
      </w:pPr>
      <w:r w:rsidRPr="00A45D09">
        <w:rPr>
          <w:rFonts w:ascii="Garamond" w:hAnsi="Garamond"/>
          <w:iCs/>
        </w:rPr>
        <w:t xml:space="preserve">6. Nëse përdoruesi pengon OST sh.a. në kryerjen e ndërprerjeve të programuara të detyruara, bëhet përgjegjës për të gjitha pasojat dhe kostot që lidhen me vonesat dhe që mund t’i shkaktohen OST sh.a. apo të tretëve me të cilët OST sh.a. është në marrëdhënie kontraktuale. </w:t>
      </w:r>
    </w:p>
    <w:p w14:paraId="784EE934" w14:textId="77777777" w:rsidR="00DB7C07" w:rsidRPr="00A45D09" w:rsidRDefault="00DB7C07" w:rsidP="00DB7C07">
      <w:pPr>
        <w:ind w:firstLine="284"/>
        <w:rPr>
          <w:rFonts w:ascii="Garamond" w:hAnsi="Garamond"/>
          <w:iCs/>
        </w:rPr>
      </w:pPr>
      <w:r w:rsidRPr="00A45D09">
        <w:rPr>
          <w:rFonts w:ascii="Garamond" w:hAnsi="Garamond"/>
          <w:iCs/>
        </w:rPr>
        <w:t>7. OST sh.a. do të ushtrojë të drejtën e de-energjizimit të përdoruesit në çdo kohë dhe në afatet dhe masën që OST sh.a e vlerëson proporcionale me situatën, në përputhje me Kodin e Rrjetit të Transmetimit, ose në ndonjë nga rrethanat e mëposhtme:</w:t>
      </w:r>
    </w:p>
    <w:p w14:paraId="131C8FA7" w14:textId="4976065B" w:rsidR="00DB7C07" w:rsidRPr="00A45D09" w:rsidRDefault="00DB7C07" w:rsidP="00DB7C07">
      <w:pPr>
        <w:ind w:firstLine="284"/>
        <w:rPr>
          <w:rFonts w:ascii="Garamond" w:hAnsi="Garamond"/>
          <w:iCs/>
        </w:rPr>
      </w:pPr>
      <w:r w:rsidRPr="00A45D09">
        <w:rPr>
          <w:rFonts w:ascii="Garamond" w:hAnsi="Garamond"/>
          <w:iCs/>
        </w:rPr>
        <w:t xml:space="preserve">a) </w:t>
      </w:r>
      <w:r w:rsidR="000518D2">
        <w:rPr>
          <w:rFonts w:ascii="Garamond" w:hAnsi="Garamond"/>
          <w:iCs/>
        </w:rPr>
        <w:t>n</w:t>
      </w:r>
      <w:r w:rsidRPr="00A45D09">
        <w:rPr>
          <w:rFonts w:ascii="Garamond" w:hAnsi="Garamond"/>
          <w:iCs/>
        </w:rPr>
        <w:t>ë kushtet e Forcës Madhore, kur konsiderohet se rrethanat e kërkojnë një masë të tillë;</w:t>
      </w:r>
    </w:p>
    <w:p w14:paraId="49BFA2E1" w14:textId="348A4ABA" w:rsidR="00DB7C07" w:rsidRPr="00A45D09" w:rsidRDefault="00DB7C07" w:rsidP="00DB7C07">
      <w:pPr>
        <w:ind w:firstLine="284"/>
        <w:rPr>
          <w:rFonts w:ascii="Garamond" w:hAnsi="Garamond"/>
          <w:iCs/>
        </w:rPr>
      </w:pPr>
      <w:r w:rsidRPr="00A45D09">
        <w:rPr>
          <w:rFonts w:ascii="Garamond" w:hAnsi="Garamond"/>
          <w:iCs/>
        </w:rPr>
        <w:t xml:space="preserve">b) </w:t>
      </w:r>
      <w:r w:rsidR="000518D2">
        <w:rPr>
          <w:rFonts w:ascii="Garamond" w:hAnsi="Garamond"/>
          <w:iCs/>
        </w:rPr>
        <w:t>p</w:t>
      </w:r>
      <w:r w:rsidRPr="00A45D09">
        <w:rPr>
          <w:rFonts w:ascii="Garamond" w:hAnsi="Garamond"/>
          <w:iCs/>
        </w:rPr>
        <w:t xml:space="preserve">ër qëllim të realizimit të projekteve për fuqizimin e rrjetit të transmetimit, duke i dërguar njoftim me shkrim </w:t>
      </w:r>
      <w:r w:rsidR="000518D2">
        <w:rPr>
          <w:rFonts w:ascii="Garamond" w:hAnsi="Garamond"/>
          <w:iCs/>
        </w:rPr>
        <w:t>p</w:t>
      </w:r>
      <w:r w:rsidRPr="00A45D09">
        <w:rPr>
          <w:rFonts w:ascii="Garamond" w:hAnsi="Garamond"/>
          <w:iCs/>
        </w:rPr>
        <w:t>ërdoruesit</w:t>
      </w:r>
      <w:r w:rsidR="000518D2">
        <w:rPr>
          <w:rFonts w:ascii="Garamond" w:hAnsi="Garamond"/>
          <w:iCs/>
        </w:rPr>
        <w:t>,</w:t>
      </w:r>
      <w:r w:rsidRPr="00A45D09">
        <w:rPr>
          <w:rFonts w:ascii="Garamond" w:hAnsi="Garamond"/>
          <w:iCs/>
        </w:rPr>
        <w:t xml:space="preserve"> të paktën 7 (shtatë) ditë </w:t>
      </w:r>
      <w:r w:rsidR="000518D2" w:rsidRPr="00A45D09">
        <w:rPr>
          <w:rFonts w:ascii="Garamond" w:hAnsi="Garamond"/>
          <w:iCs/>
        </w:rPr>
        <w:t>kalendarike</w:t>
      </w:r>
      <w:r w:rsidRPr="00A45D09">
        <w:rPr>
          <w:rFonts w:ascii="Garamond" w:hAnsi="Garamond"/>
          <w:iCs/>
        </w:rPr>
        <w:t xml:space="preserve"> përpara;</w:t>
      </w:r>
    </w:p>
    <w:p w14:paraId="57D867D4" w14:textId="42567642" w:rsidR="00DB7C07" w:rsidRPr="00A45D09" w:rsidRDefault="00DB7C07" w:rsidP="00DB7C07">
      <w:pPr>
        <w:ind w:firstLine="284"/>
        <w:rPr>
          <w:rFonts w:ascii="Garamond" w:hAnsi="Garamond"/>
          <w:iCs/>
        </w:rPr>
      </w:pPr>
      <w:r w:rsidRPr="00A45D09">
        <w:rPr>
          <w:rFonts w:ascii="Garamond" w:hAnsi="Garamond"/>
          <w:iCs/>
        </w:rPr>
        <w:t xml:space="preserve">c) </w:t>
      </w:r>
      <w:r w:rsidR="000518D2" w:rsidRPr="00A45D09">
        <w:rPr>
          <w:rFonts w:ascii="Garamond" w:hAnsi="Garamond"/>
          <w:iCs/>
        </w:rPr>
        <w:t xml:space="preserve">për </w:t>
      </w:r>
      <w:r w:rsidRPr="00A45D09">
        <w:rPr>
          <w:rFonts w:ascii="Garamond" w:hAnsi="Garamond"/>
          <w:iCs/>
        </w:rPr>
        <w:t>qëllim të realizimit të lidhjeve të reja të të tretëve në rrjetin e transmetimit</w:t>
      </w:r>
      <w:r w:rsidR="000518D2">
        <w:rPr>
          <w:rFonts w:ascii="Garamond" w:hAnsi="Garamond"/>
          <w:iCs/>
        </w:rPr>
        <w:t>,</w:t>
      </w:r>
      <w:r w:rsidRPr="00A45D09">
        <w:rPr>
          <w:rFonts w:ascii="Garamond" w:hAnsi="Garamond"/>
          <w:iCs/>
        </w:rPr>
        <w:t xml:space="preserve"> duke i dërguar njoftim me shkrim </w:t>
      </w:r>
      <w:r w:rsidR="000518D2">
        <w:rPr>
          <w:rFonts w:ascii="Garamond" w:hAnsi="Garamond"/>
          <w:iCs/>
        </w:rPr>
        <w:t>p</w:t>
      </w:r>
      <w:r w:rsidRPr="00A45D09">
        <w:rPr>
          <w:rFonts w:ascii="Garamond" w:hAnsi="Garamond"/>
          <w:iCs/>
        </w:rPr>
        <w:t xml:space="preserve">ërdoruesit të paktën 7 (shtatë) ditë </w:t>
      </w:r>
      <w:r w:rsidR="000518D2" w:rsidRPr="00A45D09">
        <w:rPr>
          <w:rFonts w:ascii="Garamond" w:hAnsi="Garamond"/>
          <w:iCs/>
        </w:rPr>
        <w:t>kalendarike</w:t>
      </w:r>
      <w:r w:rsidRPr="00A45D09">
        <w:rPr>
          <w:rFonts w:ascii="Garamond" w:hAnsi="Garamond"/>
          <w:iCs/>
        </w:rPr>
        <w:t xml:space="preserve"> përpara;</w:t>
      </w:r>
    </w:p>
    <w:p w14:paraId="241424E8" w14:textId="6D549CF0" w:rsidR="00DB7C07" w:rsidRPr="00A45D09" w:rsidRDefault="00DB7C07" w:rsidP="00DB7C07">
      <w:pPr>
        <w:ind w:firstLine="284"/>
        <w:rPr>
          <w:rFonts w:ascii="Garamond" w:hAnsi="Garamond"/>
          <w:iCs/>
        </w:rPr>
      </w:pPr>
      <w:r w:rsidRPr="00A45D09">
        <w:rPr>
          <w:rFonts w:ascii="Garamond" w:hAnsi="Garamond"/>
          <w:iCs/>
        </w:rPr>
        <w:t xml:space="preserve">d) </w:t>
      </w:r>
      <w:r w:rsidR="000518D2">
        <w:rPr>
          <w:rFonts w:ascii="Garamond" w:hAnsi="Garamond"/>
          <w:iCs/>
        </w:rPr>
        <w:t>m</w:t>
      </w:r>
      <w:r w:rsidRPr="00A45D09">
        <w:rPr>
          <w:rFonts w:ascii="Garamond" w:hAnsi="Garamond"/>
          <w:iCs/>
        </w:rPr>
        <w:t xml:space="preserve">e qëllim gjetjen dhe eliminimin e një defekti, për mirëmbajtjen, riparimin, ose testimin e një pjese të rrjetit, të cilat janë të nevojshme për të siguruar funksionimin normal dhe për të fuqizuar sigurinë operacionale të rrjetit, duke i dërguar njoftim me shkrim </w:t>
      </w:r>
      <w:r w:rsidR="000518D2">
        <w:rPr>
          <w:rFonts w:ascii="Garamond" w:hAnsi="Garamond"/>
          <w:iCs/>
        </w:rPr>
        <w:t>p</w:t>
      </w:r>
      <w:r w:rsidRPr="00A45D09">
        <w:rPr>
          <w:rFonts w:ascii="Garamond" w:hAnsi="Garamond"/>
          <w:iCs/>
        </w:rPr>
        <w:t>ërdoruesit</w:t>
      </w:r>
      <w:r w:rsidR="000518D2">
        <w:rPr>
          <w:rFonts w:ascii="Garamond" w:hAnsi="Garamond"/>
          <w:iCs/>
        </w:rPr>
        <w:t>,</w:t>
      </w:r>
      <w:r w:rsidRPr="00A45D09">
        <w:rPr>
          <w:rFonts w:ascii="Garamond" w:hAnsi="Garamond"/>
          <w:iCs/>
        </w:rPr>
        <w:t xml:space="preserve"> brenda një afati që është praktikisht i mundur dhe i </w:t>
      </w:r>
      <w:r w:rsidR="000518D2" w:rsidRPr="00A45D09">
        <w:rPr>
          <w:rFonts w:ascii="Garamond" w:hAnsi="Garamond"/>
          <w:iCs/>
        </w:rPr>
        <w:t>arsyeshëm</w:t>
      </w:r>
      <w:r w:rsidRPr="00A45D09">
        <w:rPr>
          <w:rFonts w:ascii="Garamond" w:hAnsi="Garamond"/>
          <w:iCs/>
        </w:rPr>
        <w:t xml:space="preserve"> për OST-në;</w:t>
      </w:r>
    </w:p>
    <w:p w14:paraId="33D8998B" w14:textId="57EA5104" w:rsidR="00DB7C07" w:rsidRPr="00A45D09" w:rsidRDefault="00DB7C07" w:rsidP="00DB7C07">
      <w:pPr>
        <w:ind w:firstLine="284"/>
        <w:rPr>
          <w:rFonts w:ascii="Garamond" w:hAnsi="Garamond"/>
          <w:iCs/>
        </w:rPr>
      </w:pPr>
      <w:r w:rsidRPr="00A45D09">
        <w:rPr>
          <w:rFonts w:ascii="Garamond" w:hAnsi="Garamond"/>
          <w:iCs/>
        </w:rPr>
        <w:t xml:space="preserve">e) </w:t>
      </w:r>
      <w:r w:rsidR="000518D2">
        <w:rPr>
          <w:rFonts w:ascii="Garamond" w:hAnsi="Garamond"/>
          <w:iCs/>
        </w:rPr>
        <w:t>n</w:t>
      </w:r>
      <w:r w:rsidRPr="00A45D09">
        <w:rPr>
          <w:rFonts w:ascii="Garamond" w:hAnsi="Garamond"/>
          <w:iCs/>
        </w:rPr>
        <w:t>ëse është e nevojshme në një situate emergjence në afërsi të rrjetit elektrik, ose në rast nevoje për të zbutur efektet e çdo rreziku material ose humbje</w:t>
      </w:r>
      <w:r w:rsidR="000518D2">
        <w:rPr>
          <w:rFonts w:ascii="Garamond" w:hAnsi="Garamond"/>
          <w:iCs/>
        </w:rPr>
        <w:t>je</w:t>
      </w:r>
      <w:r w:rsidRPr="00A45D09">
        <w:rPr>
          <w:rFonts w:ascii="Garamond" w:hAnsi="Garamond"/>
          <w:iCs/>
        </w:rPr>
        <w:t xml:space="preserve"> financiare për çdo person apo prone të lidhur me ose pranë rrjetit;</w:t>
      </w:r>
    </w:p>
    <w:p w14:paraId="17874B5B" w14:textId="27654940" w:rsidR="00DB7C07" w:rsidRPr="00A45D09" w:rsidRDefault="00DB7C07" w:rsidP="00DB7C07">
      <w:pPr>
        <w:ind w:firstLine="284"/>
        <w:rPr>
          <w:rFonts w:ascii="Garamond" w:hAnsi="Garamond"/>
          <w:iCs/>
        </w:rPr>
      </w:pPr>
      <w:r w:rsidRPr="00A45D09">
        <w:rPr>
          <w:rFonts w:ascii="Garamond" w:hAnsi="Garamond"/>
          <w:iCs/>
        </w:rPr>
        <w:t xml:space="preserve">f) </w:t>
      </w:r>
      <w:r w:rsidR="00957EAF" w:rsidRPr="00A45D09">
        <w:rPr>
          <w:rFonts w:ascii="Garamond" w:hAnsi="Garamond"/>
          <w:iCs/>
        </w:rPr>
        <w:t xml:space="preserve">kur </w:t>
      </w:r>
      <w:r w:rsidRPr="00A45D09">
        <w:rPr>
          <w:rFonts w:ascii="Garamond" w:hAnsi="Garamond"/>
          <w:iCs/>
        </w:rPr>
        <w:t>kërkohet nga furnizuesi i përdoruesit, për mospagesë të furnizimit me energji elektrike. Në një rrethanë të tille, OST</w:t>
      </w:r>
      <w:r w:rsidR="00957EAF">
        <w:rPr>
          <w:rFonts w:ascii="Garamond" w:hAnsi="Garamond"/>
          <w:iCs/>
        </w:rPr>
        <w:t>-ja</w:t>
      </w:r>
      <w:r w:rsidRPr="00A45D09">
        <w:rPr>
          <w:rFonts w:ascii="Garamond" w:hAnsi="Garamond"/>
          <w:iCs/>
        </w:rPr>
        <w:t xml:space="preserve"> mund të kërkojë dëshmi të mospagesës nga përdoruesi;</w:t>
      </w:r>
    </w:p>
    <w:p w14:paraId="3C629E14" w14:textId="57148840" w:rsidR="00DB7C07" w:rsidRPr="00A45D09" w:rsidRDefault="00DB7C07" w:rsidP="00DB7C07">
      <w:pPr>
        <w:ind w:firstLine="284"/>
        <w:rPr>
          <w:rFonts w:ascii="Garamond" w:hAnsi="Garamond"/>
          <w:iCs/>
        </w:rPr>
      </w:pPr>
      <w:r w:rsidRPr="00A45D09">
        <w:rPr>
          <w:rFonts w:ascii="Garamond" w:hAnsi="Garamond"/>
          <w:iCs/>
        </w:rPr>
        <w:t xml:space="preserve">g) </w:t>
      </w:r>
      <w:r w:rsidR="00957EAF" w:rsidRPr="00A45D09">
        <w:rPr>
          <w:rFonts w:ascii="Garamond" w:hAnsi="Garamond"/>
          <w:iCs/>
        </w:rPr>
        <w:t xml:space="preserve">kur </w:t>
      </w:r>
      <w:r w:rsidRPr="00A45D09">
        <w:rPr>
          <w:rFonts w:ascii="Garamond" w:hAnsi="Garamond"/>
          <w:iCs/>
        </w:rPr>
        <w:t>përdoruesi nuk përmbush detyrimet në bazë të Kodit të Rrjetit të Transmetimit dhe sipas vlerësimit të OST sh.a</w:t>
      </w:r>
      <w:r w:rsidR="00B85A48">
        <w:rPr>
          <w:rFonts w:ascii="Garamond" w:hAnsi="Garamond"/>
          <w:iCs/>
        </w:rPr>
        <w:t>.</w:t>
      </w:r>
      <w:r w:rsidRPr="00A45D09">
        <w:rPr>
          <w:rFonts w:ascii="Garamond" w:hAnsi="Garamond"/>
          <w:iCs/>
        </w:rPr>
        <w:t xml:space="preserve"> kjo ka një efekt material të dëmshëm në rrjet;</w:t>
      </w:r>
    </w:p>
    <w:p w14:paraId="2E572BB3" w14:textId="08848E4F" w:rsidR="00DB7C07" w:rsidRPr="00A45D09" w:rsidRDefault="00DB7C07" w:rsidP="00DB7C07">
      <w:pPr>
        <w:ind w:firstLine="284"/>
        <w:rPr>
          <w:rFonts w:ascii="Garamond" w:hAnsi="Garamond"/>
          <w:iCs/>
        </w:rPr>
      </w:pPr>
      <w:r w:rsidRPr="00A45D09">
        <w:rPr>
          <w:rFonts w:ascii="Garamond" w:hAnsi="Garamond"/>
          <w:iCs/>
        </w:rPr>
        <w:t xml:space="preserve">h) </w:t>
      </w:r>
      <w:r w:rsidR="00FA487D">
        <w:rPr>
          <w:rFonts w:ascii="Garamond" w:hAnsi="Garamond"/>
          <w:iCs/>
        </w:rPr>
        <w:t>n</w:t>
      </w:r>
      <w:r w:rsidRPr="00A45D09">
        <w:rPr>
          <w:rFonts w:ascii="Garamond" w:hAnsi="Garamond"/>
          <w:iCs/>
        </w:rPr>
        <w:t xml:space="preserve">ë funksion të nenit 7 “Ushtrimi i të </w:t>
      </w:r>
      <w:r w:rsidR="00FA487D" w:rsidRPr="00A45D09">
        <w:rPr>
          <w:rFonts w:ascii="Garamond" w:hAnsi="Garamond"/>
          <w:iCs/>
        </w:rPr>
        <w:t>drejtave</w:t>
      </w:r>
      <w:r w:rsidRPr="00A45D09">
        <w:rPr>
          <w:rFonts w:ascii="Garamond" w:hAnsi="Garamond"/>
          <w:iCs/>
        </w:rPr>
        <w:t xml:space="preserve">” të Marrëveshjes së Operimit, nga momenti që është nënshkruar dhe e zbatueshme për </w:t>
      </w:r>
      <w:r w:rsidR="00FA487D" w:rsidRPr="00A45D09">
        <w:rPr>
          <w:rFonts w:ascii="Garamond" w:hAnsi="Garamond"/>
          <w:iCs/>
        </w:rPr>
        <w:t>palët e kësaj marrëveshjeje</w:t>
      </w:r>
      <w:r w:rsidRPr="00A45D09">
        <w:rPr>
          <w:rFonts w:ascii="Garamond" w:hAnsi="Garamond"/>
          <w:iCs/>
        </w:rPr>
        <w:t>;</w:t>
      </w:r>
    </w:p>
    <w:p w14:paraId="613441F9" w14:textId="00240544" w:rsidR="00DB7C07" w:rsidRPr="00A45D09" w:rsidRDefault="00DB7C07" w:rsidP="00FA487D">
      <w:pPr>
        <w:tabs>
          <w:tab w:val="center" w:pos="4822"/>
        </w:tabs>
        <w:ind w:firstLine="284"/>
        <w:rPr>
          <w:rFonts w:ascii="Garamond" w:hAnsi="Garamond"/>
          <w:iCs/>
        </w:rPr>
      </w:pPr>
      <w:r w:rsidRPr="00A45D09">
        <w:rPr>
          <w:rFonts w:ascii="Garamond" w:hAnsi="Garamond"/>
          <w:iCs/>
        </w:rPr>
        <w:t xml:space="preserve">i) </w:t>
      </w:r>
      <w:r w:rsidR="00FA487D">
        <w:rPr>
          <w:rFonts w:ascii="Garamond" w:hAnsi="Garamond"/>
          <w:iCs/>
        </w:rPr>
        <w:t>n</w:t>
      </w:r>
      <w:r w:rsidRPr="00A45D09">
        <w:rPr>
          <w:rFonts w:ascii="Garamond" w:hAnsi="Garamond"/>
          <w:iCs/>
        </w:rPr>
        <w:t>ëse marrëveshja mes palëve përfundon</w:t>
      </w:r>
      <w:r w:rsidR="00FA487D">
        <w:rPr>
          <w:rFonts w:ascii="Garamond" w:hAnsi="Garamond"/>
          <w:iCs/>
        </w:rPr>
        <w:t>;</w:t>
      </w:r>
    </w:p>
    <w:p w14:paraId="016B9079" w14:textId="77777777" w:rsidR="00FA487D" w:rsidRDefault="00DB7C07" w:rsidP="00DB7C07">
      <w:pPr>
        <w:ind w:firstLine="284"/>
        <w:rPr>
          <w:rFonts w:ascii="Garamond" w:hAnsi="Garamond"/>
          <w:iCs/>
        </w:rPr>
      </w:pPr>
      <w:r w:rsidRPr="00A45D09">
        <w:rPr>
          <w:rFonts w:ascii="Garamond" w:hAnsi="Garamond"/>
          <w:iCs/>
        </w:rPr>
        <w:t xml:space="preserve">j) </w:t>
      </w:r>
      <w:r w:rsidR="00FA487D">
        <w:rPr>
          <w:rFonts w:ascii="Garamond" w:hAnsi="Garamond"/>
          <w:iCs/>
        </w:rPr>
        <w:t>p</w:t>
      </w:r>
      <w:r w:rsidRPr="00A45D09">
        <w:rPr>
          <w:rFonts w:ascii="Garamond" w:hAnsi="Garamond"/>
          <w:iCs/>
        </w:rPr>
        <w:t xml:space="preserve">as njoftimit me shkrim 7 (shtatë) ditësh </w:t>
      </w:r>
      <w:r w:rsidR="00FA487D" w:rsidRPr="00A45D09">
        <w:rPr>
          <w:rFonts w:ascii="Garamond" w:hAnsi="Garamond"/>
          <w:iCs/>
        </w:rPr>
        <w:t>kalendarike</w:t>
      </w:r>
      <w:r w:rsidRPr="00A45D09">
        <w:rPr>
          <w:rFonts w:ascii="Garamond" w:hAnsi="Garamond"/>
          <w:iCs/>
        </w:rPr>
        <w:t xml:space="preserve"> përpara</w:t>
      </w:r>
      <w:r w:rsidR="00FA487D">
        <w:rPr>
          <w:rFonts w:ascii="Garamond" w:hAnsi="Garamond"/>
          <w:iCs/>
        </w:rPr>
        <w:t>,</w:t>
      </w:r>
      <w:r w:rsidRPr="00A45D09">
        <w:rPr>
          <w:rFonts w:ascii="Garamond" w:hAnsi="Garamond"/>
          <w:iCs/>
        </w:rPr>
        <w:t xml:space="preserve"> nëse nuk ka dakor</w:t>
      </w:r>
      <w:r w:rsidR="00FA487D">
        <w:rPr>
          <w:rFonts w:ascii="Garamond" w:hAnsi="Garamond"/>
          <w:iCs/>
        </w:rPr>
        <w:t>d</w:t>
      </w:r>
      <w:r w:rsidRPr="00A45D09">
        <w:rPr>
          <w:rFonts w:ascii="Garamond" w:hAnsi="Garamond"/>
          <w:iCs/>
        </w:rPr>
        <w:t xml:space="preserve">ësi midis </w:t>
      </w:r>
      <w:r w:rsidR="00FA487D">
        <w:rPr>
          <w:rFonts w:ascii="Garamond" w:hAnsi="Garamond"/>
          <w:iCs/>
        </w:rPr>
        <w:t>p</w:t>
      </w:r>
      <w:r w:rsidRPr="00A45D09">
        <w:rPr>
          <w:rFonts w:ascii="Garamond" w:hAnsi="Garamond"/>
          <w:iCs/>
        </w:rPr>
        <w:t xml:space="preserve">alëve për ndryshime në rrjetin e </w:t>
      </w:r>
      <w:r w:rsidR="00FA487D">
        <w:rPr>
          <w:rFonts w:ascii="Garamond" w:hAnsi="Garamond"/>
          <w:iCs/>
        </w:rPr>
        <w:t>p</w:t>
      </w:r>
      <w:r w:rsidRPr="00A45D09">
        <w:rPr>
          <w:rFonts w:ascii="Garamond" w:hAnsi="Garamond"/>
          <w:iCs/>
        </w:rPr>
        <w:t>ërdoruesit (shtesë fuqi, rikonfigurim, etj</w:t>
      </w:r>
      <w:r w:rsidR="00FA487D">
        <w:rPr>
          <w:rFonts w:ascii="Garamond" w:hAnsi="Garamond"/>
          <w:iCs/>
        </w:rPr>
        <w:t>.</w:t>
      </w:r>
      <w:r w:rsidRPr="00A45D09">
        <w:rPr>
          <w:rFonts w:ascii="Garamond" w:hAnsi="Garamond"/>
          <w:iCs/>
        </w:rPr>
        <w:t>)</w:t>
      </w:r>
      <w:r w:rsidR="00FA487D">
        <w:rPr>
          <w:rFonts w:ascii="Garamond" w:hAnsi="Garamond"/>
          <w:iCs/>
        </w:rPr>
        <w:t>;</w:t>
      </w:r>
    </w:p>
    <w:p w14:paraId="583A6A9C" w14:textId="29587036" w:rsidR="00DB7C07" w:rsidRPr="00A45D09" w:rsidRDefault="00DB7C07" w:rsidP="00DB7C07">
      <w:pPr>
        <w:ind w:firstLine="284"/>
        <w:rPr>
          <w:rFonts w:ascii="Garamond" w:hAnsi="Garamond"/>
        </w:rPr>
      </w:pPr>
      <w:r w:rsidRPr="00A45D09">
        <w:rPr>
          <w:rFonts w:ascii="Garamond" w:hAnsi="Garamond"/>
          <w:iCs/>
        </w:rPr>
        <w:t xml:space="preserve">k) </w:t>
      </w:r>
      <w:r w:rsidR="00FA487D">
        <w:rPr>
          <w:rFonts w:ascii="Garamond" w:hAnsi="Garamond"/>
          <w:iCs/>
        </w:rPr>
        <w:t>n</w:t>
      </w:r>
      <w:r w:rsidRPr="00A45D09">
        <w:rPr>
          <w:rFonts w:ascii="Garamond" w:hAnsi="Garamond"/>
          <w:iCs/>
        </w:rPr>
        <w:t>ëse gjatë kryerjes së punimeve ose gjatë operimit të aseteve të lidhjes, bazuar në një opinion të arsyeshëm të secilës palë, kushtet ose mënyra e veprimit të rrjetit të transmetimit</w:t>
      </w:r>
      <w:r w:rsidR="00FA487D">
        <w:rPr>
          <w:rFonts w:ascii="Garamond" w:hAnsi="Garamond"/>
          <w:iCs/>
        </w:rPr>
        <w:t>,</w:t>
      </w:r>
      <w:r w:rsidRPr="00A45D09">
        <w:rPr>
          <w:rFonts w:ascii="Garamond" w:hAnsi="Garamond"/>
          <w:iCs/>
        </w:rPr>
        <w:t xml:space="preserve"> ose në rast se pjesa </w:t>
      </w:r>
      <w:r w:rsidRPr="00A45D09">
        <w:rPr>
          <w:rFonts w:ascii="Garamond" w:hAnsi="Garamond"/>
          <w:iCs/>
        </w:rPr>
        <w:lastRenderedPageBreak/>
        <w:t>e linjës ose nënstacioni shfaq një kërcënim të menjëhershëm për plagosje ose dëme materiale ndaj ndonjë personi</w:t>
      </w:r>
      <w:r w:rsidR="00FA487D">
        <w:rPr>
          <w:rFonts w:ascii="Garamond" w:hAnsi="Garamond"/>
          <w:iCs/>
        </w:rPr>
        <w:t>,</w:t>
      </w:r>
      <w:r w:rsidRPr="00A45D09">
        <w:rPr>
          <w:rFonts w:ascii="Garamond" w:hAnsi="Garamond"/>
          <w:iCs/>
        </w:rPr>
        <w:t xml:space="preserve"> ose rrjetit të transmetimit</w:t>
      </w:r>
      <w:r w:rsidR="00FA487D">
        <w:rPr>
          <w:rFonts w:ascii="Garamond" w:hAnsi="Garamond"/>
          <w:iCs/>
        </w:rPr>
        <w:t>,</w:t>
      </w:r>
      <w:r w:rsidRPr="00A45D09">
        <w:rPr>
          <w:rFonts w:ascii="Garamond" w:hAnsi="Garamond"/>
          <w:iCs/>
        </w:rPr>
        <w:t xml:space="preserve"> ose vetë nënstacionit, OST sh.a. mund të urdhërojë, sipas rastit, personelin operativ të nënstacionit të de-energjizojë menjëherë pjesën e linjës dhe nënstacionin ose OST sh.a. mund të de-energjizojë pjesë të rrjetit të transmetimit, në çdo rast, duke iu përmbajtur Kodit të Rrjetit të Transmetimit, nëse është e nevojshme ose e përshtatshme për të shmangur shfaqjen e këtyre plagosjeve ose dëmeve</w:t>
      </w:r>
      <w:r w:rsidRPr="00A45D09">
        <w:rPr>
          <w:rFonts w:ascii="Garamond" w:hAnsi="Garamond"/>
        </w:rPr>
        <w:t>.</w:t>
      </w:r>
    </w:p>
    <w:p w14:paraId="565D843B" w14:textId="50AF2502" w:rsidR="00DB7C07" w:rsidRPr="00A45D09" w:rsidRDefault="00DB7C07" w:rsidP="00DB7C07">
      <w:pPr>
        <w:ind w:firstLine="284"/>
        <w:rPr>
          <w:rFonts w:ascii="Garamond" w:hAnsi="Garamond"/>
          <w:iCs/>
        </w:rPr>
      </w:pPr>
      <w:r w:rsidRPr="00A45D09">
        <w:rPr>
          <w:rFonts w:ascii="Garamond" w:hAnsi="Garamond"/>
          <w:iCs/>
        </w:rPr>
        <w:t>8. Në rastet e de-energjizimit të një përdoruesi, OST sh.a. do të dokumentojë dhe publikoj</w:t>
      </w:r>
      <w:r w:rsidR="00FA487D">
        <w:rPr>
          <w:rFonts w:ascii="Garamond" w:hAnsi="Garamond"/>
          <w:iCs/>
        </w:rPr>
        <w:t>ë</w:t>
      </w:r>
      <w:r w:rsidRPr="00A45D09">
        <w:rPr>
          <w:rFonts w:ascii="Garamond" w:hAnsi="Garamond"/>
          <w:iCs/>
        </w:rPr>
        <w:t xml:space="preserve"> shpenzimet që lidhen me de-energjizimin dhe do t</w:t>
      </w:r>
      <w:r w:rsidR="00FA487D">
        <w:rPr>
          <w:rFonts w:ascii="Garamond" w:hAnsi="Garamond"/>
          <w:iCs/>
        </w:rPr>
        <w:t>’</w:t>
      </w:r>
      <w:r w:rsidRPr="00A45D09">
        <w:rPr>
          <w:rFonts w:ascii="Garamond" w:hAnsi="Garamond"/>
          <w:iCs/>
        </w:rPr>
        <w:t>i faturojë përdoruesit këto shpenzime kur:</w:t>
      </w:r>
    </w:p>
    <w:p w14:paraId="5CA6B9E0" w14:textId="77777777" w:rsidR="00DB7C07" w:rsidRPr="007234FE" w:rsidRDefault="00DB7C07" w:rsidP="00DB7C07">
      <w:pPr>
        <w:ind w:firstLine="284"/>
        <w:rPr>
          <w:rFonts w:ascii="Garamond" w:hAnsi="Garamond"/>
          <w:iCs/>
        </w:rPr>
      </w:pPr>
      <w:r w:rsidRPr="007234FE">
        <w:rPr>
          <w:rFonts w:ascii="Garamond" w:hAnsi="Garamond"/>
          <w:iCs/>
        </w:rPr>
        <w:t>a) de-energjizimi është bërë me kërkesën e përdoruesit;</w:t>
      </w:r>
    </w:p>
    <w:p w14:paraId="0335BC8A" w14:textId="232A5D38" w:rsidR="00DB7C07" w:rsidRPr="007234FE" w:rsidRDefault="00DB7C07" w:rsidP="00DB7C07">
      <w:pPr>
        <w:ind w:firstLine="284"/>
        <w:rPr>
          <w:rFonts w:ascii="Garamond" w:hAnsi="Garamond"/>
          <w:iCs/>
        </w:rPr>
      </w:pPr>
      <w:r w:rsidRPr="007234FE">
        <w:rPr>
          <w:rFonts w:ascii="Garamond" w:hAnsi="Garamond"/>
          <w:iCs/>
        </w:rPr>
        <w:t>b) de-energjizimi është bërë në kushtet e nenit 28 të Marrëveshjes së Operimit</w:t>
      </w:r>
      <w:r w:rsidR="00FA56F7">
        <w:rPr>
          <w:rFonts w:ascii="Garamond" w:hAnsi="Garamond"/>
          <w:iCs/>
        </w:rPr>
        <w:t>,</w:t>
      </w:r>
      <w:r w:rsidRPr="007234FE">
        <w:rPr>
          <w:rFonts w:ascii="Garamond" w:hAnsi="Garamond"/>
          <w:iCs/>
        </w:rPr>
        <w:t xml:space="preserve"> nga momenti që është nënshkruar dhe e zbatueshme për </w:t>
      </w:r>
      <w:r w:rsidR="00FA56F7">
        <w:rPr>
          <w:rFonts w:ascii="Garamond" w:hAnsi="Garamond"/>
          <w:iCs/>
        </w:rPr>
        <w:t>p</w:t>
      </w:r>
      <w:r w:rsidRPr="007234FE">
        <w:rPr>
          <w:rFonts w:ascii="Garamond" w:hAnsi="Garamond"/>
          <w:iCs/>
        </w:rPr>
        <w:t xml:space="preserve">alët e kësaj Marrëveshjeje dhe përdoruesi ka </w:t>
      </w:r>
      <w:r w:rsidR="00FA56F7" w:rsidRPr="007234FE">
        <w:rPr>
          <w:rFonts w:ascii="Garamond" w:hAnsi="Garamond"/>
          <w:iCs/>
        </w:rPr>
        <w:t>qenë</w:t>
      </w:r>
      <w:r w:rsidRPr="007234FE">
        <w:rPr>
          <w:rFonts w:ascii="Garamond" w:hAnsi="Garamond"/>
          <w:iCs/>
        </w:rPr>
        <w:t xml:space="preserve"> shkaktar për nevojën e de-energjizimit;</w:t>
      </w:r>
    </w:p>
    <w:p w14:paraId="3F8EBEC4" w14:textId="54DAB4AD" w:rsidR="00DB7C07" w:rsidRPr="007234FE" w:rsidRDefault="00DB7C07" w:rsidP="00DB7C07">
      <w:pPr>
        <w:ind w:firstLine="284"/>
        <w:rPr>
          <w:rFonts w:ascii="Garamond" w:hAnsi="Garamond"/>
          <w:iCs/>
        </w:rPr>
      </w:pPr>
      <w:r w:rsidRPr="007234FE">
        <w:rPr>
          <w:rFonts w:ascii="Garamond" w:hAnsi="Garamond"/>
          <w:iCs/>
        </w:rPr>
        <w:t xml:space="preserve">c) kur de-energjizimi është bërë për shkak të shkeljes nga </w:t>
      </w:r>
      <w:r w:rsidR="00FA56F7" w:rsidRPr="007234FE">
        <w:rPr>
          <w:rFonts w:ascii="Garamond" w:hAnsi="Garamond"/>
          <w:iCs/>
        </w:rPr>
        <w:t>përdoruesi</w:t>
      </w:r>
      <w:r w:rsidRPr="007234FE">
        <w:rPr>
          <w:rFonts w:ascii="Garamond" w:hAnsi="Garamond"/>
          <w:iCs/>
        </w:rPr>
        <w:t xml:space="preserve"> të Kodit të Rrjetit të Transmetimit apo </w:t>
      </w:r>
      <w:r w:rsidR="00FA56F7" w:rsidRPr="007234FE">
        <w:rPr>
          <w:rFonts w:ascii="Garamond" w:hAnsi="Garamond"/>
          <w:iCs/>
        </w:rPr>
        <w:t>kësaj</w:t>
      </w:r>
      <w:r w:rsidRPr="007234FE">
        <w:rPr>
          <w:rFonts w:ascii="Garamond" w:hAnsi="Garamond"/>
          <w:iCs/>
        </w:rPr>
        <w:t xml:space="preserve"> Marrëveshjeje të Lidhjes, Marrëveshjes së Operimit dhe Marrëveshjes së Mirëmbajtjes (</w:t>
      </w:r>
      <w:r w:rsidR="00FA56F7" w:rsidRPr="007234FE">
        <w:rPr>
          <w:rFonts w:ascii="Garamond" w:hAnsi="Garamond"/>
          <w:iCs/>
        </w:rPr>
        <w:t>nëse</w:t>
      </w:r>
      <w:r w:rsidRPr="007234FE">
        <w:rPr>
          <w:rFonts w:ascii="Garamond" w:hAnsi="Garamond"/>
          <w:iCs/>
        </w:rPr>
        <w:t xml:space="preserve"> </w:t>
      </w:r>
      <w:r w:rsidR="00FA56F7" w:rsidRPr="007234FE">
        <w:rPr>
          <w:rFonts w:ascii="Garamond" w:hAnsi="Garamond"/>
          <w:iCs/>
        </w:rPr>
        <w:t>është</w:t>
      </w:r>
      <w:r w:rsidRPr="007234FE">
        <w:rPr>
          <w:rFonts w:ascii="Garamond" w:hAnsi="Garamond"/>
          <w:iCs/>
        </w:rPr>
        <w:t xml:space="preserve"> e zbatueshme)</w:t>
      </w:r>
      <w:r w:rsidR="00FA56F7">
        <w:rPr>
          <w:rFonts w:ascii="Garamond" w:hAnsi="Garamond"/>
          <w:iCs/>
        </w:rPr>
        <w:t>;</w:t>
      </w:r>
    </w:p>
    <w:p w14:paraId="62394DBB" w14:textId="77777777" w:rsidR="00DB7C07" w:rsidRPr="007234FE" w:rsidRDefault="00DB7C07" w:rsidP="00DB7C07">
      <w:pPr>
        <w:ind w:firstLine="284"/>
        <w:rPr>
          <w:rFonts w:ascii="Garamond" w:hAnsi="Garamond"/>
          <w:iCs/>
        </w:rPr>
      </w:pPr>
      <w:r w:rsidRPr="007234FE">
        <w:rPr>
          <w:rFonts w:ascii="Garamond" w:hAnsi="Garamond"/>
          <w:iCs/>
        </w:rPr>
        <w:t>d) kostot e shkaktuara nga de-energjizimi duhet të dokumentohen dhe publikohen</w:t>
      </w:r>
      <w:r w:rsidRPr="007234FE">
        <w:rPr>
          <w:rFonts w:ascii="Garamond" w:hAnsi="Garamond"/>
        </w:rPr>
        <w:t>.</w:t>
      </w:r>
      <w:r w:rsidRPr="007234FE">
        <w:rPr>
          <w:rFonts w:ascii="Garamond" w:hAnsi="Garamond"/>
          <w:iCs/>
        </w:rPr>
        <w:t xml:space="preserve"> </w:t>
      </w:r>
    </w:p>
    <w:p w14:paraId="69E2B660" w14:textId="29B7E3BB" w:rsidR="00DB7C07" w:rsidRPr="007234FE" w:rsidRDefault="00DB7C07" w:rsidP="00DB7C07">
      <w:pPr>
        <w:ind w:firstLine="284"/>
        <w:rPr>
          <w:rFonts w:ascii="Garamond" w:hAnsi="Garamond"/>
          <w:iCs/>
        </w:rPr>
      </w:pPr>
      <w:r w:rsidRPr="007234FE">
        <w:rPr>
          <w:rFonts w:ascii="Garamond" w:hAnsi="Garamond"/>
          <w:iCs/>
        </w:rPr>
        <w:t>9. Kur de-energjizimi kërkohet nga furnizuesi i përdoruesit, OST sh.a. do t</w:t>
      </w:r>
      <w:r w:rsidR="00FA56F7">
        <w:rPr>
          <w:rFonts w:ascii="Garamond" w:hAnsi="Garamond"/>
          <w:iCs/>
        </w:rPr>
        <w:t>’</w:t>
      </w:r>
      <w:r w:rsidRPr="007234FE">
        <w:rPr>
          <w:rFonts w:ascii="Garamond" w:hAnsi="Garamond"/>
          <w:iCs/>
        </w:rPr>
        <w:t>i faturojë shpenzimet në lidhje me de-energjizimin, furnizuesit të përdoruesit.</w:t>
      </w:r>
    </w:p>
    <w:p w14:paraId="4FF74640" w14:textId="64035C65" w:rsidR="00DB7C07" w:rsidRPr="007234FE" w:rsidRDefault="00DB7C07" w:rsidP="00DB7C07">
      <w:pPr>
        <w:ind w:firstLine="284"/>
        <w:rPr>
          <w:rFonts w:ascii="Garamond" w:hAnsi="Garamond"/>
          <w:iCs/>
        </w:rPr>
      </w:pPr>
      <w:r w:rsidRPr="007234FE">
        <w:rPr>
          <w:rFonts w:ascii="Garamond" w:hAnsi="Garamond"/>
          <w:iCs/>
        </w:rPr>
        <w:t xml:space="preserve">10. Pa </w:t>
      </w:r>
      <w:r w:rsidR="00FA56F7" w:rsidRPr="007234FE">
        <w:rPr>
          <w:rFonts w:ascii="Garamond" w:hAnsi="Garamond"/>
          <w:iCs/>
        </w:rPr>
        <w:t>cenuar</w:t>
      </w:r>
      <w:r w:rsidRPr="007234FE">
        <w:rPr>
          <w:rFonts w:ascii="Garamond" w:hAnsi="Garamond"/>
          <w:iCs/>
        </w:rPr>
        <w:t xml:space="preserve"> detyrimet e tjera të kësaj </w:t>
      </w:r>
      <w:r w:rsidR="00FA56F7">
        <w:rPr>
          <w:rFonts w:ascii="Garamond" w:hAnsi="Garamond"/>
          <w:iCs/>
        </w:rPr>
        <w:t>m</w:t>
      </w:r>
      <w:r w:rsidRPr="007234FE">
        <w:rPr>
          <w:rFonts w:ascii="Garamond" w:hAnsi="Garamond"/>
          <w:iCs/>
        </w:rPr>
        <w:t>arrëveshjeje, OST sh.a. do të rienergjizojë sa më parë që të jetë e mundur përdoruesin kur ka të dhëna që rrethanat që çuan në de-energjizim nuk ekzistojnë më apo ka garanci të dokumentuar që rrethanat nuk do të përsëriten</w:t>
      </w:r>
      <w:r w:rsidR="00FA56F7">
        <w:rPr>
          <w:rFonts w:ascii="Garamond" w:hAnsi="Garamond"/>
          <w:iCs/>
        </w:rPr>
        <w:t>.</w:t>
      </w:r>
    </w:p>
    <w:p w14:paraId="59DF7ADF" w14:textId="7F2BB466" w:rsidR="00DB7C07" w:rsidRPr="007234FE" w:rsidRDefault="00DB7C07" w:rsidP="00DB7C07">
      <w:pPr>
        <w:ind w:firstLine="284"/>
        <w:rPr>
          <w:rFonts w:ascii="Garamond" w:hAnsi="Garamond"/>
          <w:iCs/>
        </w:rPr>
      </w:pPr>
      <w:r w:rsidRPr="007234FE">
        <w:rPr>
          <w:rFonts w:ascii="Garamond" w:hAnsi="Garamond"/>
          <w:iCs/>
        </w:rPr>
        <w:t xml:space="preserve">11. OST sh.a. mund të kërkojë nga përdoruesi i prekur nga de-energjizimi prova të arsyeshme ose kryerjen e testimeve, për të verifikuar që shkaqet e de-energjizimit janë adresuar apo nuk ekzistojnë më. Testimet e nevojshme mund të realizohen nga ana e vetë përdoruesit, nga të </w:t>
      </w:r>
      <w:r w:rsidRPr="00FA3302">
        <w:rPr>
          <w:rFonts w:ascii="Garamond" w:hAnsi="Garamond"/>
          <w:iCs/>
        </w:rPr>
        <w:t xml:space="preserve">tretë </w:t>
      </w:r>
      <w:r w:rsidR="00FA3302" w:rsidRPr="00FA3302">
        <w:rPr>
          <w:rFonts w:ascii="Garamond" w:hAnsi="Garamond"/>
          <w:iCs/>
        </w:rPr>
        <w:t xml:space="preserve">ose </w:t>
      </w:r>
      <w:r w:rsidRPr="00FA3302">
        <w:rPr>
          <w:rFonts w:ascii="Garamond" w:hAnsi="Garamond"/>
          <w:iCs/>
        </w:rPr>
        <w:t xml:space="preserve"> do të</w:t>
      </w:r>
      <w:r w:rsidR="00FA3302">
        <w:rPr>
          <w:rFonts w:ascii="Garamond" w:hAnsi="Garamond"/>
          <w:iCs/>
        </w:rPr>
        <w:t xml:space="preserve"> lejohet të kryhet</w:t>
      </w:r>
      <w:r w:rsidRPr="007234FE">
        <w:rPr>
          <w:rFonts w:ascii="Garamond" w:hAnsi="Garamond"/>
          <w:iCs/>
        </w:rPr>
        <w:t xml:space="preserve"> nga OST.</w:t>
      </w:r>
    </w:p>
    <w:p w14:paraId="6BFC021B" w14:textId="77777777" w:rsidR="00DB7C07" w:rsidRPr="007234FE" w:rsidRDefault="00DB7C07" w:rsidP="00DB7C07">
      <w:pPr>
        <w:ind w:firstLine="284"/>
        <w:rPr>
          <w:rFonts w:ascii="Garamond" w:hAnsi="Garamond"/>
          <w:iCs/>
        </w:rPr>
      </w:pPr>
      <w:r w:rsidRPr="007234FE">
        <w:rPr>
          <w:rFonts w:ascii="Garamond" w:hAnsi="Garamond"/>
          <w:iCs/>
        </w:rPr>
        <w:t>12. Kur verifikimi apo testimet kryhen nga OST sh.a., përdoruesi do të jetë përgjegjës për mbulimin e kostove përkatëse.</w:t>
      </w:r>
    </w:p>
    <w:p w14:paraId="4C69B252" w14:textId="00BD3C6E" w:rsidR="00DB7C07" w:rsidRPr="007234FE" w:rsidRDefault="00DB7C07" w:rsidP="00DB7C07">
      <w:pPr>
        <w:ind w:firstLine="284"/>
        <w:rPr>
          <w:rFonts w:ascii="Garamond" w:hAnsi="Garamond"/>
          <w:iCs/>
        </w:rPr>
      </w:pPr>
      <w:r w:rsidRPr="007234FE">
        <w:rPr>
          <w:rFonts w:ascii="Garamond" w:hAnsi="Garamond"/>
          <w:iCs/>
        </w:rPr>
        <w:t>13. Rienergjizimi do të kryhet me koordinimin e të dyja palëve duke garantuar sigurinë e operimit të Rrjetit t</w:t>
      </w:r>
      <w:r w:rsidR="006564B0">
        <w:rPr>
          <w:rFonts w:ascii="Garamond" w:hAnsi="Garamond"/>
          <w:iCs/>
        </w:rPr>
        <w:t>ë</w:t>
      </w:r>
      <w:r w:rsidRPr="007234FE">
        <w:rPr>
          <w:rFonts w:ascii="Garamond" w:hAnsi="Garamond"/>
          <w:iCs/>
        </w:rPr>
        <w:t xml:space="preserve"> Transmetimit dhe shmangur efektet shqetësuese për të tretët.</w:t>
      </w:r>
    </w:p>
    <w:p w14:paraId="02611C5D" w14:textId="1C3CCFFA" w:rsidR="00DB7C07" w:rsidRPr="007234FE" w:rsidRDefault="00DB7C07" w:rsidP="00FA56F7">
      <w:pPr>
        <w:tabs>
          <w:tab w:val="right" w:pos="9360"/>
        </w:tabs>
        <w:ind w:firstLine="284"/>
        <w:rPr>
          <w:rFonts w:ascii="Garamond" w:hAnsi="Garamond"/>
          <w:iCs/>
        </w:rPr>
      </w:pPr>
      <w:r w:rsidRPr="007234FE">
        <w:rPr>
          <w:rFonts w:ascii="Garamond" w:hAnsi="Garamond"/>
          <w:iCs/>
        </w:rPr>
        <w:t xml:space="preserve">14. Kostot për rienergjizimin alokohen në të njëjtën mënyrë si kostot e de-energjizimit. </w:t>
      </w:r>
    </w:p>
    <w:p w14:paraId="03EE7564" w14:textId="7F5EAE87" w:rsidR="00FA56F7" w:rsidRPr="007234FE" w:rsidRDefault="00DB7C07" w:rsidP="00FA56F7">
      <w:pPr>
        <w:ind w:firstLine="284"/>
        <w:rPr>
          <w:rFonts w:ascii="Garamond" w:hAnsi="Garamond"/>
          <w:iCs/>
        </w:rPr>
      </w:pPr>
      <w:r w:rsidRPr="007234FE">
        <w:rPr>
          <w:rFonts w:ascii="Garamond" w:hAnsi="Garamond"/>
          <w:iCs/>
        </w:rPr>
        <w:t xml:space="preserve">15. Nëse, gjatë </w:t>
      </w:r>
      <w:r w:rsidR="00FA56F7" w:rsidRPr="007234FE">
        <w:rPr>
          <w:rFonts w:ascii="Garamond" w:hAnsi="Garamond"/>
          <w:iCs/>
        </w:rPr>
        <w:t>kohëzgjatjes së kësaj marrëveshje</w:t>
      </w:r>
      <w:r w:rsidR="00FA56F7">
        <w:rPr>
          <w:rFonts w:ascii="Garamond" w:hAnsi="Garamond"/>
          <w:iCs/>
        </w:rPr>
        <w:t>je</w:t>
      </w:r>
      <w:r w:rsidR="00FA56F7" w:rsidRPr="007234FE">
        <w:rPr>
          <w:rFonts w:ascii="Garamond" w:hAnsi="Garamond"/>
          <w:iCs/>
        </w:rPr>
        <w:t xml:space="preserve"> përdoruesi </w:t>
      </w:r>
      <w:r w:rsidRPr="007234FE">
        <w:rPr>
          <w:rFonts w:ascii="Garamond" w:hAnsi="Garamond"/>
          <w:iCs/>
        </w:rPr>
        <w:t xml:space="preserve">nuk është në </w:t>
      </w:r>
      <w:r w:rsidR="00FA56F7" w:rsidRPr="007234FE">
        <w:rPr>
          <w:rFonts w:ascii="Garamond" w:hAnsi="Garamond"/>
          <w:iCs/>
        </w:rPr>
        <w:t>gjendje</w:t>
      </w:r>
      <w:r w:rsidRPr="007234FE">
        <w:rPr>
          <w:rFonts w:ascii="Garamond" w:hAnsi="Garamond"/>
          <w:iCs/>
        </w:rPr>
        <w:t xml:space="preserve"> të livrojë </w:t>
      </w:r>
      <w:r w:rsidR="00FA56F7" w:rsidRPr="007234FE">
        <w:rPr>
          <w:rFonts w:ascii="Garamond" w:hAnsi="Garamond"/>
          <w:iCs/>
        </w:rPr>
        <w:t xml:space="preserve">energjinë e prodhuar </w:t>
      </w:r>
      <w:r w:rsidRPr="007234FE">
        <w:rPr>
          <w:rFonts w:ascii="Garamond" w:hAnsi="Garamond"/>
          <w:iCs/>
        </w:rPr>
        <w:t xml:space="preserve">si pasojë e një </w:t>
      </w:r>
      <w:r w:rsidR="00FA56F7" w:rsidRPr="007234FE">
        <w:rPr>
          <w:rFonts w:ascii="Garamond" w:hAnsi="Garamond"/>
          <w:iCs/>
        </w:rPr>
        <w:t>ngjarjeje të ndërprerjes</w:t>
      </w:r>
      <w:r w:rsidRPr="007234FE">
        <w:rPr>
          <w:rFonts w:ascii="Garamond" w:hAnsi="Garamond"/>
          <w:iCs/>
        </w:rPr>
        <w:t xml:space="preserve">, atëherë OST sh.a. duhet të dëmshpërblejë </w:t>
      </w:r>
      <w:r w:rsidR="00FA56F7">
        <w:rPr>
          <w:rFonts w:ascii="Garamond" w:hAnsi="Garamond"/>
          <w:iCs/>
        </w:rPr>
        <w:t>p</w:t>
      </w:r>
      <w:r w:rsidRPr="007234FE">
        <w:rPr>
          <w:rFonts w:ascii="Garamond" w:hAnsi="Garamond"/>
          <w:iCs/>
        </w:rPr>
        <w:t>ërdoruesin, sipas legjislacionit në fuqi.</w:t>
      </w:r>
    </w:p>
    <w:p w14:paraId="397E44CC" w14:textId="6F22360D" w:rsidR="00DB7C07" w:rsidRPr="007234FE" w:rsidRDefault="00DB7C07" w:rsidP="00DB7C07">
      <w:pPr>
        <w:ind w:firstLine="284"/>
        <w:rPr>
          <w:rFonts w:ascii="Garamond" w:hAnsi="Garamond"/>
          <w:iCs/>
        </w:rPr>
      </w:pPr>
      <w:r w:rsidRPr="007234FE">
        <w:rPr>
          <w:rFonts w:ascii="Garamond" w:hAnsi="Garamond"/>
          <w:iCs/>
        </w:rPr>
        <w:t>16. OST sh.a.</w:t>
      </w:r>
      <w:r w:rsidR="00FA56F7">
        <w:rPr>
          <w:rFonts w:ascii="Garamond" w:hAnsi="Garamond"/>
          <w:iCs/>
        </w:rPr>
        <w:t>,</w:t>
      </w:r>
      <w:r w:rsidRPr="007234FE">
        <w:rPr>
          <w:rFonts w:ascii="Garamond" w:hAnsi="Garamond"/>
          <w:iCs/>
        </w:rPr>
        <w:t xml:space="preserve"> në çdo rast</w:t>
      </w:r>
      <w:r w:rsidR="00FA56F7">
        <w:rPr>
          <w:rFonts w:ascii="Garamond" w:hAnsi="Garamond"/>
          <w:iCs/>
        </w:rPr>
        <w:t>,</w:t>
      </w:r>
      <w:r w:rsidRPr="007234FE">
        <w:rPr>
          <w:rFonts w:ascii="Garamond" w:hAnsi="Garamond"/>
          <w:iCs/>
        </w:rPr>
        <w:t xml:space="preserve"> do të dokumentojë dhe publikojë kostot e shkaktuara si pasojë e një </w:t>
      </w:r>
      <w:r w:rsidR="00FA56F7" w:rsidRPr="007234FE">
        <w:rPr>
          <w:rFonts w:ascii="Garamond" w:hAnsi="Garamond"/>
          <w:iCs/>
        </w:rPr>
        <w:t>ngjarjeje të ndërprerjes</w:t>
      </w:r>
      <w:r w:rsidR="00FA56F7">
        <w:rPr>
          <w:rFonts w:ascii="Garamond" w:hAnsi="Garamond"/>
          <w:iCs/>
        </w:rPr>
        <w:t>,</w:t>
      </w:r>
      <w:r w:rsidR="00FA56F7" w:rsidRPr="007234FE">
        <w:rPr>
          <w:rFonts w:ascii="Garamond" w:hAnsi="Garamond"/>
          <w:iCs/>
        </w:rPr>
        <w:t xml:space="preserve"> </w:t>
      </w:r>
      <w:r w:rsidRPr="007234FE">
        <w:rPr>
          <w:rFonts w:ascii="Garamond" w:hAnsi="Garamond"/>
          <w:iCs/>
        </w:rPr>
        <w:t>si</w:t>
      </w:r>
      <w:r w:rsidR="00852680" w:rsidRPr="007234FE">
        <w:rPr>
          <w:rFonts w:ascii="Garamond" w:hAnsi="Garamond"/>
          <w:iCs/>
        </w:rPr>
        <w:t xml:space="preserve"> </w:t>
      </w:r>
      <w:r w:rsidRPr="007234FE">
        <w:rPr>
          <w:rFonts w:ascii="Garamond" w:hAnsi="Garamond"/>
          <w:iCs/>
        </w:rPr>
        <w:t>dhe do të publikoj</w:t>
      </w:r>
      <w:r w:rsidRPr="007234FE">
        <w:rPr>
          <w:rFonts w:ascii="Garamond" w:hAnsi="Garamond"/>
        </w:rPr>
        <w:t>ë</w:t>
      </w:r>
      <w:r w:rsidR="00852680" w:rsidRPr="007234FE">
        <w:rPr>
          <w:rFonts w:ascii="Garamond" w:hAnsi="Garamond"/>
          <w:iCs/>
        </w:rPr>
        <w:t xml:space="preserve"> </w:t>
      </w:r>
      <w:r w:rsidRPr="007234FE">
        <w:rPr>
          <w:rFonts w:ascii="Garamond" w:hAnsi="Garamond"/>
          <w:iCs/>
        </w:rPr>
        <w:t>kompensimet si pasojë e</w:t>
      </w:r>
      <w:r w:rsidR="00852680" w:rsidRPr="007234FE">
        <w:rPr>
          <w:rFonts w:ascii="Garamond" w:hAnsi="Garamond"/>
          <w:iCs/>
        </w:rPr>
        <w:t xml:space="preserve"> </w:t>
      </w:r>
      <w:r w:rsidRPr="007234FE">
        <w:rPr>
          <w:rFonts w:ascii="Garamond" w:hAnsi="Garamond"/>
          <w:iCs/>
        </w:rPr>
        <w:t>nj</w:t>
      </w:r>
      <w:r w:rsidRPr="007234FE">
        <w:rPr>
          <w:rFonts w:ascii="Garamond" w:hAnsi="Garamond"/>
        </w:rPr>
        <w:t xml:space="preserve">ë </w:t>
      </w:r>
      <w:r w:rsidRPr="007234FE">
        <w:rPr>
          <w:rFonts w:ascii="Garamond" w:hAnsi="Garamond"/>
          <w:iCs/>
        </w:rPr>
        <w:t>ngjarje të de-energjizimi.</w:t>
      </w:r>
      <w:r w:rsidR="00FA56F7">
        <w:rPr>
          <w:rFonts w:ascii="Garamond" w:hAnsi="Garamond"/>
          <w:iCs/>
        </w:rPr>
        <w:t>”.</w:t>
      </w:r>
    </w:p>
    <w:p w14:paraId="02871218" w14:textId="713F9424" w:rsidR="00DB7C07" w:rsidRPr="00CF2652" w:rsidRDefault="00DB7C07" w:rsidP="00DB7C07">
      <w:pPr>
        <w:ind w:firstLine="284"/>
        <w:rPr>
          <w:rFonts w:ascii="Garamond" w:hAnsi="Garamond"/>
        </w:rPr>
      </w:pPr>
      <w:r w:rsidRPr="00CF2652">
        <w:rPr>
          <w:rFonts w:ascii="Garamond" w:hAnsi="Garamond"/>
        </w:rPr>
        <w:t>10. Paragrafi 1, i nenit 19 (</w:t>
      </w:r>
      <w:r w:rsidR="00FA56F7" w:rsidRPr="00CF2652">
        <w:rPr>
          <w:rFonts w:ascii="Garamond" w:hAnsi="Garamond"/>
        </w:rPr>
        <w:t>Konfidencialiteti</w:t>
      </w:r>
      <w:r w:rsidRPr="00CF2652">
        <w:rPr>
          <w:rFonts w:ascii="Garamond" w:hAnsi="Garamond"/>
        </w:rPr>
        <w:t>), i marrëveshjes së lidhjes me rrjetin, ndryshon si më poshtë:</w:t>
      </w:r>
    </w:p>
    <w:p w14:paraId="7CF85556" w14:textId="4A1F72BD" w:rsidR="00DB7C07" w:rsidRPr="00FA56F7" w:rsidRDefault="00FA56F7" w:rsidP="00DB7C07">
      <w:pPr>
        <w:ind w:firstLine="284"/>
        <w:rPr>
          <w:rFonts w:ascii="Garamond" w:hAnsi="Garamond"/>
          <w:iCs/>
        </w:rPr>
      </w:pPr>
      <w:r>
        <w:rPr>
          <w:rFonts w:ascii="Garamond" w:hAnsi="Garamond"/>
          <w:iCs/>
        </w:rPr>
        <w:t>“</w:t>
      </w:r>
      <w:r w:rsidR="00DB7C07" w:rsidRPr="00FA56F7">
        <w:rPr>
          <w:rFonts w:ascii="Garamond" w:hAnsi="Garamond"/>
          <w:iCs/>
        </w:rPr>
        <w:t xml:space="preserve">1. Secila nga </w:t>
      </w:r>
      <w:r w:rsidRPr="00FA56F7">
        <w:rPr>
          <w:rFonts w:ascii="Garamond" w:hAnsi="Garamond"/>
          <w:iCs/>
        </w:rPr>
        <w:t xml:space="preserve">palët </w:t>
      </w:r>
      <w:r w:rsidR="00DB7C07" w:rsidRPr="00FA56F7">
        <w:rPr>
          <w:rFonts w:ascii="Garamond" w:hAnsi="Garamond"/>
          <w:iCs/>
        </w:rPr>
        <w:t xml:space="preserve">merr përsipër që të ruajë sekret përmbajtjen e kësaj marrëveshje dhe kushtet e saj, si dhe çdo informacion dhe dokument që palët kanë shkëmbyer ose kanë marrë dijeni gjatë negocimeve të kësaj marrëveshje, me përjashtim të rasteve kur bërja publike e sa më sipër është kërkesë e ligjeve shqiptare ose e institucioneve financiare të </w:t>
      </w:r>
      <w:r>
        <w:rPr>
          <w:rFonts w:ascii="Garamond" w:hAnsi="Garamond"/>
          <w:iCs/>
        </w:rPr>
        <w:t>p</w:t>
      </w:r>
      <w:r w:rsidR="00DB7C07" w:rsidRPr="00FA56F7">
        <w:rPr>
          <w:rFonts w:ascii="Garamond" w:hAnsi="Garamond"/>
          <w:iCs/>
        </w:rPr>
        <w:t>ërdoruesit (nëse ka) (duke përfshirë filialet e tyre, punonjësit, këshilltarët dhe çdo palë tjetër të lidhur), me kusht që këto institucione financiare pajtohen me detyrimet e konfidencialitetit.”</w:t>
      </w:r>
      <w:r>
        <w:rPr>
          <w:rFonts w:ascii="Garamond" w:hAnsi="Garamond"/>
          <w:iCs/>
        </w:rPr>
        <w:t>.</w:t>
      </w:r>
    </w:p>
    <w:p w14:paraId="2AE7C744" w14:textId="7A8DDA8C" w:rsidR="00DB7C07" w:rsidRPr="00CF2652" w:rsidRDefault="00DB7C07" w:rsidP="00DB7C07">
      <w:pPr>
        <w:ind w:firstLine="284"/>
        <w:rPr>
          <w:rFonts w:ascii="Garamond" w:hAnsi="Garamond"/>
        </w:rPr>
      </w:pPr>
      <w:r w:rsidRPr="00CF2652">
        <w:rPr>
          <w:rFonts w:ascii="Garamond" w:hAnsi="Garamond"/>
        </w:rPr>
        <w:t>11. Neni 23 (</w:t>
      </w:r>
      <w:bookmarkStart w:id="1" w:name="_Hlk143597931"/>
      <w:r w:rsidR="00FA56F7" w:rsidRPr="00CF2652">
        <w:rPr>
          <w:rFonts w:ascii="Garamond" w:hAnsi="Garamond"/>
        </w:rPr>
        <w:t>Ligji i zbatueshëm dhe zgjidhja e mosmarrëveshjeve</w:t>
      </w:r>
      <w:bookmarkEnd w:id="1"/>
      <w:r w:rsidRPr="00CF2652">
        <w:rPr>
          <w:rFonts w:ascii="Garamond" w:hAnsi="Garamond"/>
        </w:rPr>
        <w:t>), i marrëveshjes së lidhjes me rrjetin, ndryshon si më poshtë</w:t>
      </w:r>
    </w:p>
    <w:p w14:paraId="515E1A55" w14:textId="0672458A" w:rsidR="00FA56F7" w:rsidRPr="00B85A48" w:rsidRDefault="00693A03" w:rsidP="00693A03">
      <w:pPr>
        <w:ind w:firstLine="284"/>
        <w:jc w:val="center"/>
        <w:rPr>
          <w:rFonts w:ascii="Garamond" w:hAnsi="Garamond"/>
          <w:b/>
          <w:bCs/>
          <w:iCs/>
        </w:rPr>
      </w:pPr>
      <w:r w:rsidRPr="00B85A48">
        <w:rPr>
          <w:rFonts w:ascii="Garamond" w:hAnsi="Garamond"/>
          <w:b/>
          <w:bCs/>
        </w:rPr>
        <w:t>“</w:t>
      </w:r>
      <w:r w:rsidRPr="00B85A48">
        <w:rPr>
          <w:rFonts w:ascii="Garamond" w:hAnsi="Garamond"/>
          <w:b/>
          <w:bCs/>
          <w:iCs/>
        </w:rPr>
        <w:t xml:space="preserve">Neni 23 </w:t>
      </w:r>
    </w:p>
    <w:p w14:paraId="18D43C4B" w14:textId="68E26831" w:rsidR="00DB7C07" w:rsidRDefault="00693A03" w:rsidP="00693A03">
      <w:pPr>
        <w:ind w:firstLine="284"/>
        <w:jc w:val="center"/>
        <w:rPr>
          <w:rFonts w:ascii="Garamond" w:hAnsi="Garamond"/>
          <w:b/>
        </w:rPr>
      </w:pPr>
      <w:r w:rsidRPr="00693A03">
        <w:rPr>
          <w:rFonts w:ascii="Garamond" w:hAnsi="Garamond"/>
          <w:b/>
        </w:rPr>
        <w:t>Ligji i zbatueshëm dhe zgjidhja e mosmarrëveshjeve</w:t>
      </w:r>
    </w:p>
    <w:p w14:paraId="50C40E52" w14:textId="77777777" w:rsidR="00693A03" w:rsidRPr="00693A03" w:rsidRDefault="00693A03" w:rsidP="00693A03">
      <w:pPr>
        <w:ind w:firstLine="284"/>
        <w:jc w:val="center"/>
        <w:rPr>
          <w:rFonts w:ascii="Garamond" w:hAnsi="Garamond"/>
          <w:b/>
          <w:bCs/>
          <w:i/>
          <w:iCs/>
        </w:rPr>
      </w:pPr>
    </w:p>
    <w:p w14:paraId="76B6F0DB" w14:textId="77777777" w:rsidR="00DB7C07" w:rsidRPr="00693A03" w:rsidRDefault="00DB7C07" w:rsidP="00DB7C07">
      <w:pPr>
        <w:ind w:firstLine="284"/>
        <w:rPr>
          <w:rFonts w:ascii="Garamond" w:hAnsi="Garamond"/>
          <w:iCs/>
        </w:rPr>
      </w:pPr>
      <w:r w:rsidRPr="00693A03">
        <w:rPr>
          <w:rFonts w:ascii="Garamond" w:hAnsi="Garamond"/>
          <w:iCs/>
        </w:rPr>
        <w:lastRenderedPageBreak/>
        <w:t>1. Kjo marrëveshje është hartuar në përputhje me legjislacionin e Republikës së Shqipërisë dhe do të zbatohet dhe interpretohet në përputhje me të.</w:t>
      </w:r>
    </w:p>
    <w:p w14:paraId="193D8EE8" w14:textId="77777777" w:rsidR="00DB7C07" w:rsidRPr="00693A03" w:rsidRDefault="00DB7C07" w:rsidP="00DB7C07">
      <w:pPr>
        <w:ind w:firstLine="284"/>
        <w:rPr>
          <w:rFonts w:ascii="Garamond" w:hAnsi="Garamond"/>
          <w:iCs/>
        </w:rPr>
      </w:pPr>
      <w:r w:rsidRPr="00693A03">
        <w:rPr>
          <w:rFonts w:ascii="Garamond" w:hAnsi="Garamond"/>
          <w:iCs/>
        </w:rPr>
        <w:t>2. Të gjitha mosmarrëveshjet që do të lindin si pasojë e interpretimit dhe zbatimit të kësaj marrëveshje, kur kanë të bëjnë me interpretimin e dispozitave të Kodit të Rrjetit të Transmetimit, do të zgjidhen në përputhje me procedurat e parashikuara në të. Në çdo rast tjetër, palët do të mundohen t’i zgjidhin mosmarrëveshjet me mirëkuptim midis tyre.</w:t>
      </w:r>
    </w:p>
    <w:p w14:paraId="3B3CC8A9" w14:textId="747C02C2" w:rsidR="00DB7C07" w:rsidRPr="00693A03" w:rsidRDefault="00DB7C07" w:rsidP="00DB7C07">
      <w:pPr>
        <w:ind w:firstLine="284"/>
        <w:rPr>
          <w:rFonts w:ascii="Garamond" w:hAnsi="Garamond"/>
          <w:iCs/>
        </w:rPr>
      </w:pPr>
      <w:r w:rsidRPr="00693A03">
        <w:rPr>
          <w:rFonts w:ascii="Garamond" w:hAnsi="Garamond"/>
          <w:iCs/>
        </w:rPr>
        <w:t>3. Në rast se palët nuk e kanë zgjidhur me mirëkuptim mosmarrëveshjen</w:t>
      </w:r>
      <w:r w:rsidR="00693A03">
        <w:rPr>
          <w:rFonts w:ascii="Garamond" w:hAnsi="Garamond"/>
          <w:iCs/>
        </w:rPr>
        <w:t>,</w:t>
      </w:r>
      <w:r w:rsidRPr="00693A03">
        <w:rPr>
          <w:rFonts w:ascii="Garamond" w:hAnsi="Garamond"/>
          <w:iCs/>
        </w:rPr>
        <w:t xml:space="preserve"> brenda 30 (tridhjetë) ditëve kalend</w:t>
      </w:r>
      <w:r w:rsidR="00A527E1">
        <w:rPr>
          <w:rFonts w:ascii="Garamond" w:hAnsi="Garamond"/>
          <w:iCs/>
        </w:rPr>
        <w:t>a</w:t>
      </w:r>
      <w:r w:rsidRPr="00693A03">
        <w:rPr>
          <w:rFonts w:ascii="Garamond" w:hAnsi="Garamond"/>
          <w:iCs/>
        </w:rPr>
        <w:t xml:space="preserve">rike, secila </w:t>
      </w:r>
      <w:r w:rsidR="00693A03">
        <w:rPr>
          <w:rFonts w:ascii="Garamond" w:hAnsi="Garamond"/>
          <w:iCs/>
        </w:rPr>
        <w:t>p</w:t>
      </w:r>
      <w:r w:rsidRPr="00693A03">
        <w:rPr>
          <w:rFonts w:ascii="Garamond" w:hAnsi="Garamond"/>
          <w:iCs/>
        </w:rPr>
        <w:t xml:space="preserve">alë mund ta dërgojë këtë </w:t>
      </w:r>
      <w:r w:rsidR="00693A03">
        <w:rPr>
          <w:rFonts w:ascii="Garamond" w:hAnsi="Garamond"/>
          <w:iCs/>
        </w:rPr>
        <w:t>m</w:t>
      </w:r>
      <w:r w:rsidRPr="00693A03">
        <w:rPr>
          <w:rFonts w:ascii="Garamond" w:hAnsi="Garamond"/>
          <w:iCs/>
        </w:rPr>
        <w:t>osmarrëveshje për zgjidhje tek ERE.</w:t>
      </w:r>
    </w:p>
    <w:p w14:paraId="3A6B2E58" w14:textId="606E2A67" w:rsidR="00DB7C07" w:rsidRPr="00693A03" w:rsidRDefault="00DB7C07" w:rsidP="00DB7C07">
      <w:pPr>
        <w:ind w:firstLine="284"/>
        <w:rPr>
          <w:rFonts w:ascii="Garamond" w:hAnsi="Garamond"/>
          <w:iCs/>
        </w:rPr>
      </w:pPr>
      <w:r w:rsidRPr="00693A03">
        <w:rPr>
          <w:rFonts w:ascii="Garamond" w:hAnsi="Garamond"/>
          <w:iCs/>
        </w:rPr>
        <w:t xml:space="preserve">4. Në rast se mosmarrëveshja nuk është zgjidhur nga ERE, secila </w:t>
      </w:r>
      <w:r w:rsidR="00693A03" w:rsidRPr="00693A03">
        <w:rPr>
          <w:rFonts w:ascii="Garamond" w:hAnsi="Garamond"/>
          <w:iCs/>
        </w:rPr>
        <w:t xml:space="preserve">palë </w:t>
      </w:r>
      <w:r w:rsidRPr="00693A03">
        <w:rPr>
          <w:rFonts w:ascii="Garamond" w:hAnsi="Garamond"/>
          <w:iCs/>
        </w:rPr>
        <w:t>ka të drejtë t</w:t>
      </w:r>
      <w:r w:rsidR="00693A03">
        <w:rPr>
          <w:rFonts w:ascii="Garamond" w:hAnsi="Garamond"/>
          <w:iCs/>
        </w:rPr>
        <w:t>’</w:t>
      </w:r>
      <w:r w:rsidRPr="00693A03">
        <w:rPr>
          <w:rFonts w:ascii="Garamond" w:hAnsi="Garamond"/>
          <w:iCs/>
        </w:rPr>
        <w:t>i drejtohet Gjykatës së Rrethit Gjy</w:t>
      </w:r>
      <w:r w:rsidR="00693A03">
        <w:rPr>
          <w:rFonts w:ascii="Garamond" w:hAnsi="Garamond"/>
          <w:iCs/>
        </w:rPr>
        <w:t>që</w:t>
      </w:r>
      <w:r w:rsidRPr="00693A03">
        <w:rPr>
          <w:rFonts w:ascii="Garamond" w:hAnsi="Garamond"/>
          <w:iCs/>
        </w:rPr>
        <w:t>sor Tiranë.”</w:t>
      </w:r>
      <w:r w:rsidR="00586511">
        <w:rPr>
          <w:rFonts w:ascii="Garamond" w:hAnsi="Garamond"/>
          <w:iCs/>
        </w:rPr>
        <w:t>.</w:t>
      </w:r>
    </w:p>
    <w:p w14:paraId="0BFDFC55" w14:textId="77777777" w:rsidR="00DB7C07" w:rsidRPr="00CF2652" w:rsidRDefault="00DB7C07" w:rsidP="00DB7C07">
      <w:pPr>
        <w:pStyle w:val="BodyText"/>
        <w:spacing w:after="0"/>
        <w:ind w:firstLine="284"/>
        <w:jc w:val="center"/>
        <w:rPr>
          <w:rFonts w:ascii="Garamond" w:hAnsi="Garamond"/>
          <w:lang w:val="sq-AL"/>
        </w:rPr>
      </w:pPr>
      <w:r w:rsidRPr="00CF2652">
        <w:rPr>
          <w:rFonts w:ascii="Garamond" w:hAnsi="Garamond"/>
          <w:lang w:val="sq-AL"/>
        </w:rPr>
        <w:t>****</w:t>
      </w:r>
    </w:p>
    <w:p w14:paraId="29C60EF0" w14:textId="77777777" w:rsidR="00DB7C07" w:rsidRPr="00CF2652" w:rsidRDefault="00DB7C07" w:rsidP="00DB7C07">
      <w:pPr>
        <w:ind w:firstLine="284"/>
        <w:rPr>
          <w:rFonts w:ascii="Garamond" w:hAnsi="Garamond"/>
        </w:rPr>
      </w:pPr>
    </w:p>
    <w:p w14:paraId="15B25DF7" w14:textId="683027E5" w:rsidR="00640337" w:rsidRPr="00CF2652" w:rsidRDefault="00640337" w:rsidP="009F4FC0">
      <w:pPr>
        <w:ind w:firstLine="284"/>
        <w:rPr>
          <w:rFonts w:ascii="Garamond" w:hAnsi="Garamond"/>
        </w:rPr>
      </w:pPr>
    </w:p>
    <w:sectPr w:rsidR="00640337" w:rsidRPr="00CF2652">
      <w:footerReference w:type="default" r:id="rId42"/>
      <w:pgSz w:w="12240" w:h="15840"/>
      <w:pgMar w:top="1170" w:right="1440" w:bottom="126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362BDE" w14:textId="77777777" w:rsidR="00CF2652" w:rsidRDefault="00CF2652">
      <w:r>
        <w:separator/>
      </w:r>
    </w:p>
  </w:endnote>
  <w:endnote w:type="continuationSeparator" w:id="0">
    <w:p w14:paraId="057EA2E4" w14:textId="77777777" w:rsidR="00CF2652" w:rsidRDefault="00CF2652">
      <w:r>
        <w:continuationSeparator/>
      </w:r>
    </w:p>
  </w:endnote>
  <w:endnote w:type="continuationNotice" w:id="1">
    <w:p w14:paraId="19EF92F8" w14:textId="77777777" w:rsidR="00CF2652" w:rsidRDefault="00CF26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6EC0C" w14:textId="77777777" w:rsidR="00CF2652" w:rsidRDefault="00CF2652">
    <w:pPr>
      <w:pStyle w:val="Footer"/>
    </w:pPr>
  </w:p>
  <w:p w14:paraId="76BA6A36" w14:textId="77777777" w:rsidR="00CF2652" w:rsidRDefault="00CF26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4028CC" w14:textId="77777777" w:rsidR="00CF2652" w:rsidRDefault="00CF2652">
      <w:r>
        <w:separator/>
      </w:r>
    </w:p>
  </w:footnote>
  <w:footnote w:type="continuationSeparator" w:id="0">
    <w:p w14:paraId="6CE27EDD" w14:textId="77777777" w:rsidR="00CF2652" w:rsidRDefault="00CF2652">
      <w:r>
        <w:continuationSeparator/>
      </w:r>
    </w:p>
  </w:footnote>
  <w:footnote w:type="continuationNotice" w:id="1">
    <w:p w14:paraId="0A493FEC" w14:textId="77777777" w:rsidR="00CF2652" w:rsidRDefault="00CF265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AAECDC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nsid w:val="00000002"/>
    <w:multiLevelType w:val="hybridMultilevel"/>
    <w:tmpl w:val="01767C7C"/>
    <w:lvl w:ilvl="0" w:tplc="A1967DA8">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0000003"/>
    <w:multiLevelType w:val="hybridMultilevel"/>
    <w:tmpl w:val="B0B8396C"/>
    <w:lvl w:ilvl="0" w:tplc="A1967DA8">
      <w:start w:val="1"/>
      <w:numFmt w:val="bullet"/>
      <w:lvlText w:val="-"/>
      <w:lvlJc w:val="left"/>
      <w:pPr>
        <w:ind w:left="810" w:hanging="360"/>
      </w:pPr>
      <w:rPr>
        <w:rFonts w:ascii="Times New Roman" w:eastAsia="Times New Roman" w:hAnsi="Times New Roman" w:cs="Times New Roman" w:hint="default"/>
      </w:rPr>
    </w:lvl>
    <w:lvl w:ilvl="1" w:tplc="43CEB628" w:tentative="1">
      <w:start w:val="1"/>
      <w:numFmt w:val="bullet"/>
      <w:lvlText w:val="o"/>
      <w:lvlJc w:val="left"/>
      <w:pPr>
        <w:ind w:left="1530" w:hanging="360"/>
      </w:pPr>
      <w:rPr>
        <w:rFonts w:ascii="Courier New" w:hAnsi="Courier New" w:cs="Courier New" w:hint="default"/>
      </w:rPr>
    </w:lvl>
    <w:lvl w:ilvl="2" w:tplc="B818F386" w:tentative="1">
      <w:start w:val="1"/>
      <w:numFmt w:val="bullet"/>
      <w:lvlText w:val=""/>
      <w:lvlJc w:val="left"/>
      <w:pPr>
        <w:ind w:left="2250" w:hanging="360"/>
      </w:pPr>
      <w:rPr>
        <w:rFonts w:ascii="Wingdings" w:hAnsi="Wingdings" w:hint="default"/>
      </w:rPr>
    </w:lvl>
    <w:lvl w:ilvl="3" w:tplc="E8F0D1BE" w:tentative="1">
      <w:start w:val="1"/>
      <w:numFmt w:val="bullet"/>
      <w:lvlText w:val=""/>
      <w:lvlJc w:val="left"/>
      <w:pPr>
        <w:ind w:left="2970" w:hanging="360"/>
      </w:pPr>
      <w:rPr>
        <w:rFonts w:ascii="Symbol" w:hAnsi="Symbol" w:hint="default"/>
      </w:rPr>
    </w:lvl>
    <w:lvl w:ilvl="4" w:tplc="DBC25E10" w:tentative="1">
      <w:start w:val="1"/>
      <w:numFmt w:val="bullet"/>
      <w:lvlText w:val="o"/>
      <w:lvlJc w:val="left"/>
      <w:pPr>
        <w:ind w:left="3690" w:hanging="360"/>
      </w:pPr>
      <w:rPr>
        <w:rFonts w:ascii="Courier New" w:hAnsi="Courier New" w:cs="Courier New" w:hint="default"/>
      </w:rPr>
    </w:lvl>
    <w:lvl w:ilvl="5" w:tplc="038EDFBE" w:tentative="1">
      <w:start w:val="1"/>
      <w:numFmt w:val="bullet"/>
      <w:lvlText w:val=""/>
      <w:lvlJc w:val="left"/>
      <w:pPr>
        <w:ind w:left="4410" w:hanging="360"/>
      </w:pPr>
      <w:rPr>
        <w:rFonts w:ascii="Wingdings" w:hAnsi="Wingdings" w:hint="default"/>
      </w:rPr>
    </w:lvl>
    <w:lvl w:ilvl="6" w:tplc="076AD7F0" w:tentative="1">
      <w:start w:val="1"/>
      <w:numFmt w:val="bullet"/>
      <w:lvlText w:val=""/>
      <w:lvlJc w:val="left"/>
      <w:pPr>
        <w:ind w:left="5130" w:hanging="360"/>
      </w:pPr>
      <w:rPr>
        <w:rFonts w:ascii="Symbol" w:hAnsi="Symbol" w:hint="default"/>
      </w:rPr>
    </w:lvl>
    <w:lvl w:ilvl="7" w:tplc="C1DA5768" w:tentative="1">
      <w:start w:val="1"/>
      <w:numFmt w:val="bullet"/>
      <w:lvlText w:val="o"/>
      <w:lvlJc w:val="left"/>
      <w:pPr>
        <w:ind w:left="5850" w:hanging="360"/>
      </w:pPr>
      <w:rPr>
        <w:rFonts w:ascii="Courier New" w:hAnsi="Courier New" w:cs="Courier New" w:hint="default"/>
      </w:rPr>
    </w:lvl>
    <w:lvl w:ilvl="8" w:tplc="A02AF766" w:tentative="1">
      <w:start w:val="1"/>
      <w:numFmt w:val="bullet"/>
      <w:lvlText w:val=""/>
      <w:lvlJc w:val="left"/>
      <w:pPr>
        <w:ind w:left="6570" w:hanging="360"/>
      </w:pPr>
      <w:rPr>
        <w:rFonts w:ascii="Wingdings" w:hAnsi="Wingdings" w:hint="default"/>
      </w:rPr>
    </w:lvl>
  </w:abstractNum>
  <w:abstractNum w:abstractNumId="3">
    <w:nsid w:val="00000004"/>
    <w:multiLevelType w:val="hybridMultilevel"/>
    <w:tmpl w:val="8514EC2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nsid w:val="00000005"/>
    <w:multiLevelType w:val="hybridMultilevel"/>
    <w:tmpl w:val="D62CE8E4"/>
    <w:lvl w:ilvl="0" w:tplc="A1967DA8">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00000006"/>
    <w:multiLevelType w:val="hybridMultilevel"/>
    <w:tmpl w:val="7F5C5CBA"/>
    <w:lvl w:ilvl="0" w:tplc="04090001">
      <w:start w:val="1"/>
      <w:numFmt w:val="bullet"/>
      <w:lvlText w:val=""/>
      <w:lvlJc w:val="left"/>
      <w:pPr>
        <w:ind w:left="360" w:hanging="360"/>
      </w:pPr>
      <w:rPr>
        <w:rFonts w:ascii="Symbol" w:hAnsi="Symbol" w:hint="default"/>
      </w:rPr>
    </w:lvl>
    <w:lvl w:ilvl="1" w:tplc="0A48B3D0" w:tentative="1">
      <w:start w:val="1"/>
      <w:numFmt w:val="bullet"/>
      <w:lvlText w:val="o"/>
      <w:lvlJc w:val="left"/>
      <w:pPr>
        <w:ind w:left="1080" w:hanging="360"/>
      </w:pPr>
      <w:rPr>
        <w:rFonts w:ascii="Courier New" w:hAnsi="Courier New" w:cs="Courier New" w:hint="default"/>
      </w:rPr>
    </w:lvl>
    <w:lvl w:ilvl="2" w:tplc="C5887252" w:tentative="1">
      <w:start w:val="1"/>
      <w:numFmt w:val="bullet"/>
      <w:lvlText w:val=""/>
      <w:lvlJc w:val="left"/>
      <w:pPr>
        <w:ind w:left="1800" w:hanging="360"/>
      </w:pPr>
      <w:rPr>
        <w:rFonts w:ascii="Wingdings" w:hAnsi="Wingdings" w:hint="default"/>
      </w:rPr>
    </w:lvl>
    <w:lvl w:ilvl="3" w:tplc="56E85B6C" w:tentative="1">
      <w:start w:val="1"/>
      <w:numFmt w:val="bullet"/>
      <w:lvlText w:val=""/>
      <w:lvlJc w:val="left"/>
      <w:pPr>
        <w:ind w:left="2520" w:hanging="360"/>
      </w:pPr>
      <w:rPr>
        <w:rFonts w:ascii="Symbol" w:hAnsi="Symbol" w:hint="default"/>
      </w:rPr>
    </w:lvl>
    <w:lvl w:ilvl="4" w:tplc="93DCE6B2" w:tentative="1">
      <w:start w:val="1"/>
      <w:numFmt w:val="bullet"/>
      <w:lvlText w:val="o"/>
      <w:lvlJc w:val="left"/>
      <w:pPr>
        <w:ind w:left="3240" w:hanging="360"/>
      </w:pPr>
      <w:rPr>
        <w:rFonts w:ascii="Courier New" w:hAnsi="Courier New" w:cs="Courier New" w:hint="default"/>
      </w:rPr>
    </w:lvl>
    <w:lvl w:ilvl="5" w:tplc="D162168C" w:tentative="1">
      <w:start w:val="1"/>
      <w:numFmt w:val="bullet"/>
      <w:lvlText w:val=""/>
      <w:lvlJc w:val="left"/>
      <w:pPr>
        <w:ind w:left="3960" w:hanging="360"/>
      </w:pPr>
      <w:rPr>
        <w:rFonts w:ascii="Wingdings" w:hAnsi="Wingdings" w:hint="default"/>
      </w:rPr>
    </w:lvl>
    <w:lvl w:ilvl="6" w:tplc="4822C36A" w:tentative="1">
      <w:start w:val="1"/>
      <w:numFmt w:val="bullet"/>
      <w:lvlText w:val=""/>
      <w:lvlJc w:val="left"/>
      <w:pPr>
        <w:ind w:left="4680" w:hanging="360"/>
      </w:pPr>
      <w:rPr>
        <w:rFonts w:ascii="Symbol" w:hAnsi="Symbol" w:hint="default"/>
      </w:rPr>
    </w:lvl>
    <w:lvl w:ilvl="7" w:tplc="30CA1ACC" w:tentative="1">
      <w:start w:val="1"/>
      <w:numFmt w:val="bullet"/>
      <w:lvlText w:val="o"/>
      <w:lvlJc w:val="left"/>
      <w:pPr>
        <w:ind w:left="5400" w:hanging="360"/>
      </w:pPr>
      <w:rPr>
        <w:rFonts w:ascii="Courier New" w:hAnsi="Courier New" w:cs="Courier New" w:hint="default"/>
      </w:rPr>
    </w:lvl>
    <w:lvl w:ilvl="8" w:tplc="5C50FC9A" w:tentative="1">
      <w:start w:val="1"/>
      <w:numFmt w:val="bullet"/>
      <w:lvlText w:val=""/>
      <w:lvlJc w:val="left"/>
      <w:pPr>
        <w:ind w:left="6120" w:hanging="360"/>
      </w:pPr>
      <w:rPr>
        <w:rFonts w:ascii="Wingdings" w:hAnsi="Wingdings" w:hint="default"/>
      </w:rPr>
    </w:lvl>
  </w:abstractNum>
  <w:abstractNum w:abstractNumId="6">
    <w:nsid w:val="00000007"/>
    <w:multiLevelType w:val="hybridMultilevel"/>
    <w:tmpl w:val="78967BFC"/>
    <w:lvl w:ilvl="0" w:tplc="F0326CE6">
      <w:start w:val="1"/>
      <w:numFmt w:val="decimal"/>
      <w:lvlText w:val="%1."/>
      <w:lvlJc w:val="left"/>
      <w:pPr>
        <w:ind w:left="360" w:hanging="360"/>
      </w:pPr>
      <w:rPr>
        <w:b w:val="0"/>
        <w:bCs/>
      </w:rPr>
    </w:lvl>
    <w:lvl w:ilvl="1" w:tplc="5F48D5DA">
      <w:start w:val="1"/>
      <w:numFmt w:val="decimal"/>
      <w:lvlText w:val="%2."/>
      <w:lvlJc w:val="left"/>
      <w:pPr>
        <w:tabs>
          <w:tab w:val="left" w:pos="1080"/>
        </w:tabs>
        <w:ind w:left="1080" w:hanging="360"/>
      </w:pPr>
    </w:lvl>
    <w:lvl w:ilvl="2" w:tplc="BAFE15C4">
      <w:start w:val="1"/>
      <w:numFmt w:val="decimal"/>
      <w:lvlText w:val="%3."/>
      <w:lvlJc w:val="left"/>
      <w:pPr>
        <w:tabs>
          <w:tab w:val="left" w:pos="1800"/>
        </w:tabs>
        <w:ind w:left="1800" w:hanging="360"/>
      </w:pPr>
    </w:lvl>
    <w:lvl w:ilvl="3" w:tplc="62D6076C">
      <w:start w:val="1"/>
      <w:numFmt w:val="decimal"/>
      <w:lvlText w:val="%4."/>
      <w:lvlJc w:val="left"/>
      <w:pPr>
        <w:tabs>
          <w:tab w:val="left" w:pos="2520"/>
        </w:tabs>
        <w:ind w:left="2520" w:hanging="360"/>
      </w:pPr>
    </w:lvl>
    <w:lvl w:ilvl="4" w:tplc="3AB0C6EE">
      <w:start w:val="1"/>
      <w:numFmt w:val="decimal"/>
      <w:lvlText w:val="%5."/>
      <w:lvlJc w:val="left"/>
      <w:pPr>
        <w:tabs>
          <w:tab w:val="left" w:pos="3240"/>
        </w:tabs>
        <w:ind w:left="3240" w:hanging="360"/>
      </w:pPr>
    </w:lvl>
    <w:lvl w:ilvl="5" w:tplc="5476CA06">
      <w:start w:val="1"/>
      <w:numFmt w:val="decimal"/>
      <w:lvlText w:val="%6."/>
      <w:lvlJc w:val="left"/>
      <w:pPr>
        <w:tabs>
          <w:tab w:val="left" w:pos="3960"/>
        </w:tabs>
        <w:ind w:left="3960" w:hanging="360"/>
      </w:pPr>
    </w:lvl>
    <w:lvl w:ilvl="6" w:tplc="EF1C8AAA">
      <w:start w:val="1"/>
      <w:numFmt w:val="decimal"/>
      <w:lvlText w:val="%7."/>
      <w:lvlJc w:val="left"/>
      <w:pPr>
        <w:tabs>
          <w:tab w:val="left" w:pos="4680"/>
        </w:tabs>
        <w:ind w:left="4680" w:hanging="360"/>
      </w:pPr>
    </w:lvl>
    <w:lvl w:ilvl="7" w:tplc="02002702">
      <w:start w:val="1"/>
      <w:numFmt w:val="decimal"/>
      <w:lvlText w:val="%8."/>
      <w:lvlJc w:val="left"/>
      <w:pPr>
        <w:tabs>
          <w:tab w:val="left" w:pos="5400"/>
        </w:tabs>
        <w:ind w:left="5400" w:hanging="360"/>
      </w:pPr>
    </w:lvl>
    <w:lvl w:ilvl="8" w:tplc="FDF41A66">
      <w:start w:val="1"/>
      <w:numFmt w:val="decimal"/>
      <w:lvlText w:val="%9."/>
      <w:lvlJc w:val="left"/>
      <w:pPr>
        <w:tabs>
          <w:tab w:val="left" w:pos="6120"/>
        </w:tabs>
        <w:ind w:left="6120" w:hanging="360"/>
      </w:pPr>
    </w:lvl>
  </w:abstractNum>
  <w:abstractNum w:abstractNumId="7">
    <w:nsid w:val="00000008"/>
    <w:multiLevelType w:val="hybridMultilevel"/>
    <w:tmpl w:val="239C712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nsid w:val="00000009"/>
    <w:multiLevelType w:val="hybridMultilevel"/>
    <w:tmpl w:val="70B2FE8E"/>
    <w:lvl w:ilvl="0" w:tplc="04090003">
      <w:start w:val="1"/>
      <w:numFmt w:val="bullet"/>
      <w:lvlText w:val="o"/>
      <w:lvlJc w:val="left"/>
      <w:pPr>
        <w:ind w:left="1080" w:hanging="360"/>
      </w:pPr>
      <w:rPr>
        <w:rFonts w:ascii="Courier New" w:hAnsi="Courier New" w:cs="Courier New" w:hint="default"/>
      </w:rPr>
    </w:lvl>
    <w:lvl w:ilvl="1" w:tplc="A248201C">
      <w:start w:val="1"/>
      <w:numFmt w:val="bullet"/>
      <w:lvlText w:val="o"/>
      <w:lvlJc w:val="left"/>
      <w:pPr>
        <w:ind w:left="1800" w:hanging="360"/>
      </w:pPr>
      <w:rPr>
        <w:rFonts w:ascii="Courier New" w:hAnsi="Courier New" w:cs="Courier New" w:hint="default"/>
      </w:rPr>
    </w:lvl>
    <w:lvl w:ilvl="2" w:tplc="3D8819EE">
      <w:start w:val="1"/>
      <w:numFmt w:val="bullet"/>
      <w:lvlText w:val=""/>
      <w:lvlJc w:val="left"/>
      <w:pPr>
        <w:ind w:left="2520" w:hanging="360"/>
      </w:pPr>
      <w:rPr>
        <w:rFonts w:ascii="Wingdings" w:hAnsi="Wingdings" w:hint="default"/>
      </w:rPr>
    </w:lvl>
    <w:lvl w:ilvl="3" w:tplc="1B3E8152">
      <w:start w:val="1"/>
      <w:numFmt w:val="bullet"/>
      <w:lvlText w:val=""/>
      <w:lvlJc w:val="left"/>
      <w:pPr>
        <w:ind w:left="3240" w:hanging="360"/>
      </w:pPr>
      <w:rPr>
        <w:rFonts w:ascii="Symbol" w:hAnsi="Symbol" w:hint="default"/>
      </w:rPr>
    </w:lvl>
    <w:lvl w:ilvl="4" w:tplc="97EC9D24">
      <w:start w:val="1"/>
      <w:numFmt w:val="bullet"/>
      <w:lvlText w:val="o"/>
      <w:lvlJc w:val="left"/>
      <w:pPr>
        <w:ind w:left="3960" w:hanging="360"/>
      </w:pPr>
      <w:rPr>
        <w:rFonts w:ascii="Courier New" w:hAnsi="Courier New" w:cs="Courier New" w:hint="default"/>
      </w:rPr>
    </w:lvl>
    <w:lvl w:ilvl="5" w:tplc="1376DFEE">
      <w:start w:val="1"/>
      <w:numFmt w:val="bullet"/>
      <w:lvlText w:val=""/>
      <w:lvlJc w:val="left"/>
      <w:pPr>
        <w:ind w:left="4680" w:hanging="360"/>
      </w:pPr>
      <w:rPr>
        <w:rFonts w:ascii="Wingdings" w:hAnsi="Wingdings" w:hint="default"/>
      </w:rPr>
    </w:lvl>
    <w:lvl w:ilvl="6" w:tplc="4A16C504">
      <w:start w:val="1"/>
      <w:numFmt w:val="bullet"/>
      <w:lvlText w:val=""/>
      <w:lvlJc w:val="left"/>
      <w:pPr>
        <w:ind w:left="5400" w:hanging="360"/>
      </w:pPr>
      <w:rPr>
        <w:rFonts w:ascii="Symbol" w:hAnsi="Symbol" w:hint="default"/>
      </w:rPr>
    </w:lvl>
    <w:lvl w:ilvl="7" w:tplc="BC523380">
      <w:start w:val="1"/>
      <w:numFmt w:val="bullet"/>
      <w:lvlText w:val="o"/>
      <w:lvlJc w:val="left"/>
      <w:pPr>
        <w:ind w:left="6120" w:hanging="360"/>
      </w:pPr>
      <w:rPr>
        <w:rFonts w:ascii="Courier New" w:hAnsi="Courier New" w:cs="Courier New" w:hint="default"/>
      </w:rPr>
    </w:lvl>
    <w:lvl w:ilvl="8" w:tplc="2E0CC932">
      <w:start w:val="1"/>
      <w:numFmt w:val="bullet"/>
      <w:lvlText w:val=""/>
      <w:lvlJc w:val="left"/>
      <w:pPr>
        <w:ind w:left="6840" w:hanging="360"/>
      </w:pPr>
      <w:rPr>
        <w:rFonts w:ascii="Wingdings" w:hAnsi="Wingdings" w:hint="default"/>
      </w:rPr>
    </w:lvl>
  </w:abstractNum>
  <w:abstractNum w:abstractNumId="9">
    <w:nsid w:val="0000000A"/>
    <w:multiLevelType w:val="hybridMultilevel"/>
    <w:tmpl w:val="2E328020"/>
    <w:lvl w:ilvl="0" w:tplc="A1967DA8">
      <w:start w:val="1"/>
      <w:numFmt w:val="bullet"/>
      <w:lvlText w:val="-"/>
      <w:lvlJc w:val="left"/>
      <w:pPr>
        <w:ind w:left="1080" w:hanging="360"/>
      </w:pPr>
      <w:rPr>
        <w:rFonts w:ascii="Times New Roman" w:eastAsia="Times New Roman" w:hAnsi="Times New Roman" w:cs="Times New Roman" w:hint="default"/>
      </w:rPr>
    </w:lvl>
    <w:lvl w:ilvl="1" w:tplc="05A02904">
      <w:start w:val="1"/>
      <w:numFmt w:val="bullet"/>
      <w:lvlText w:val="o"/>
      <w:lvlJc w:val="left"/>
      <w:pPr>
        <w:ind w:left="1800" w:hanging="360"/>
      </w:pPr>
      <w:rPr>
        <w:rFonts w:ascii="Courier New" w:hAnsi="Courier New" w:cs="Courier New" w:hint="default"/>
      </w:rPr>
    </w:lvl>
    <w:lvl w:ilvl="2" w:tplc="EC1480CA">
      <w:start w:val="1"/>
      <w:numFmt w:val="bullet"/>
      <w:lvlText w:val=""/>
      <w:lvlJc w:val="left"/>
      <w:pPr>
        <w:ind w:left="2520" w:hanging="360"/>
      </w:pPr>
      <w:rPr>
        <w:rFonts w:ascii="Wingdings" w:hAnsi="Wingdings" w:hint="default"/>
      </w:rPr>
    </w:lvl>
    <w:lvl w:ilvl="3" w:tplc="6AEC4864">
      <w:start w:val="1"/>
      <w:numFmt w:val="bullet"/>
      <w:lvlText w:val=""/>
      <w:lvlJc w:val="left"/>
      <w:pPr>
        <w:ind w:left="3240" w:hanging="360"/>
      </w:pPr>
      <w:rPr>
        <w:rFonts w:ascii="Symbol" w:hAnsi="Symbol" w:hint="default"/>
      </w:rPr>
    </w:lvl>
    <w:lvl w:ilvl="4" w:tplc="77742CF0">
      <w:start w:val="1"/>
      <w:numFmt w:val="bullet"/>
      <w:lvlText w:val="o"/>
      <w:lvlJc w:val="left"/>
      <w:pPr>
        <w:ind w:left="3960" w:hanging="360"/>
      </w:pPr>
      <w:rPr>
        <w:rFonts w:ascii="Courier New" w:hAnsi="Courier New" w:cs="Courier New" w:hint="default"/>
      </w:rPr>
    </w:lvl>
    <w:lvl w:ilvl="5" w:tplc="648CD1DE">
      <w:start w:val="1"/>
      <w:numFmt w:val="bullet"/>
      <w:lvlText w:val=""/>
      <w:lvlJc w:val="left"/>
      <w:pPr>
        <w:ind w:left="4680" w:hanging="360"/>
      </w:pPr>
      <w:rPr>
        <w:rFonts w:ascii="Wingdings" w:hAnsi="Wingdings" w:hint="default"/>
      </w:rPr>
    </w:lvl>
    <w:lvl w:ilvl="6" w:tplc="C470A266">
      <w:start w:val="1"/>
      <w:numFmt w:val="bullet"/>
      <w:lvlText w:val=""/>
      <w:lvlJc w:val="left"/>
      <w:pPr>
        <w:ind w:left="5400" w:hanging="360"/>
      </w:pPr>
      <w:rPr>
        <w:rFonts w:ascii="Symbol" w:hAnsi="Symbol" w:hint="default"/>
      </w:rPr>
    </w:lvl>
    <w:lvl w:ilvl="7" w:tplc="8A881DDA">
      <w:start w:val="1"/>
      <w:numFmt w:val="bullet"/>
      <w:lvlText w:val="o"/>
      <w:lvlJc w:val="left"/>
      <w:pPr>
        <w:ind w:left="6120" w:hanging="360"/>
      </w:pPr>
      <w:rPr>
        <w:rFonts w:ascii="Courier New" w:hAnsi="Courier New" w:cs="Courier New" w:hint="default"/>
      </w:rPr>
    </w:lvl>
    <w:lvl w:ilvl="8" w:tplc="95A68A28">
      <w:start w:val="1"/>
      <w:numFmt w:val="bullet"/>
      <w:lvlText w:val=""/>
      <w:lvlJc w:val="left"/>
      <w:pPr>
        <w:ind w:left="6840" w:hanging="360"/>
      </w:pPr>
      <w:rPr>
        <w:rFonts w:ascii="Wingdings" w:hAnsi="Wingdings" w:hint="default"/>
      </w:rPr>
    </w:lvl>
  </w:abstractNum>
  <w:abstractNum w:abstractNumId="10">
    <w:nsid w:val="0000000B"/>
    <w:multiLevelType w:val="hybridMultilevel"/>
    <w:tmpl w:val="FF2A9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0000000C"/>
    <w:multiLevelType w:val="hybridMultilevel"/>
    <w:tmpl w:val="97EEF14E"/>
    <w:lvl w:ilvl="0" w:tplc="FFFFFFFF">
      <w:start w:val="1"/>
      <w:numFmt w:val="bullet"/>
      <w:lvlText w:val=""/>
      <w:lvlJc w:val="left"/>
      <w:pPr>
        <w:ind w:left="720" w:hanging="360"/>
      </w:pPr>
      <w:rPr>
        <w:rFonts w:ascii="Symbol" w:hAnsi="Symbol" w:hint="default"/>
      </w:rPr>
    </w:lvl>
    <w:lvl w:ilvl="1" w:tplc="A1967DA8">
      <w:start w:val="1"/>
      <w:numFmt w:val="bullet"/>
      <w:lvlText w:val="-"/>
      <w:lvlJc w:val="left"/>
      <w:pPr>
        <w:ind w:left="810" w:hanging="360"/>
      </w:pPr>
      <w:rPr>
        <w:rFonts w:ascii="Times New Roman" w:eastAsia="Times New Roman" w:hAnsi="Times New Roman" w:cs="Times New Roman" w:hint="default"/>
      </w:rPr>
    </w:lvl>
    <w:lvl w:ilvl="2" w:tplc="31FE69D4" w:tentative="1">
      <w:start w:val="1"/>
      <w:numFmt w:val="bullet"/>
      <w:lvlText w:val=""/>
      <w:lvlJc w:val="left"/>
      <w:pPr>
        <w:ind w:left="2160" w:hanging="360"/>
      </w:pPr>
      <w:rPr>
        <w:rFonts w:ascii="Wingdings" w:hAnsi="Wingdings" w:hint="default"/>
      </w:rPr>
    </w:lvl>
    <w:lvl w:ilvl="3" w:tplc="7768431C" w:tentative="1">
      <w:start w:val="1"/>
      <w:numFmt w:val="bullet"/>
      <w:lvlText w:val=""/>
      <w:lvlJc w:val="left"/>
      <w:pPr>
        <w:ind w:left="2880" w:hanging="360"/>
      </w:pPr>
      <w:rPr>
        <w:rFonts w:ascii="Symbol" w:hAnsi="Symbol" w:hint="default"/>
      </w:rPr>
    </w:lvl>
    <w:lvl w:ilvl="4" w:tplc="D9260FFA" w:tentative="1">
      <w:start w:val="1"/>
      <w:numFmt w:val="bullet"/>
      <w:lvlText w:val="o"/>
      <w:lvlJc w:val="left"/>
      <w:pPr>
        <w:ind w:left="3600" w:hanging="360"/>
      </w:pPr>
      <w:rPr>
        <w:rFonts w:ascii="Courier New" w:hAnsi="Courier New" w:cs="Courier New" w:hint="default"/>
      </w:rPr>
    </w:lvl>
    <w:lvl w:ilvl="5" w:tplc="4FB071BA" w:tentative="1">
      <w:start w:val="1"/>
      <w:numFmt w:val="bullet"/>
      <w:lvlText w:val=""/>
      <w:lvlJc w:val="left"/>
      <w:pPr>
        <w:ind w:left="4320" w:hanging="360"/>
      </w:pPr>
      <w:rPr>
        <w:rFonts w:ascii="Wingdings" w:hAnsi="Wingdings" w:hint="default"/>
      </w:rPr>
    </w:lvl>
    <w:lvl w:ilvl="6" w:tplc="6C7C34B2" w:tentative="1">
      <w:start w:val="1"/>
      <w:numFmt w:val="bullet"/>
      <w:lvlText w:val=""/>
      <w:lvlJc w:val="left"/>
      <w:pPr>
        <w:ind w:left="5040" w:hanging="360"/>
      </w:pPr>
      <w:rPr>
        <w:rFonts w:ascii="Symbol" w:hAnsi="Symbol" w:hint="default"/>
      </w:rPr>
    </w:lvl>
    <w:lvl w:ilvl="7" w:tplc="1DCC75D4" w:tentative="1">
      <w:start w:val="1"/>
      <w:numFmt w:val="bullet"/>
      <w:lvlText w:val="o"/>
      <w:lvlJc w:val="left"/>
      <w:pPr>
        <w:ind w:left="5760" w:hanging="360"/>
      </w:pPr>
      <w:rPr>
        <w:rFonts w:ascii="Courier New" w:hAnsi="Courier New" w:cs="Courier New" w:hint="default"/>
      </w:rPr>
    </w:lvl>
    <w:lvl w:ilvl="8" w:tplc="B1EAD086" w:tentative="1">
      <w:start w:val="1"/>
      <w:numFmt w:val="bullet"/>
      <w:lvlText w:val=""/>
      <w:lvlJc w:val="left"/>
      <w:pPr>
        <w:ind w:left="6480" w:hanging="360"/>
      </w:pPr>
      <w:rPr>
        <w:rFonts w:ascii="Wingdings" w:hAnsi="Wingdings" w:hint="default"/>
      </w:rPr>
    </w:lvl>
  </w:abstractNum>
  <w:abstractNum w:abstractNumId="12">
    <w:nsid w:val="0000000D"/>
    <w:multiLevelType w:val="hybridMultilevel"/>
    <w:tmpl w:val="1ED65B98"/>
    <w:lvl w:ilvl="0" w:tplc="04090001">
      <w:start w:val="1"/>
      <w:numFmt w:val="bullet"/>
      <w:lvlText w:val=""/>
      <w:lvlJc w:val="left"/>
      <w:pPr>
        <w:ind w:left="360" w:hanging="360"/>
      </w:pPr>
      <w:rPr>
        <w:rFonts w:ascii="Symbol" w:hAnsi="Symbol" w:hint="default"/>
      </w:rPr>
    </w:lvl>
    <w:lvl w:ilvl="1" w:tplc="A1967DA8">
      <w:start w:val="1"/>
      <w:numFmt w:val="bullet"/>
      <w:lvlText w:val="-"/>
      <w:lvlJc w:val="left"/>
      <w:pPr>
        <w:ind w:left="81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0000000E"/>
    <w:multiLevelType w:val="hybridMultilevel"/>
    <w:tmpl w:val="5590F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000000F"/>
    <w:multiLevelType w:val="hybridMultilevel"/>
    <w:tmpl w:val="3160BB9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F6DE6B88"/>
    <w:lvl w:ilvl="0" w:tplc="04090001">
      <w:start w:val="1"/>
      <w:numFmt w:val="bullet"/>
      <w:lvlText w:val=""/>
      <w:lvlJc w:val="left"/>
      <w:pPr>
        <w:ind w:left="360" w:hanging="360"/>
      </w:pPr>
      <w:rPr>
        <w:rFonts w:ascii="Symbol" w:hAnsi="Symbol" w:hint="default"/>
      </w:rPr>
    </w:lvl>
    <w:lvl w:ilvl="1" w:tplc="74D80558" w:tentative="1">
      <w:start w:val="1"/>
      <w:numFmt w:val="bullet"/>
      <w:lvlText w:val="o"/>
      <w:lvlJc w:val="left"/>
      <w:pPr>
        <w:ind w:left="1080" w:hanging="360"/>
      </w:pPr>
      <w:rPr>
        <w:rFonts w:ascii="Courier New" w:hAnsi="Courier New" w:cs="Courier New" w:hint="default"/>
      </w:rPr>
    </w:lvl>
    <w:lvl w:ilvl="2" w:tplc="70721F48" w:tentative="1">
      <w:start w:val="1"/>
      <w:numFmt w:val="bullet"/>
      <w:lvlText w:val=""/>
      <w:lvlJc w:val="left"/>
      <w:pPr>
        <w:ind w:left="1800" w:hanging="360"/>
      </w:pPr>
      <w:rPr>
        <w:rFonts w:ascii="Wingdings" w:hAnsi="Wingdings" w:hint="default"/>
      </w:rPr>
    </w:lvl>
    <w:lvl w:ilvl="3" w:tplc="546AE644" w:tentative="1">
      <w:start w:val="1"/>
      <w:numFmt w:val="bullet"/>
      <w:lvlText w:val=""/>
      <w:lvlJc w:val="left"/>
      <w:pPr>
        <w:ind w:left="2520" w:hanging="360"/>
      </w:pPr>
      <w:rPr>
        <w:rFonts w:ascii="Symbol" w:hAnsi="Symbol" w:hint="default"/>
      </w:rPr>
    </w:lvl>
    <w:lvl w:ilvl="4" w:tplc="4E92BC82" w:tentative="1">
      <w:start w:val="1"/>
      <w:numFmt w:val="bullet"/>
      <w:lvlText w:val="o"/>
      <w:lvlJc w:val="left"/>
      <w:pPr>
        <w:ind w:left="3240" w:hanging="360"/>
      </w:pPr>
      <w:rPr>
        <w:rFonts w:ascii="Courier New" w:hAnsi="Courier New" w:cs="Courier New" w:hint="default"/>
      </w:rPr>
    </w:lvl>
    <w:lvl w:ilvl="5" w:tplc="6814297A" w:tentative="1">
      <w:start w:val="1"/>
      <w:numFmt w:val="bullet"/>
      <w:lvlText w:val=""/>
      <w:lvlJc w:val="left"/>
      <w:pPr>
        <w:ind w:left="3960" w:hanging="360"/>
      </w:pPr>
      <w:rPr>
        <w:rFonts w:ascii="Wingdings" w:hAnsi="Wingdings" w:hint="default"/>
      </w:rPr>
    </w:lvl>
    <w:lvl w:ilvl="6" w:tplc="AFCA7BD4" w:tentative="1">
      <w:start w:val="1"/>
      <w:numFmt w:val="bullet"/>
      <w:lvlText w:val=""/>
      <w:lvlJc w:val="left"/>
      <w:pPr>
        <w:ind w:left="4680" w:hanging="360"/>
      </w:pPr>
      <w:rPr>
        <w:rFonts w:ascii="Symbol" w:hAnsi="Symbol" w:hint="default"/>
      </w:rPr>
    </w:lvl>
    <w:lvl w:ilvl="7" w:tplc="DDCEDE04" w:tentative="1">
      <w:start w:val="1"/>
      <w:numFmt w:val="bullet"/>
      <w:lvlText w:val="o"/>
      <w:lvlJc w:val="left"/>
      <w:pPr>
        <w:ind w:left="5400" w:hanging="360"/>
      </w:pPr>
      <w:rPr>
        <w:rFonts w:ascii="Courier New" w:hAnsi="Courier New" w:cs="Courier New" w:hint="default"/>
      </w:rPr>
    </w:lvl>
    <w:lvl w:ilvl="8" w:tplc="E29C0C44" w:tentative="1">
      <w:start w:val="1"/>
      <w:numFmt w:val="bullet"/>
      <w:lvlText w:val=""/>
      <w:lvlJc w:val="left"/>
      <w:pPr>
        <w:ind w:left="6120" w:hanging="360"/>
      </w:pPr>
      <w:rPr>
        <w:rFonts w:ascii="Wingdings" w:hAnsi="Wingdings" w:hint="default"/>
      </w:rPr>
    </w:lvl>
  </w:abstractNum>
  <w:abstractNum w:abstractNumId="16">
    <w:nsid w:val="00000011"/>
    <w:multiLevelType w:val="hybridMultilevel"/>
    <w:tmpl w:val="08F26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34D4F414"/>
    <w:lvl w:ilvl="0" w:tplc="A1967DA8">
      <w:start w:val="1"/>
      <w:numFmt w:val="bullet"/>
      <w:lvlText w:val="-"/>
      <w:lvlJc w:val="left"/>
      <w:pPr>
        <w:ind w:left="810" w:hanging="360"/>
      </w:pPr>
      <w:rPr>
        <w:rFonts w:ascii="Times New Roman" w:eastAsia="Times New Roman" w:hAnsi="Times New Roman" w:cs="Times New Roman" w:hint="default"/>
      </w:rPr>
    </w:lvl>
    <w:lvl w:ilvl="1" w:tplc="9F343640" w:tentative="1">
      <w:start w:val="1"/>
      <w:numFmt w:val="bullet"/>
      <w:lvlText w:val="o"/>
      <w:lvlJc w:val="left"/>
      <w:pPr>
        <w:ind w:left="1530" w:hanging="360"/>
      </w:pPr>
      <w:rPr>
        <w:rFonts w:ascii="Courier New" w:hAnsi="Courier New" w:cs="Courier New" w:hint="default"/>
      </w:rPr>
    </w:lvl>
    <w:lvl w:ilvl="2" w:tplc="C3AE7258" w:tentative="1">
      <w:start w:val="1"/>
      <w:numFmt w:val="bullet"/>
      <w:lvlText w:val=""/>
      <w:lvlJc w:val="left"/>
      <w:pPr>
        <w:ind w:left="2250" w:hanging="360"/>
      </w:pPr>
      <w:rPr>
        <w:rFonts w:ascii="Wingdings" w:hAnsi="Wingdings" w:hint="default"/>
      </w:rPr>
    </w:lvl>
    <w:lvl w:ilvl="3" w:tplc="1638E202" w:tentative="1">
      <w:start w:val="1"/>
      <w:numFmt w:val="bullet"/>
      <w:lvlText w:val=""/>
      <w:lvlJc w:val="left"/>
      <w:pPr>
        <w:ind w:left="2970" w:hanging="360"/>
      </w:pPr>
      <w:rPr>
        <w:rFonts w:ascii="Symbol" w:hAnsi="Symbol" w:hint="default"/>
      </w:rPr>
    </w:lvl>
    <w:lvl w:ilvl="4" w:tplc="FC6AFA30" w:tentative="1">
      <w:start w:val="1"/>
      <w:numFmt w:val="bullet"/>
      <w:lvlText w:val="o"/>
      <w:lvlJc w:val="left"/>
      <w:pPr>
        <w:ind w:left="3690" w:hanging="360"/>
      </w:pPr>
      <w:rPr>
        <w:rFonts w:ascii="Courier New" w:hAnsi="Courier New" w:cs="Courier New" w:hint="default"/>
      </w:rPr>
    </w:lvl>
    <w:lvl w:ilvl="5" w:tplc="CA2A3472" w:tentative="1">
      <w:start w:val="1"/>
      <w:numFmt w:val="bullet"/>
      <w:lvlText w:val=""/>
      <w:lvlJc w:val="left"/>
      <w:pPr>
        <w:ind w:left="4410" w:hanging="360"/>
      </w:pPr>
      <w:rPr>
        <w:rFonts w:ascii="Wingdings" w:hAnsi="Wingdings" w:hint="default"/>
      </w:rPr>
    </w:lvl>
    <w:lvl w:ilvl="6" w:tplc="759C7258" w:tentative="1">
      <w:start w:val="1"/>
      <w:numFmt w:val="bullet"/>
      <w:lvlText w:val=""/>
      <w:lvlJc w:val="left"/>
      <w:pPr>
        <w:ind w:left="5130" w:hanging="360"/>
      </w:pPr>
      <w:rPr>
        <w:rFonts w:ascii="Symbol" w:hAnsi="Symbol" w:hint="default"/>
      </w:rPr>
    </w:lvl>
    <w:lvl w:ilvl="7" w:tplc="0F022E16" w:tentative="1">
      <w:start w:val="1"/>
      <w:numFmt w:val="bullet"/>
      <w:lvlText w:val="o"/>
      <w:lvlJc w:val="left"/>
      <w:pPr>
        <w:ind w:left="5850" w:hanging="360"/>
      </w:pPr>
      <w:rPr>
        <w:rFonts w:ascii="Courier New" w:hAnsi="Courier New" w:cs="Courier New" w:hint="default"/>
      </w:rPr>
    </w:lvl>
    <w:lvl w:ilvl="8" w:tplc="5340364C" w:tentative="1">
      <w:start w:val="1"/>
      <w:numFmt w:val="bullet"/>
      <w:lvlText w:val=""/>
      <w:lvlJc w:val="left"/>
      <w:pPr>
        <w:ind w:left="6570" w:hanging="360"/>
      </w:pPr>
      <w:rPr>
        <w:rFonts w:ascii="Wingdings" w:hAnsi="Wingdings" w:hint="default"/>
      </w:rPr>
    </w:lvl>
  </w:abstractNum>
  <w:abstractNum w:abstractNumId="18">
    <w:nsid w:val="00000013"/>
    <w:multiLevelType w:val="hybridMultilevel"/>
    <w:tmpl w:val="E4705030"/>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E32A6638"/>
    <w:lvl w:ilvl="0" w:tplc="0880902C">
      <w:start w:val="1"/>
      <w:numFmt w:val="decimal"/>
      <w:lvlText w:val="%1."/>
      <w:lvlJc w:val="left"/>
      <w:pPr>
        <w:ind w:left="360" w:hanging="360"/>
      </w:pPr>
      <w:rPr>
        <w:b w:val="0"/>
        <w:bCs/>
      </w:rPr>
    </w:lvl>
    <w:lvl w:ilvl="1" w:tplc="061A742A">
      <w:start w:val="1"/>
      <w:numFmt w:val="decimal"/>
      <w:lvlText w:val="%2."/>
      <w:lvlJc w:val="left"/>
      <w:pPr>
        <w:tabs>
          <w:tab w:val="left" w:pos="1080"/>
        </w:tabs>
        <w:ind w:left="1080" w:hanging="360"/>
      </w:pPr>
    </w:lvl>
    <w:lvl w:ilvl="2" w:tplc="026AE31A">
      <w:start w:val="1"/>
      <w:numFmt w:val="decimal"/>
      <w:lvlText w:val="%3."/>
      <w:lvlJc w:val="left"/>
      <w:pPr>
        <w:tabs>
          <w:tab w:val="left" w:pos="1800"/>
        </w:tabs>
        <w:ind w:left="1800" w:hanging="360"/>
      </w:pPr>
    </w:lvl>
    <w:lvl w:ilvl="3" w:tplc="0F52214C">
      <w:start w:val="1"/>
      <w:numFmt w:val="decimal"/>
      <w:lvlText w:val="%4."/>
      <w:lvlJc w:val="left"/>
      <w:pPr>
        <w:tabs>
          <w:tab w:val="left" w:pos="2520"/>
        </w:tabs>
        <w:ind w:left="2520" w:hanging="360"/>
      </w:pPr>
    </w:lvl>
    <w:lvl w:ilvl="4" w:tplc="A95A8D44">
      <w:start w:val="1"/>
      <w:numFmt w:val="decimal"/>
      <w:lvlText w:val="%5."/>
      <w:lvlJc w:val="left"/>
      <w:pPr>
        <w:tabs>
          <w:tab w:val="left" w:pos="3240"/>
        </w:tabs>
        <w:ind w:left="3240" w:hanging="360"/>
      </w:pPr>
    </w:lvl>
    <w:lvl w:ilvl="5" w:tplc="F5C29F02">
      <w:start w:val="1"/>
      <w:numFmt w:val="decimal"/>
      <w:lvlText w:val="%6."/>
      <w:lvlJc w:val="left"/>
      <w:pPr>
        <w:tabs>
          <w:tab w:val="left" w:pos="3960"/>
        </w:tabs>
        <w:ind w:left="3960" w:hanging="360"/>
      </w:pPr>
    </w:lvl>
    <w:lvl w:ilvl="6" w:tplc="B26A4214">
      <w:start w:val="1"/>
      <w:numFmt w:val="decimal"/>
      <w:lvlText w:val="%7."/>
      <w:lvlJc w:val="left"/>
      <w:pPr>
        <w:tabs>
          <w:tab w:val="left" w:pos="4680"/>
        </w:tabs>
        <w:ind w:left="4680" w:hanging="360"/>
      </w:pPr>
    </w:lvl>
    <w:lvl w:ilvl="7" w:tplc="735E690E">
      <w:start w:val="1"/>
      <w:numFmt w:val="decimal"/>
      <w:lvlText w:val="%8."/>
      <w:lvlJc w:val="left"/>
      <w:pPr>
        <w:tabs>
          <w:tab w:val="left" w:pos="5400"/>
        </w:tabs>
        <w:ind w:left="5400" w:hanging="360"/>
      </w:pPr>
    </w:lvl>
    <w:lvl w:ilvl="8" w:tplc="CA0E0D38">
      <w:start w:val="1"/>
      <w:numFmt w:val="decimal"/>
      <w:lvlText w:val="%9."/>
      <w:lvlJc w:val="left"/>
      <w:pPr>
        <w:tabs>
          <w:tab w:val="left" w:pos="6120"/>
        </w:tabs>
        <w:ind w:left="6120" w:hanging="360"/>
      </w:pPr>
    </w:lvl>
  </w:abstractNum>
  <w:abstractNum w:abstractNumId="20">
    <w:nsid w:val="00000015"/>
    <w:multiLevelType w:val="hybridMultilevel"/>
    <w:tmpl w:val="C02CF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00000016"/>
    <w:multiLevelType w:val="hybridMultilevel"/>
    <w:tmpl w:val="707EFA64"/>
    <w:lvl w:ilvl="0" w:tplc="FFFFFFFF">
      <w:start w:val="1"/>
      <w:numFmt w:val="bullet"/>
      <w:lvlText w:val=""/>
      <w:lvlJc w:val="left"/>
      <w:pPr>
        <w:ind w:left="720" w:hanging="360"/>
      </w:pPr>
      <w:rPr>
        <w:rFonts w:ascii="Symbol" w:hAnsi="Symbol" w:hint="default"/>
      </w:rPr>
    </w:lvl>
    <w:lvl w:ilvl="1" w:tplc="A1967DA8">
      <w:start w:val="1"/>
      <w:numFmt w:val="bullet"/>
      <w:lvlText w:val="-"/>
      <w:lvlJc w:val="left"/>
      <w:pPr>
        <w:ind w:left="810" w:hanging="360"/>
      </w:pPr>
      <w:rPr>
        <w:rFonts w:ascii="Times New Roman" w:eastAsia="Times New Roman" w:hAnsi="Times New Roman" w:cs="Times New Roman" w:hint="default"/>
      </w:rPr>
    </w:lvl>
    <w:lvl w:ilvl="2" w:tplc="51825E42" w:tentative="1">
      <w:start w:val="1"/>
      <w:numFmt w:val="bullet"/>
      <w:lvlText w:val=""/>
      <w:lvlJc w:val="left"/>
      <w:pPr>
        <w:ind w:left="2160" w:hanging="360"/>
      </w:pPr>
      <w:rPr>
        <w:rFonts w:ascii="Wingdings" w:hAnsi="Wingdings" w:hint="default"/>
      </w:rPr>
    </w:lvl>
    <w:lvl w:ilvl="3" w:tplc="A3EACE72" w:tentative="1">
      <w:start w:val="1"/>
      <w:numFmt w:val="bullet"/>
      <w:lvlText w:val=""/>
      <w:lvlJc w:val="left"/>
      <w:pPr>
        <w:ind w:left="2880" w:hanging="360"/>
      </w:pPr>
      <w:rPr>
        <w:rFonts w:ascii="Symbol" w:hAnsi="Symbol" w:hint="default"/>
      </w:rPr>
    </w:lvl>
    <w:lvl w:ilvl="4" w:tplc="8FB6B9F0" w:tentative="1">
      <w:start w:val="1"/>
      <w:numFmt w:val="bullet"/>
      <w:lvlText w:val="o"/>
      <w:lvlJc w:val="left"/>
      <w:pPr>
        <w:ind w:left="3600" w:hanging="360"/>
      </w:pPr>
      <w:rPr>
        <w:rFonts w:ascii="Courier New" w:hAnsi="Courier New" w:cs="Courier New" w:hint="default"/>
      </w:rPr>
    </w:lvl>
    <w:lvl w:ilvl="5" w:tplc="E05494D0" w:tentative="1">
      <w:start w:val="1"/>
      <w:numFmt w:val="bullet"/>
      <w:lvlText w:val=""/>
      <w:lvlJc w:val="left"/>
      <w:pPr>
        <w:ind w:left="4320" w:hanging="360"/>
      </w:pPr>
      <w:rPr>
        <w:rFonts w:ascii="Wingdings" w:hAnsi="Wingdings" w:hint="default"/>
      </w:rPr>
    </w:lvl>
    <w:lvl w:ilvl="6" w:tplc="91F04028" w:tentative="1">
      <w:start w:val="1"/>
      <w:numFmt w:val="bullet"/>
      <w:lvlText w:val=""/>
      <w:lvlJc w:val="left"/>
      <w:pPr>
        <w:ind w:left="5040" w:hanging="360"/>
      </w:pPr>
      <w:rPr>
        <w:rFonts w:ascii="Symbol" w:hAnsi="Symbol" w:hint="default"/>
      </w:rPr>
    </w:lvl>
    <w:lvl w:ilvl="7" w:tplc="C18241D2" w:tentative="1">
      <w:start w:val="1"/>
      <w:numFmt w:val="bullet"/>
      <w:lvlText w:val="o"/>
      <w:lvlJc w:val="left"/>
      <w:pPr>
        <w:ind w:left="5760" w:hanging="360"/>
      </w:pPr>
      <w:rPr>
        <w:rFonts w:ascii="Courier New" w:hAnsi="Courier New" w:cs="Courier New" w:hint="default"/>
      </w:rPr>
    </w:lvl>
    <w:lvl w:ilvl="8" w:tplc="A90CA066" w:tentative="1">
      <w:start w:val="1"/>
      <w:numFmt w:val="bullet"/>
      <w:lvlText w:val=""/>
      <w:lvlJc w:val="left"/>
      <w:pPr>
        <w:ind w:left="6480" w:hanging="360"/>
      </w:pPr>
      <w:rPr>
        <w:rFonts w:ascii="Wingdings" w:hAnsi="Wingdings" w:hint="default"/>
      </w:rPr>
    </w:lvl>
  </w:abstractNum>
  <w:abstractNum w:abstractNumId="22">
    <w:nsid w:val="00000017"/>
    <w:multiLevelType w:val="hybridMultilevel"/>
    <w:tmpl w:val="94E0ED48"/>
    <w:lvl w:ilvl="0" w:tplc="FFFFFFFF">
      <w:start w:val="1"/>
      <w:numFmt w:val="bullet"/>
      <w:lvlText w:val=""/>
      <w:lvlJc w:val="left"/>
      <w:pPr>
        <w:ind w:left="720" w:hanging="360"/>
      </w:pPr>
      <w:rPr>
        <w:rFonts w:ascii="Symbol" w:hAnsi="Symbol" w:hint="default"/>
      </w:rPr>
    </w:lvl>
    <w:lvl w:ilvl="1" w:tplc="A1967DA8">
      <w:start w:val="1"/>
      <w:numFmt w:val="bullet"/>
      <w:lvlText w:val="-"/>
      <w:lvlJc w:val="left"/>
      <w:pPr>
        <w:ind w:left="810" w:hanging="360"/>
      </w:pPr>
      <w:rPr>
        <w:rFonts w:ascii="Times New Roman" w:eastAsia="Times New Roman" w:hAnsi="Times New Roman" w:cs="Times New Roman" w:hint="default"/>
      </w:rPr>
    </w:lvl>
    <w:lvl w:ilvl="2" w:tplc="A0509786" w:tentative="1">
      <w:start w:val="1"/>
      <w:numFmt w:val="bullet"/>
      <w:lvlText w:val=""/>
      <w:lvlJc w:val="left"/>
      <w:pPr>
        <w:ind w:left="2160" w:hanging="360"/>
      </w:pPr>
      <w:rPr>
        <w:rFonts w:ascii="Wingdings" w:hAnsi="Wingdings" w:hint="default"/>
      </w:rPr>
    </w:lvl>
    <w:lvl w:ilvl="3" w:tplc="64CE97D0" w:tentative="1">
      <w:start w:val="1"/>
      <w:numFmt w:val="bullet"/>
      <w:lvlText w:val=""/>
      <w:lvlJc w:val="left"/>
      <w:pPr>
        <w:ind w:left="2880" w:hanging="360"/>
      </w:pPr>
      <w:rPr>
        <w:rFonts w:ascii="Symbol" w:hAnsi="Symbol" w:hint="default"/>
      </w:rPr>
    </w:lvl>
    <w:lvl w:ilvl="4" w:tplc="85DCAE88" w:tentative="1">
      <w:start w:val="1"/>
      <w:numFmt w:val="bullet"/>
      <w:lvlText w:val="o"/>
      <w:lvlJc w:val="left"/>
      <w:pPr>
        <w:ind w:left="3600" w:hanging="360"/>
      </w:pPr>
      <w:rPr>
        <w:rFonts w:ascii="Courier New" w:hAnsi="Courier New" w:cs="Courier New" w:hint="default"/>
      </w:rPr>
    </w:lvl>
    <w:lvl w:ilvl="5" w:tplc="3C48035E" w:tentative="1">
      <w:start w:val="1"/>
      <w:numFmt w:val="bullet"/>
      <w:lvlText w:val=""/>
      <w:lvlJc w:val="left"/>
      <w:pPr>
        <w:ind w:left="4320" w:hanging="360"/>
      </w:pPr>
      <w:rPr>
        <w:rFonts w:ascii="Wingdings" w:hAnsi="Wingdings" w:hint="default"/>
      </w:rPr>
    </w:lvl>
    <w:lvl w:ilvl="6" w:tplc="AEDA59BE" w:tentative="1">
      <w:start w:val="1"/>
      <w:numFmt w:val="bullet"/>
      <w:lvlText w:val=""/>
      <w:lvlJc w:val="left"/>
      <w:pPr>
        <w:ind w:left="5040" w:hanging="360"/>
      </w:pPr>
      <w:rPr>
        <w:rFonts w:ascii="Symbol" w:hAnsi="Symbol" w:hint="default"/>
      </w:rPr>
    </w:lvl>
    <w:lvl w:ilvl="7" w:tplc="4A0C0444" w:tentative="1">
      <w:start w:val="1"/>
      <w:numFmt w:val="bullet"/>
      <w:lvlText w:val="o"/>
      <w:lvlJc w:val="left"/>
      <w:pPr>
        <w:ind w:left="5760" w:hanging="360"/>
      </w:pPr>
      <w:rPr>
        <w:rFonts w:ascii="Courier New" w:hAnsi="Courier New" w:cs="Courier New" w:hint="default"/>
      </w:rPr>
    </w:lvl>
    <w:lvl w:ilvl="8" w:tplc="1D1C0BB0" w:tentative="1">
      <w:start w:val="1"/>
      <w:numFmt w:val="bullet"/>
      <w:lvlText w:val=""/>
      <w:lvlJc w:val="left"/>
      <w:pPr>
        <w:ind w:left="6480" w:hanging="360"/>
      </w:pPr>
      <w:rPr>
        <w:rFonts w:ascii="Wingdings" w:hAnsi="Wingdings" w:hint="default"/>
      </w:rPr>
    </w:lvl>
  </w:abstractNum>
  <w:abstractNum w:abstractNumId="23">
    <w:nsid w:val="00000018"/>
    <w:multiLevelType w:val="hybridMultilevel"/>
    <w:tmpl w:val="6FC2C9A6"/>
    <w:lvl w:ilvl="0" w:tplc="A1967DA8">
      <w:start w:val="1"/>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nsid w:val="00000019"/>
    <w:multiLevelType w:val="hybridMultilevel"/>
    <w:tmpl w:val="0D90C2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0000001A"/>
    <w:multiLevelType w:val="hybridMultilevel"/>
    <w:tmpl w:val="C252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B"/>
    <w:multiLevelType w:val="hybridMultilevel"/>
    <w:tmpl w:val="C08A1EEC"/>
    <w:lvl w:ilvl="0" w:tplc="AE48A504">
      <w:start w:val="4"/>
      <w:numFmt w:val="bullet"/>
      <w:lvlText w:val="-"/>
      <w:lvlJc w:val="left"/>
      <w:pPr>
        <w:ind w:left="720" w:hanging="360"/>
      </w:pPr>
      <w:rPr>
        <w:rFonts w:ascii="Calibri" w:hAnsi="Calibri" w:hint="default"/>
        <w:kern w:val="0"/>
        <w:position w:val="0"/>
      </w:rPr>
    </w:lvl>
    <w:lvl w:ilvl="1" w:tplc="D4708774">
      <w:start w:val="1"/>
      <w:numFmt w:val="bullet"/>
      <w:lvlText w:val="-"/>
      <w:lvlJc w:val="left"/>
      <w:pPr>
        <w:ind w:left="1170" w:hanging="360"/>
      </w:pPr>
      <w:rPr>
        <w:rFonts w:ascii="Times New Roman" w:eastAsia="Times New Roman" w:hAnsi="Times New Roman" w:cs="Times New Roman" w:hint="default"/>
      </w:rPr>
    </w:lvl>
    <w:lvl w:ilvl="2" w:tplc="E6BE9A8E" w:tentative="1">
      <w:start w:val="1"/>
      <w:numFmt w:val="bullet"/>
      <w:lvlText w:val=""/>
      <w:lvlJc w:val="left"/>
      <w:pPr>
        <w:ind w:left="2160" w:hanging="360"/>
      </w:pPr>
      <w:rPr>
        <w:rFonts w:ascii="Wingdings" w:hAnsi="Wingdings" w:hint="default"/>
      </w:rPr>
    </w:lvl>
    <w:lvl w:ilvl="3" w:tplc="AC06EAF6" w:tentative="1">
      <w:start w:val="1"/>
      <w:numFmt w:val="bullet"/>
      <w:lvlText w:val=""/>
      <w:lvlJc w:val="left"/>
      <w:pPr>
        <w:ind w:left="2880" w:hanging="360"/>
      </w:pPr>
      <w:rPr>
        <w:rFonts w:ascii="Symbol" w:hAnsi="Symbol" w:hint="default"/>
      </w:rPr>
    </w:lvl>
    <w:lvl w:ilvl="4" w:tplc="802EF168" w:tentative="1">
      <w:start w:val="1"/>
      <w:numFmt w:val="bullet"/>
      <w:lvlText w:val="o"/>
      <w:lvlJc w:val="left"/>
      <w:pPr>
        <w:ind w:left="3600" w:hanging="360"/>
      </w:pPr>
      <w:rPr>
        <w:rFonts w:ascii="Courier New" w:hAnsi="Courier New" w:cs="Courier New" w:hint="default"/>
      </w:rPr>
    </w:lvl>
    <w:lvl w:ilvl="5" w:tplc="CF68863E" w:tentative="1">
      <w:start w:val="1"/>
      <w:numFmt w:val="bullet"/>
      <w:lvlText w:val=""/>
      <w:lvlJc w:val="left"/>
      <w:pPr>
        <w:ind w:left="4320" w:hanging="360"/>
      </w:pPr>
      <w:rPr>
        <w:rFonts w:ascii="Wingdings" w:hAnsi="Wingdings" w:hint="default"/>
      </w:rPr>
    </w:lvl>
    <w:lvl w:ilvl="6" w:tplc="71345C42" w:tentative="1">
      <w:start w:val="1"/>
      <w:numFmt w:val="bullet"/>
      <w:lvlText w:val=""/>
      <w:lvlJc w:val="left"/>
      <w:pPr>
        <w:ind w:left="5040" w:hanging="360"/>
      </w:pPr>
      <w:rPr>
        <w:rFonts w:ascii="Symbol" w:hAnsi="Symbol" w:hint="default"/>
      </w:rPr>
    </w:lvl>
    <w:lvl w:ilvl="7" w:tplc="D640DAFE" w:tentative="1">
      <w:start w:val="1"/>
      <w:numFmt w:val="bullet"/>
      <w:lvlText w:val="o"/>
      <w:lvlJc w:val="left"/>
      <w:pPr>
        <w:ind w:left="5760" w:hanging="360"/>
      </w:pPr>
      <w:rPr>
        <w:rFonts w:ascii="Courier New" w:hAnsi="Courier New" w:cs="Courier New" w:hint="default"/>
      </w:rPr>
    </w:lvl>
    <w:lvl w:ilvl="8" w:tplc="EDEC06CA" w:tentative="1">
      <w:start w:val="1"/>
      <w:numFmt w:val="bullet"/>
      <w:lvlText w:val=""/>
      <w:lvlJc w:val="left"/>
      <w:pPr>
        <w:ind w:left="6480" w:hanging="360"/>
      </w:pPr>
      <w:rPr>
        <w:rFonts w:ascii="Wingdings" w:hAnsi="Wingdings" w:hint="default"/>
      </w:rPr>
    </w:lvl>
  </w:abstractNum>
  <w:abstractNum w:abstractNumId="27">
    <w:nsid w:val="0000001C"/>
    <w:multiLevelType w:val="hybridMultilevel"/>
    <w:tmpl w:val="7A36E6D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0000001D"/>
    <w:multiLevelType w:val="hybridMultilevel"/>
    <w:tmpl w:val="92D6BFE0"/>
    <w:lvl w:ilvl="0" w:tplc="AE48A504">
      <w:start w:val="4"/>
      <w:numFmt w:val="bullet"/>
      <w:lvlText w:val="-"/>
      <w:lvlJc w:val="left"/>
      <w:pPr>
        <w:ind w:left="720" w:hanging="360"/>
      </w:pPr>
      <w:rPr>
        <w:rFonts w:ascii="Calibri" w:hAnsi="Calibri" w:hint="default"/>
        <w:kern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E"/>
    <w:multiLevelType w:val="hybridMultilevel"/>
    <w:tmpl w:val="947A9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0000001F"/>
    <w:multiLevelType w:val="hybridMultilevel"/>
    <w:tmpl w:val="4FEEB358"/>
    <w:lvl w:ilvl="0" w:tplc="AE48A504">
      <w:start w:val="4"/>
      <w:numFmt w:val="bullet"/>
      <w:lvlText w:val="-"/>
      <w:lvlJc w:val="left"/>
      <w:pPr>
        <w:ind w:left="720" w:hanging="360"/>
      </w:pPr>
      <w:rPr>
        <w:rFonts w:ascii="Calibri" w:hAnsi="Calibri" w:hint="default"/>
        <w:kern w:val="0"/>
        <w:position w:val="0"/>
      </w:rPr>
    </w:lvl>
    <w:lvl w:ilvl="1" w:tplc="1BB08B60">
      <w:start w:val="1"/>
      <w:numFmt w:val="bullet"/>
      <w:lvlText w:val="-"/>
      <w:lvlJc w:val="left"/>
      <w:pPr>
        <w:ind w:left="1170" w:hanging="360"/>
      </w:pPr>
      <w:rPr>
        <w:rFonts w:ascii="Times New Roman" w:eastAsia="Times New Roman" w:hAnsi="Times New Roman" w:cs="Times New Roman" w:hint="default"/>
      </w:rPr>
    </w:lvl>
    <w:lvl w:ilvl="2" w:tplc="8A7E9624" w:tentative="1">
      <w:start w:val="1"/>
      <w:numFmt w:val="bullet"/>
      <w:lvlText w:val=""/>
      <w:lvlJc w:val="left"/>
      <w:pPr>
        <w:ind w:left="2160" w:hanging="360"/>
      </w:pPr>
      <w:rPr>
        <w:rFonts w:ascii="Wingdings" w:hAnsi="Wingdings" w:hint="default"/>
      </w:rPr>
    </w:lvl>
    <w:lvl w:ilvl="3" w:tplc="4AE23890" w:tentative="1">
      <w:start w:val="1"/>
      <w:numFmt w:val="bullet"/>
      <w:lvlText w:val=""/>
      <w:lvlJc w:val="left"/>
      <w:pPr>
        <w:ind w:left="2880" w:hanging="360"/>
      </w:pPr>
      <w:rPr>
        <w:rFonts w:ascii="Symbol" w:hAnsi="Symbol" w:hint="default"/>
      </w:rPr>
    </w:lvl>
    <w:lvl w:ilvl="4" w:tplc="62B064CC" w:tentative="1">
      <w:start w:val="1"/>
      <w:numFmt w:val="bullet"/>
      <w:lvlText w:val="o"/>
      <w:lvlJc w:val="left"/>
      <w:pPr>
        <w:ind w:left="3600" w:hanging="360"/>
      </w:pPr>
      <w:rPr>
        <w:rFonts w:ascii="Courier New" w:hAnsi="Courier New" w:cs="Courier New" w:hint="default"/>
      </w:rPr>
    </w:lvl>
    <w:lvl w:ilvl="5" w:tplc="623648E6" w:tentative="1">
      <w:start w:val="1"/>
      <w:numFmt w:val="bullet"/>
      <w:lvlText w:val=""/>
      <w:lvlJc w:val="left"/>
      <w:pPr>
        <w:ind w:left="4320" w:hanging="360"/>
      </w:pPr>
      <w:rPr>
        <w:rFonts w:ascii="Wingdings" w:hAnsi="Wingdings" w:hint="default"/>
      </w:rPr>
    </w:lvl>
    <w:lvl w:ilvl="6" w:tplc="FCAC0B56" w:tentative="1">
      <w:start w:val="1"/>
      <w:numFmt w:val="bullet"/>
      <w:lvlText w:val=""/>
      <w:lvlJc w:val="left"/>
      <w:pPr>
        <w:ind w:left="5040" w:hanging="360"/>
      </w:pPr>
      <w:rPr>
        <w:rFonts w:ascii="Symbol" w:hAnsi="Symbol" w:hint="default"/>
      </w:rPr>
    </w:lvl>
    <w:lvl w:ilvl="7" w:tplc="55CA772E" w:tentative="1">
      <w:start w:val="1"/>
      <w:numFmt w:val="bullet"/>
      <w:lvlText w:val="o"/>
      <w:lvlJc w:val="left"/>
      <w:pPr>
        <w:ind w:left="5760" w:hanging="360"/>
      </w:pPr>
      <w:rPr>
        <w:rFonts w:ascii="Courier New" w:hAnsi="Courier New" w:cs="Courier New" w:hint="default"/>
      </w:rPr>
    </w:lvl>
    <w:lvl w:ilvl="8" w:tplc="80B4FFCE" w:tentative="1">
      <w:start w:val="1"/>
      <w:numFmt w:val="bullet"/>
      <w:lvlText w:val=""/>
      <w:lvlJc w:val="left"/>
      <w:pPr>
        <w:ind w:left="6480" w:hanging="360"/>
      </w:pPr>
      <w:rPr>
        <w:rFonts w:ascii="Wingdings" w:hAnsi="Wingdings" w:hint="default"/>
      </w:rPr>
    </w:lvl>
  </w:abstractNum>
  <w:abstractNum w:abstractNumId="31">
    <w:nsid w:val="00000020"/>
    <w:multiLevelType w:val="hybridMultilevel"/>
    <w:tmpl w:val="6ED2051E"/>
    <w:lvl w:ilvl="0" w:tplc="A05A1D5E">
      <w:start w:val="1"/>
      <w:numFmt w:val="decimal"/>
      <w:lvlText w:val="%1."/>
      <w:lvlJc w:val="left"/>
      <w:pPr>
        <w:ind w:left="720" w:hanging="360"/>
      </w:pPr>
      <w:rPr>
        <w:b/>
      </w:rPr>
    </w:lvl>
    <w:lvl w:ilvl="1" w:tplc="04090019">
      <w:start w:val="1"/>
      <w:numFmt w:val="decimal"/>
      <w:lvlText w:val="%2."/>
      <w:lvlJc w:val="left"/>
      <w:pPr>
        <w:tabs>
          <w:tab w:val="left" w:pos="1440"/>
        </w:tabs>
        <w:ind w:left="1440" w:hanging="360"/>
      </w:pPr>
    </w:lvl>
    <w:lvl w:ilvl="2" w:tplc="0409001B">
      <w:start w:val="1"/>
      <w:numFmt w:val="decimal"/>
      <w:lvlText w:val="%3."/>
      <w:lvlJc w:val="left"/>
      <w:pPr>
        <w:tabs>
          <w:tab w:val="left" w:pos="2160"/>
        </w:tabs>
        <w:ind w:left="2160" w:hanging="360"/>
      </w:pPr>
    </w:lvl>
    <w:lvl w:ilvl="3" w:tplc="0409000F">
      <w:start w:val="1"/>
      <w:numFmt w:val="decimal"/>
      <w:lvlText w:val="%4."/>
      <w:lvlJc w:val="left"/>
      <w:pPr>
        <w:tabs>
          <w:tab w:val="left" w:pos="2880"/>
        </w:tabs>
        <w:ind w:left="2880" w:hanging="360"/>
      </w:pPr>
    </w:lvl>
    <w:lvl w:ilvl="4" w:tplc="04090019">
      <w:start w:val="1"/>
      <w:numFmt w:val="decimal"/>
      <w:lvlText w:val="%5."/>
      <w:lvlJc w:val="left"/>
      <w:pPr>
        <w:tabs>
          <w:tab w:val="left" w:pos="3600"/>
        </w:tabs>
        <w:ind w:left="3600" w:hanging="360"/>
      </w:pPr>
    </w:lvl>
    <w:lvl w:ilvl="5" w:tplc="0409001B">
      <w:start w:val="1"/>
      <w:numFmt w:val="decimal"/>
      <w:lvlText w:val="%6."/>
      <w:lvlJc w:val="left"/>
      <w:pPr>
        <w:tabs>
          <w:tab w:val="left" w:pos="4320"/>
        </w:tabs>
        <w:ind w:left="4320" w:hanging="360"/>
      </w:pPr>
    </w:lvl>
    <w:lvl w:ilvl="6" w:tplc="0409000F">
      <w:start w:val="1"/>
      <w:numFmt w:val="decimal"/>
      <w:lvlText w:val="%7."/>
      <w:lvlJc w:val="left"/>
      <w:pPr>
        <w:tabs>
          <w:tab w:val="left" w:pos="5040"/>
        </w:tabs>
        <w:ind w:left="5040" w:hanging="360"/>
      </w:pPr>
    </w:lvl>
    <w:lvl w:ilvl="7" w:tplc="04090019">
      <w:start w:val="1"/>
      <w:numFmt w:val="decimal"/>
      <w:lvlText w:val="%8."/>
      <w:lvlJc w:val="left"/>
      <w:pPr>
        <w:tabs>
          <w:tab w:val="left" w:pos="5760"/>
        </w:tabs>
        <w:ind w:left="5760" w:hanging="360"/>
      </w:pPr>
    </w:lvl>
    <w:lvl w:ilvl="8" w:tplc="0409001B">
      <w:start w:val="1"/>
      <w:numFmt w:val="decimal"/>
      <w:lvlText w:val="%9."/>
      <w:lvlJc w:val="left"/>
      <w:pPr>
        <w:tabs>
          <w:tab w:val="left" w:pos="6480"/>
        </w:tabs>
        <w:ind w:left="6480" w:hanging="360"/>
      </w:pPr>
    </w:lvl>
  </w:abstractNum>
  <w:abstractNum w:abstractNumId="32">
    <w:nsid w:val="00000021"/>
    <w:multiLevelType w:val="hybridMultilevel"/>
    <w:tmpl w:val="6E9CE8EA"/>
    <w:lvl w:ilvl="0" w:tplc="347839F0">
      <w:start w:val="1"/>
      <w:numFmt w:val="bullet"/>
      <w:lvlText w:val=""/>
      <w:lvlJc w:val="center"/>
      <w:pPr>
        <w:ind w:left="360" w:hanging="360"/>
      </w:pPr>
      <w:rPr>
        <w:rFonts w:ascii="Symbol" w:hAnsi="Symbol" w:hint="default"/>
        <w:kern w:val="0"/>
        <w:position w:val="0"/>
      </w:rPr>
    </w:lvl>
    <w:lvl w:ilvl="1" w:tplc="3D484DC2" w:tentative="1">
      <w:start w:val="1"/>
      <w:numFmt w:val="bullet"/>
      <w:lvlText w:val="o"/>
      <w:lvlJc w:val="left"/>
      <w:pPr>
        <w:ind w:left="1080" w:hanging="360"/>
      </w:pPr>
      <w:rPr>
        <w:rFonts w:ascii="Courier New" w:hAnsi="Courier New" w:cs="Courier New" w:hint="default"/>
      </w:rPr>
    </w:lvl>
    <w:lvl w:ilvl="2" w:tplc="A2504D58" w:tentative="1">
      <w:start w:val="1"/>
      <w:numFmt w:val="bullet"/>
      <w:lvlText w:val=""/>
      <w:lvlJc w:val="left"/>
      <w:pPr>
        <w:ind w:left="1800" w:hanging="360"/>
      </w:pPr>
      <w:rPr>
        <w:rFonts w:ascii="Wingdings" w:hAnsi="Wingdings" w:hint="default"/>
      </w:rPr>
    </w:lvl>
    <w:lvl w:ilvl="3" w:tplc="9A24EBB8" w:tentative="1">
      <w:start w:val="1"/>
      <w:numFmt w:val="bullet"/>
      <w:lvlText w:val=""/>
      <w:lvlJc w:val="left"/>
      <w:pPr>
        <w:ind w:left="2520" w:hanging="360"/>
      </w:pPr>
      <w:rPr>
        <w:rFonts w:ascii="Symbol" w:hAnsi="Symbol" w:hint="default"/>
      </w:rPr>
    </w:lvl>
    <w:lvl w:ilvl="4" w:tplc="B6AC5E4E" w:tentative="1">
      <w:start w:val="1"/>
      <w:numFmt w:val="bullet"/>
      <w:lvlText w:val="o"/>
      <w:lvlJc w:val="left"/>
      <w:pPr>
        <w:ind w:left="3240" w:hanging="360"/>
      </w:pPr>
      <w:rPr>
        <w:rFonts w:ascii="Courier New" w:hAnsi="Courier New" w:cs="Courier New" w:hint="default"/>
      </w:rPr>
    </w:lvl>
    <w:lvl w:ilvl="5" w:tplc="6CCA0594" w:tentative="1">
      <w:start w:val="1"/>
      <w:numFmt w:val="bullet"/>
      <w:lvlText w:val=""/>
      <w:lvlJc w:val="left"/>
      <w:pPr>
        <w:ind w:left="3960" w:hanging="360"/>
      </w:pPr>
      <w:rPr>
        <w:rFonts w:ascii="Wingdings" w:hAnsi="Wingdings" w:hint="default"/>
      </w:rPr>
    </w:lvl>
    <w:lvl w:ilvl="6" w:tplc="4A6A13D8" w:tentative="1">
      <w:start w:val="1"/>
      <w:numFmt w:val="bullet"/>
      <w:lvlText w:val=""/>
      <w:lvlJc w:val="left"/>
      <w:pPr>
        <w:ind w:left="4680" w:hanging="360"/>
      </w:pPr>
      <w:rPr>
        <w:rFonts w:ascii="Symbol" w:hAnsi="Symbol" w:hint="default"/>
      </w:rPr>
    </w:lvl>
    <w:lvl w:ilvl="7" w:tplc="AB849C56" w:tentative="1">
      <w:start w:val="1"/>
      <w:numFmt w:val="bullet"/>
      <w:lvlText w:val="o"/>
      <w:lvlJc w:val="left"/>
      <w:pPr>
        <w:ind w:left="5400" w:hanging="360"/>
      </w:pPr>
      <w:rPr>
        <w:rFonts w:ascii="Courier New" w:hAnsi="Courier New" w:cs="Courier New" w:hint="default"/>
      </w:rPr>
    </w:lvl>
    <w:lvl w:ilvl="8" w:tplc="3D80D046" w:tentative="1">
      <w:start w:val="1"/>
      <w:numFmt w:val="bullet"/>
      <w:lvlText w:val=""/>
      <w:lvlJc w:val="left"/>
      <w:pPr>
        <w:ind w:left="6120" w:hanging="360"/>
      </w:pPr>
      <w:rPr>
        <w:rFonts w:ascii="Wingdings" w:hAnsi="Wingdings" w:hint="default"/>
      </w:rPr>
    </w:lvl>
  </w:abstractNum>
  <w:abstractNum w:abstractNumId="33">
    <w:nsid w:val="00000022"/>
    <w:multiLevelType w:val="hybridMultilevel"/>
    <w:tmpl w:val="7B3ABDE4"/>
    <w:lvl w:ilvl="0" w:tplc="347839F0">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00000023"/>
    <w:multiLevelType w:val="hybridMultilevel"/>
    <w:tmpl w:val="3D5EC66C"/>
    <w:lvl w:ilvl="0" w:tplc="AE48A504">
      <w:start w:val="4"/>
      <w:numFmt w:val="bullet"/>
      <w:lvlText w:val="-"/>
      <w:lvlJc w:val="left"/>
      <w:pPr>
        <w:ind w:left="810" w:hanging="360"/>
      </w:pPr>
      <w:rPr>
        <w:rFonts w:ascii="Calibri" w:hAnsi="Calibri" w:hint="default"/>
        <w:kern w:val="0"/>
        <w:position w:val="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5">
    <w:nsid w:val="00000024"/>
    <w:multiLevelType w:val="hybridMultilevel"/>
    <w:tmpl w:val="FD7287EC"/>
    <w:lvl w:ilvl="0" w:tplc="347839F0">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00000025"/>
    <w:multiLevelType w:val="hybridMultilevel"/>
    <w:tmpl w:val="5610F504"/>
    <w:lvl w:ilvl="0" w:tplc="AE48A504">
      <w:start w:val="4"/>
      <w:numFmt w:val="bullet"/>
      <w:lvlText w:val="-"/>
      <w:lvlJc w:val="left"/>
      <w:pPr>
        <w:ind w:left="720" w:hanging="360"/>
      </w:pPr>
      <w:rPr>
        <w:rFonts w:ascii="Calibri" w:hAnsi="Calibri" w:hint="default"/>
        <w:kern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00000026"/>
    <w:multiLevelType w:val="hybridMultilevel"/>
    <w:tmpl w:val="20ACBB84"/>
    <w:lvl w:ilvl="0" w:tplc="AE48A504">
      <w:start w:val="4"/>
      <w:numFmt w:val="bullet"/>
      <w:lvlText w:val="-"/>
      <w:lvlJc w:val="left"/>
      <w:pPr>
        <w:ind w:left="720" w:hanging="360"/>
      </w:pPr>
      <w:rPr>
        <w:rFonts w:ascii="Calibri" w:hAnsi="Calibri" w:hint="default"/>
        <w:kern w:val="0"/>
        <w:position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0000027"/>
    <w:multiLevelType w:val="hybridMultilevel"/>
    <w:tmpl w:val="F6748440"/>
    <w:lvl w:ilvl="0" w:tplc="347839F0">
      <w:start w:val="1"/>
      <w:numFmt w:val="bullet"/>
      <w:lvlText w:val=""/>
      <w:lvlJc w:val="center"/>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00000028"/>
    <w:multiLevelType w:val="hybridMultilevel"/>
    <w:tmpl w:val="8C52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00000029"/>
    <w:multiLevelType w:val="hybridMultilevel"/>
    <w:tmpl w:val="7AC6A53E"/>
    <w:lvl w:ilvl="0" w:tplc="A1967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0000002A"/>
    <w:multiLevelType w:val="hybridMultilevel"/>
    <w:tmpl w:val="71FC2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nsid w:val="0000002B"/>
    <w:multiLevelType w:val="hybridMultilevel"/>
    <w:tmpl w:val="F674431A"/>
    <w:lvl w:ilvl="0" w:tplc="A1967DA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nsid w:val="0000002C"/>
    <w:multiLevelType w:val="hybridMultilevel"/>
    <w:tmpl w:val="DC8453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0000002D"/>
    <w:multiLevelType w:val="hybridMultilevel"/>
    <w:tmpl w:val="D91472F4"/>
    <w:lvl w:ilvl="0" w:tplc="A1967DA8">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45">
    <w:nsid w:val="0000002E"/>
    <w:multiLevelType w:val="hybridMultilevel"/>
    <w:tmpl w:val="ABB4AC6E"/>
    <w:lvl w:ilvl="0" w:tplc="43DCE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0000002F"/>
    <w:multiLevelType w:val="hybridMultilevel"/>
    <w:tmpl w:val="1AE4EE24"/>
    <w:lvl w:ilvl="0" w:tplc="9D847F0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4292197B"/>
    <w:multiLevelType w:val="hybridMultilevel"/>
    <w:tmpl w:val="546C45B2"/>
    <w:lvl w:ilvl="0" w:tplc="A1967DA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nsid w:val="42976DA6"/>
    <w:multiLevelType w:val="hybridMultilevel"/>
    <w:tmpl w:val="CF9290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2"/>
  </w:num>
  <w:num w:numId="2">
    <w:abstractNumId w:val="12"/>
  </w:num>
  <w:num w:numId="3">
    <w:abstractNumId w:val="3"/>
  </w:num>
  <w:num w:numId="4">
    <w:abstractNumId w:val="4"/>
  </w:num>
  <w:num w:numId="5">
    <w:abstractNumId w:val="5"/>
  </w:num>
  <w:num w:numId="6">
    <w:abstractNumId w:val="2"/>
  </w:num>
  <w:num w:numId="7">
    <w:abstractNumId w:val="10"/>
  </w:num>
  <w:num w:numId="8">
    <w:abstractNumId w:val="17"/>
  </w:num>
  <w:num w:numId="9">
    <w:abstractNumId w:val="15"/>
  </w:num>
  <w:num w:numId="10">
    <w:abstractNumId w:val="13"/>
  </w:num>
  <w:num w:numId="11">
    <w:abstractNumId w:val="18"/>
  </w:num>
  <w:num w:numId="12">
    <w:abstractNumId w:val="20"/>
  </w:num>
  <w:num w:numId="13">
    <w:abstractNumId w:val="1"/>
  </w:num>
  <w:num w:numId="14">
    <w:abstractNumId w:val="23"/>
  </w:num>
  <w:num w:numId="15">
    <w:abstractNumId w:val="25"/>
  </w:num>
  <w:num w:numId="16">
    <w:abstractNumId w:val="14"/>
  </w:num>
  <w:num w:numId="17">
    <w:abstractNumId w:val="16"/>
  </w:num>
  <w:num w:numId="18">
    <w:abstractNumId w:val="41"/>
  </w:num>
  <w:num w:numId="19">
    <w:abstractNumId w:val="48"/>
  </w:num>
  <w:num w:numId="20">
    <w:abstractNumId w:val="8"/>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1"/>
  </w:num>
  <w:num w:numId="24">
    <w:abstractNumId w:val="7"/>
  </w:num>
  <w:num w:numId="25">
    <w:abstractNumId w:val="21"/>
  </w:num>
  <w:num w:numId="26">
    <w:abstractNumId w:val="22"/>
  </w:num>
  <w:num w:numId="27">
    <w:abstractNumId w:val="0"/>
  </w:num>
  <w:num w:numId="28">
    <w:abstractNumId w:val="9"/>
  </w:num>
  <w:num w:numId="29">
    <w:abstractNumId w:val="6"/>
  </w:num>
  <w:num w:numId="30">
    <w:abstractNumId w:val="19"/>
  </w:num>
  <w:num w:numId="31">
    <w:abstractNumId w:val="46"/>
  </w:num>
  <w:num w:numId="32">
    <w:abstractNumId w:val="24"/>
  </w:num>
  <w:num w:numId="33">
    <w:abstractNumId w:val="27"/>
  </w:num>
  <w:num w:numId="34">
    <w:abstractNumId w:val="30"/>
  </w:num>
  <w:num w:numId="35">
    <w:abstractNumId w:val="36"/>
  </w:num>
  <w:num w:numId="36">
    <w:abstractNumId w:val="37"/>
  </w:num>
  <w:num w:numId="37">
    <w:abstractNumId w:val="34"/>
  </w:num>
  <w:num w:numId="38">
    <w:abstractNumId w:val="39"/>
  </w:num>
  <w:num w:numId="39">
    <w:abstractNumId w:val="35"/>
  </w:num>
  <w:num w:numId="40">
    <w:abstractNumId w:val="38"/>
  </w:num>
  <w:num w:numId="41">
    <w:abstractNumId w:val="32"/>
  </w:num>
  <w:num w:numId="42">
    <w:abstractNumId w:val="28"/>
  </w:num>
  <w:num w:numId="43">
    <w:abstractNumId w:val="29"/>
  </w:num>
  <w:num w:numId="44">
    <w:abstractNumId w:val="33"/>
  </w:num>
  <w:num w:numId="45">
    <w:abstractNumId w:val="26"/>
  </w:num>
  <w:num w:numId="46">
    <w:abstractNumId w:val="44"/>
  </w:num>
  <w:num w:numId="47">
    <w:abstractNumId w:val="40"/>
  </w:num>
  <w:num w:numId="48">
    <w:abstractNumId w:val="43"/>
  </w:num>
  <w:num w:numId="49">
    <w:abstractNumId w:val="45"/>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FBD"/>
    <w:rsid w:val="000518D2"/>
    <w:rsid w:val="000C30A4"/>
    <w:rsid w:val="0011674D"/>
    <w:rsid w:val="001809E6"/>
    <w:rsid w:val="002554D0"/>
    <w:rsid w:val="00295D90"/>
    <w:rsid w:val="00314195"/>
    <w:rsid w:val="003A5DB6"/>
    <w:rsid w:val="004738E4"/>
    <w:rsid w:val="00480649"/>
    <w:rsid w:val="004D322F"/>
    <w:rsid w:val="004E5708"/>
    <w:rsid w:val="005165B4"/>
    <w:rsid w:val="00530F67"/>
    <w:rsid w:val="00576329"/>
    <w:rsid w:val="00586511"/>
    <w:rsid w:val="005B01D2"/>
    <w:rsid w:val="005C1F1C"/>
    <w:rsid w:val="00640337"/>
    <w:rsid w:val="00653B00"/>
    <w:rsid w:val="006564B0"/>
    <w:rsid w:val="00693A03"/>
    <w:rsid w:val="007234FE"/>
    <w:rsid w:val="00743CFF"/>
    <w:rsid w:val="00762EB2"/>
    <w:rsid w:val="00772656"/>
    <w:rsid w:val="00793C03"/>
    <w:rsid w:val="00796760"/>
    <w:rsid w:val="00831DC8"/>
    <w:rsid w:val="00852680"/>
    <w:rsid w:val="008A2FBD"/>
    <w:rsid w:val="008B57FC"/>
    <w:rsid w:val="008D6B8A"/>
    <w:rsid w:val="00936551"/>
    <w:rsid w:val="009505C2"/>
    <w:rsid w:val="00957EAF"/>
    <w:rsid w:val="009D2CA1"/>
    <w:rsid w:val="009F4FC0"/>
    <w:rsid w:val="00A11B82"/>
    <w:rsid w:val="00A45D09"/>
    <w:rsid w:val="00A527E1"/>
    <w:rsid w:val="00A6230E"/>
    <w:rsid w:val="00B64B4F"/>
    <w:rsid w:val="00B85A48"/>
    <w:rsid w:val="00BA4931"/>
    <w:rsid w:val="00C45B91"/>
    <w:rsid w:val="00C64927"/>
    <w:rsid w:val="00C65742"/>
    <w:rsid w:val="00C75B16"/>
    <w:rsid w:val="00CA0EF8"/>
    <w:rsid w:val="00CF2652"/>
    <w:rsid w:val="00D933CD"/>
    <w:rsid w:val="00DB63C7"/>
    <w:rsid w:val="00DB7C07"/>
    <w:rsid w:val="00E07B1A"/>
    <w:rsid w:val="00E17D93"/>
    <w:rsid w:val="00E376A0"/>
    <w:rsid w:val="00ED6348"/>
    <w:rsid w:val="00F54EEB"/>
    <w:rsid w:val="00F615FE"/>
    <w:rsid w:val="00F809C2"/>
    <w:rsid w:val="00FA3302"/>
    <w:rsid w:val="00FA487D"/>
    <w:rsid w:val="00FA5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CF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ind w:firstLine="28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sq-AL"/>
    </w:rPr>
  </w:style>
  <w:style w:type="paragraph" w:styleId="Heading2">
    <w:name w:val="heading 2"/>
    <w:basedOn w:val="Normal"/>
    <w:next w:val="Normal"/>
    <w:link w:val="Heading2Char"/>
    <w:uiPriority w:val="9"/>
    <w:semiHidden/>
    <w:unhideWhenUsed/>
    <w:qFormat/>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SimSun" w:hAnsi="Calibri Light" w:cs="SimSun"/>
      <w:i/>
      <w:iCs/>
      <w:color w:val="2E74B5"/>
    </w:rPr>
  </w:style>
  <w:style w:type="paragraph" w:styleId="Heading5">
    <w:name w:val="heading 5"/>
    <w:basedOn w:val="Normal"/>
    <w:next w:val="Normal"/>
    <w:link w:val="Heading5Char"/>
    <w:uiPriority w:val="9"/>
    <w:semiHidden/>
    <w:unhideWhenUsed/>
    <w:qFormat/>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4Char">
    <w:name w:val="Heading 4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aliases w:val="Akapit z listą BS,List Paragraph1,Bullet1,Akapit z lista B"/>
    <w:basedOn w:val="Normal"/>
    <w:link w:val="ListParagraphChar"/>
    <w:uiPriority w:val="34"/>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1"/>
    <w:qFormat/>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table" w:styleId="TableGrid">
    <w:name w:val="Table Grid"/>
    <w:basedOn w:val="TableNormal"/>
    <w:uiPriority w:val="39"/>
    <w:rPr>
      <w:lang w:val="de-A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f01">
    <w:name w:val="cf01"/>
    <w:rPr>
      <w:rFonts w:ascii="Segoe UI" w:eastAsia="Calibri" w:hAnsi="Segoe UI" w:cs="Segoe UI" w:hint="default"/>
      <w:sz w:val="18"/>
      <w:szCs w:val="18"/>
    </w:rPr>
  </w:style>
  <w:style w:type="character" w:customStyle="1" w:styleId="ListParagraphChar">
    <w:name w:val="List Paragraph Char"/>
    <w:aliases w:val="Akapit z listą BS Char,List Paragraph1 Char,Bullet1 Char,Akapit z lista B Char"/>
    <w:link w:val="ListParagraph"/>
    <w:uiPriority w:val="34"/>
    <w:rPr>
      <w:rFonts w:ascii="Times New Roman" w:eastAsia="Times New Roman" w:hAnsi="Times New Roman" w:cs="Times New Roman"/>
      <w:sz w:val="24"/>
      <w:szCs w:val="24"/>
    </w:rPr>
  </w:style>
  <w:style w:type="paragraph" w:styleId="Revision">
    <w:name w:val="Revision"/>
    <w:uiPriority w:val="99"/>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eastAsia="Times New Roman" w:cs="Times New Roman"/>
      <w:b/>
      <w:bCs/>
      <w:i/>
      <w:iCs/>
      <w:sz w:val="26"/>
      <w:szCs w:val="26"/>
      <w:lang w:val="sq-AL"/>
    </w:rPr>
  </w:style>
  <w:style w:type="character" w:customStyle="1" w:styleId="markedcontent">
    <w:name w:val="markedcontent"/>
    <w:basedOn w:val="DefaultParagraphFont"/>
  </w:style>
  <w:style w:type="character" w:customStyle="1" w:styleId="fontstyle01">
    <w:name w:val="fontstyle01"/>
    <w:rPr>
      <w:rFonts w:ascii="Courier" w:eastAsia="Calibri" w:hAnsi="Courier" w:cs="Times New Roman" w:hint="default"/>
      <w:b w:val="0"/>
      <w:bCs w:val="0"/>
      <w:i w:val="0"/>
      <w:iCs w:val="0"/>
      <w:color w:val="000000"/>
      <w:sz w:val="22"/>
      <w:szCs w:val="22"/>
    </w:rPr>
  </w:style>
  <w:style w:type="character" w:customStyle="1" w:styleId="UnresolvedMention1">
    <w:name w:val="Unresolved Mention1"/>
    <w:basedOn w:val="DefaultParagraphFont"/>
    <w:uiPriority w:val="99"/>
    <w:rPr>
      <w:color w:val="605E5C"/>
      <w:shd w:val="clear" w:color="auto" w:fill="E1DFDD"/>
    </w:rPr>
  </w:style>
  <w:style w:type="paragraph" w:customStyle="1" w:styleId="TableParagraph">
    <w:name w:val="Table Paragraph"/>
    <w:basedOn w:val="Normal"/>
    <w:uiPriority w:val="99"/>
    <w:qFormat/>
    <w:rsid w:val="00DB7C07"/>
    <w:pPr>
      <w:widowControl w:val="0"/>
    </w:pPr>
    <w:rPr>
      <w:rFonts w:ascii="Arial" w:eastAsia="Arial" w:hAnsi="Arial" w:cs="SimSu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ind w:firstLine="288"/>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sq-AL"/>
    </w:rPr>
  </w:style>
  <w:style w:type="paragraph" w:styleId="Heading2">
    <w:name w:val="heading 2"/>
    <w:basedOn w:val="Normal"/>
    <w:next w:val="Normal"/>
    <w:link w:val="Heading2Char"/>
    <w:uiPriority w:val="9"/>
    <w:semiHidden/>
    <w:unhideWhenUsed/>
    <w:qFormat/>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uiPriority w:val="9"/>
    <w:semiHidden/>
    <w:unhideWhenUsed/>
    <w:qFormat/>
    <w:pPr>
      <w:keepNext/>
      <w:keepLines/>
      <w:spacing w:before="40"/>
      <w:outlineLvl w:val="3"/>
    </w:pPr>
    <w:rPr>
      <w:rFonts w:ascii="Calibri Light" w:eastAsia="SimSun" w:hAnsi="Calibri Light" w:cs="SimSun"/>
      <w:i/>
      <w:iCs/>
      <w:color w:val="2E74B5"/>
    </w:rPr>
  </w:style>
  <w:style w:type="paragraph" w:styleId="Heading5">
    <w:name w:val="heading 5"/>
    <w:basedOn w:val="Normal"/>
    <w:next w:val="Normal"/>
    <w:link w:val="Heading5Char"/>
    <w:uiPriority w:val="9"/>
    <w:semiHidden/>
    <w:unhideWhenUsed/>
    <w:qFormat/>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character" w:customStyle="1" w:styleId="Heading4Char">
    <w:name w:val="Heading 4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aliases w:val="Akapit z listą BS,List Paragraph1,Bullet1,Akapit z lista B"/>
    <w:basedOn w:val="Normal"/>
    <w:link w:val="ListParagraphChar"/>
    <w:uiPriority w:val="34"/>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1"/>
    <w:qFormat/>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16"/>
      <w:szCs w:val="16"/>
    </w:rPr>
  </w:style>
  <w:style w:type="table" w:styleId="TableGrid">
    <w:name w:val="Table Grid"/>
    <w:basedOn w:val="TableNormal"/>
    <w:uiPriority w:val="39"/>
    <w:rPr>
      <w:lang w:val="de-A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f01">
    <w:name w:val="cf01"/>
    <w:rPr>
      <w:rFonts w:ascii="Segoe UI" w:eastAsia="Calibri" w:hAnsi="Segoe UI" w:cs="Segoe UI" w:hint="default"/>
      <w:sz w:val="18"/>
      <w:szCs w:val="18"/>
    </w:rPr>
  </w:style>
  <w:style w:type="character" w:customStyle="1" w:styleId="ListParagraphChar">
    <w:name w:val="List Paragraph Char"/>
    <w:aliases w:val="Akapit z listą BS Char,List Paragraph1 Char,Bullet1 Char,Akapit z lista B Char"/>
    <w:link w:val="ListParagraph"/>
    <w:uiPriority w:val="34"/>
    <w:rPr>
      <w:rFonts w:ascii="Times New Roman" w:eastAsia="Times New Roman" w:hAnsi="Times New Roman" w:cs="Times New Roman"/>
      <w:sz w:val="24"/>
      <w:szCs w:val="24"/>
    </w:rPr>
  </w:style>
  <w:style w:type="paragraph" w:styleId="Revision">
    <w:name w:val="Revision"/>
    <w:uiPriority w:val="99"/>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eastAsia="Times New Roman" w:cs="Times New Roman"/>
      <w:b/>
      <w:bCs/>
      <w:i/>
      <w:iCs/>
      <w:sz w:val="26"/>
      <w:szCs w:val="26"/>
      <w:lang w:val="sq-AL"/>
    </w:rPr>
  </w:style>
  <w:style w:type="character" w:customStyle="1" w:styleId="markedcontent">
    <w:name w:val="markedcontent"/>
    <w:basedOn w:val="DefaultParagraphFont"/>
  </w:style>
  <w:style w:type="character" w:customStyle="1" w:styleId="fontstyle01">
    <w:name w:val="fontstyle01"/>
    <w:rPr>
      <w:rFonts w:ascii="Courier" w:eastAsia="Calibri" w:hAnsi="Courier" w:cs="Times New Roman" w:hint="default"/>
      <w:b w:val="0"/>
      <w:bCs w:val="0"/>
      <w:i w:val="0"/>
      <w:iCs w:val="0"/>
      <w:color w:val="000000"/>
      <w:sz w:val="22"/>
      <w:szCs w:val="22"/>
    </w:rPr>
  </w:style>
  <w:style w:type="character" w:customStyle="1" w:styleId="UnresolvedMention1">
    <w:name w:val="Unresolved Mention1"/>
    <w:basedOn w:val="DefaultParagraphFont"/>
    <w:uiPriority w:val="99"/>
    <w:rPr>
      <w:color w:val="605E5C"/>
      <w:shd w:val="clear" w:color="auto" w:fill="E1DFDD"/>
    </w:rPr>
  </w:style>
  <w:style w:type="paragraph" w:customStyle="1" w:styleId="TableParagraph">
    <w:name w:val="Table Paragraph"/>
    <w:basedOn w:val="Normal"/>
    <w:uiPriority w:val="99"/>
    <w:qFormat/>
    <w:rsid w:val="00DB7C07"/>
    <w:pPr>
      <w:widowControl w:val="0"/>
    </w:pPr>
    <w:rPr>
      <w:rFonts w:ascii="Arial" w:eastAsia="Arial" w:hAnsi="Arial" w:cs="SimSu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493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webSettings" Target="webSettings.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footer" Target="footer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microsoft.com/office/2007/relationships/stylesWithEffects" Target="stylesWithEffects.xml"/><Relationship Id="rId40"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styles" Target="style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numbering" Target="numbering.xml"/><Relationship Id="rId43" Type="http://schemas.openxmlformats.org/officeDocument/2006/relationships/fontTable" Target="fontTable.xm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277</Nr_x002e__x0020_akti>
    <Data_x0020_e_x0020_Krijimit xmlns="0e656187-b300-4fb0-8bf4-3a50f872073c">2023-08-21T10:21:19Z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2023-08-17T22:00:00Z</Date_x0020_protokolli>
    <Titulli xmlns="0e656187-b300-4fb0-8bf4-3a50f872073c">Mbi miratimin e disa ndryshimeve në rregulloren e procedurave për lidhjet e reja dhe modifikimin e lidhjeve ekzistuese me rrjetin e transmetimit, marrëveshjen e operimit në rrjetin e transmetimit ndërmjet OST sh.a. dhe përdoruesit të miratuar me vendimin e bordit të ERE-s nr. 87, datë 20.04.2018</Titulli>
    <Modifikuesi xmlns="0e656187-b300-4fb0-8bf4-3a50f872073c">Fjora.Cahani</Modifikuesi>
    <Nr_x002e__x0020_prot_x0020_QBZ xmlns="0e656187-b300-4fb0-8bf4-3a50f872073c">1283</Nr_x002e__x0020_prot_x0020_QBZ>
    <Data_x0020_e_x0020_Modifikimit xmlns="0e656187-b300-4fb0-8bf4-3a50f872073c">2023-08-22T10:17:11Z</Data_x0020_e_x0020_Modifikimit>
    <Dekretuar xmlns="0e656187-b300-4fb0-8bf4-3a50f872073c">false</Dekretuar>
    <Data xmlns="0e656187-b300-4fb0-8bf4-3a50f872073c">2023-07-13T22:00:00Z</Data>
    <Nr_x002e__x0020_protokolli_x0020_i_x0020_aktit xmlns="0e656187-b300-4fb0-8bf4-3a50f872073c">2039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ct:contentTypeSchema xmlns:ct="http://schemas.microsoft.com/office/2006/metadata/contentType" xmlns:ma="http://schemas.microsoft.com/office/2006/metadata/properties/metaAttributes" ct:_="" ma:_="" ma:contentTypeName="Akt ligjor" ma:contentTypeID="0x010100ACFA9F31A8F7418C85F73112FF610A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0BAA1-0E11-438F-9F89-CF7869CF4518}">
  <ds:schemaRefs>
    <ds:schemaRef ds:uri="http://www.wps.cn/android/officeDocument/2013/mofficeCustomData"/>
  </ds:schemaRefs>
</ds:datastoreItem>
</file>

<file path=customXml/itemProps2.xml><?xml version="1.0" encoding="utf-8"?>
<ds:datastoreItem xmlns:ds="http://schemas.openxmlformats.org/officeDocument/2006/customXml" ds:itemID="{75BFF70D-0D13-4BED-B31F-FB7CC90C140A}">
  <ds:schemaRefs>
    <ds:schemaRef ds:uri="http://www.wps.cn/android/officeDocument/2013/mofficeCustomData"/>
  </ds:schemaRefs>
</ds:datastoreItem>
</file>

<file path=customXml/itemProps3.xml><?xml version="1.0" encoding="utf-8"?>
<ds:datastoreItem xmlns:ds="http://schemas.openxmlformats.org/officeDocument/2006/customXml" ds:itemID="{447A91A4-0367-492E-A33E-8BC4107BFC71}">
  <ds:schemaRefs>
    <ds:schemaRef ds:uri="http://www.wps.cn/android/officeDocument/2013/mofficeCustomData"/>
  </ds:schemaRefs>
</ds:datastoreItem>
</file>

<file path=customXml/itemProps4.xml><?xml version="1.0" encoding="utf-8"?>
<ds:datastoreItem xmlns:ds="http://schemas.openxmlformats.org/officeDocument/2006/customXml" ds:itemID="{DAD32107-7901-4081-B52E-E06859EBE3BB}">
  <ds:schemaRefs>
    <ds:schemaRef ds:uri="http://schemas.microsoft.com/sharepoint/v3/contenttype/forms"/>
  </ds:schemaRefs>
</ds:datastoreItem>
</file>

<file path=customXml/itemProps5.xml><?xml version="1.0" encoding="utf-8"?>
<ds:datastoreItem xmlns:ds="http://schemas.openxmlformats.org/officeDocument/2006/customXml" ds:itemID="{EFD63BA7-AC29-4728-923A-6C0D8F4D7A6A}">
  <ds:schemaRefs>
    <ds:schemaRef ds:uri="http://www.wps.cn/android/officeDocument/2013/mofficeCustomData"/>
  </ds:schemaRefs>
</ds:datastoreItem>
</file>

<file path=customXml/itemProps6.xml><?xml version="1.0" encoding="utf-8"?>
<ds:datastoreItem xmlns:ds="http://schemas.openxmlformats.org/officeDocument/2006/customXml" ds:itemID="{D77D90FF-8B5D-4569-AC15-352B8E10B6C4}">
  <ds:schemaRefs>
    <ds:schemaRef ds:uri="http://www.wps.cn/android/officeDocument/2013/mofficeCustomData"/>
  </ds:schemaRefs>
</ds:datastoreItem>
</file>

<file path=customXml/itemProps7.xml><?xml version="1.0" encoding="utf-8"?>
<ds:datastoreItem xmlns:ds="http://schemas.openxmlformats.org/officeDocument/2006/customXml" ds:itemID="{0E0AA264-5C5D-4275-8F08-4E703B003A66}">
  <ds:schemaRefs>
    <ds:schemaRef ds:uri="http://www.wps.cn/android/officeDocument/2013/mofficeCustomData"/>
  </ds:schemaRefs>
</ds:datastoreItem>
</file>

<file path=customXml/itemProps8.xml><?xml version="1.0" encoding="utf-8"?>
<ds:datastoreItem xmlns:ds="http://schemas.openxmlformats.org/officeDocument/2006/customXml" ds:itemID="{AF0A5FD4-BB7C-4A49-B47E-B02C97576252}">
  <ds:schemaRefs>
    <ds:schemaRef ds:uri="http://www.wps.cn/android/officeDocument/2013/mofficeCustomData"/>
  </ds:schemaRefs>
</ds:datastoreItem>
</file>

<file path=customXml/itemProps9.xml><?xml version="1.0" encoding="utf-8"?>
<ds:datastoreItem xmlns:ds="http://schemas.openxmlformats.org/officeDocument/2006/customXml" ds:itemID="{8DE254FE-0F05-4AB1-856F-374E09A4135C}">
  <ds:schemaRefs>
    <ds:schemaRef ds:uri="http://www.wps.cn/android/officeDocument/2013/mofficeCustomData"/>
  </ds:schemaRefs>
</ds:datastoreItem>
</file>

<file path=customXml/itemProps10.xml><?xml version="1.0" encoding="utf-8"?>
<ds:datastoreItem xmlns:ds="http://schemas.openxmlformats.org/officeDocument/2006/customXml" ds:itemID="{74C8CE15-09B3-46F8-8F9D-6979337A45AE}">
  <ds:schemaRefs>
    <ds:schemaRef ds:uri="http://www.wps.cn/android/officeDocument/2013/mofficeCustomData"/>
  </ds:schemaRefs>
</ds:datastoreItem>
</file>

<file path=customXml/itemProps11.xml><?xml version="1.0" encoding="utf-8"?>
<ds:datastoreItem xmlns:ds="http://schemas.openxmlformats.org/officeDocument/2006/customXml" ds:itemID="{908625F3-C357-4434-BD70-EE1CB2D6B05E}">
  <ds:schemaRefs>
    <ds:schemaRef ds:uri="http://www.wps.cn/android/officeDocument/2013/mofficeCustomData"/>
  </ds:schemaRefs>
</ds:datastoreItem>
</file>

<file path=customXml/itemProps12.xml><?xml version="1.0" encoding="utf-8"?>
<ds:datastoreItem xmlns:ds="http://schemas.openxmlformats.org/officeDocument/2006/customXml" ds:itemID="{3E3E2A6D-E7DF-4134-8B20-599C3FCC389D}">
  <ds:schemaRefs>
    <ds:schemaRef ds:uri="http://www.wps.cn/android/officeDocument/2013/mofficeCustomData"/>
  </ds:schemaRefs>
</ds:datastoreItem>
</file>

<file path=customXml/itemProps13.xml><?xml version="1.0" encoding="utf-8"?>
<ds:datastoreItem xmlns:ds="http://schemas.openxmlformats.org/officeDocument/2006/customXml" ds:itemID="{1439AF05-30D6-47E0-B949-0FCEA7964CD7}">
  <ds:schemaRefs>
    <ds:schemaRef ds:uri="http://www.wps.cn/android/officeDocument/2013/mofficeCustomData"/>
  </ds:schemaRefs>
</ds:datastoreItem>
</file>

<file path=customXml/itemProps14.xml><?xml version="1.0" encoding="utf-8"?>
<ds:datastoreItem xmlns:ds="http://schemas.openxmlformats.org/officeDocument/2006/customXml" ds:itemID="{B14D7991-BB2A-4D60-ABA5-4A69653DF7C7}">
  <ds:schemaRefs>
    <ds:schemaRef ds:uri="http://www.wps.cn/android/officeDocument/2013/mofficeCustomData"/>
  </ds:schemaRefs>
</ds:datastoreItem>
</file>

<file path=customXml/itemProps15.xml><?xml version="1.0" encoding="utf-8"?>
<ds:datastoreItem xmlns:ds="http://schemas.openxmlformats.org/officeDocument/2006/customXml" ds:itemID="{1669B67B-A0C1-40C2-867B-8B908C1A73FF}">
  <ds:schemaRefs>
    <ds:schemaRef ds:uri="http://www.wps.cn/android/officeDocument/2013/mofficeCustomData"/>
  </ds:schemaRefs>
</ds:datastoreItem>
</file>

<file path=customXml/itemProps16.xml><?xml version="1.0" encoding="utf-8"?>
<ds:datastoreItem xmlns:ds="http://schemas.openxmlformats.org/officeDocument/2006/customXml" ds:itemID="{EC3F1142-869F-442C-9883-775BD0CC5270}">
  <ds:schemaRefs>
    <ds:schemaRef ds:uri="http://www.wps.cn/android/officeDocument/2013/mofficeCustomData"/>
  </ds:schemaRefs>
</ds:datastoreItem>
</file>

<file path=customXml/itemProps17.xml><?xml version="1.0" encoding="utf-8"?>
<ds:datastoreItem xmlns:ds="http://schemas.openxmlformats.org/officeDocument/2006/customXml" ds:itemID="{8F9A912C-5D96-4DA4-B430-EDDE7CFA5B91}">
  <ds:schemaRefs>
    <ds:schemaRef ds:uri="http://www.wps.cn/android/officeDocument/2013/mofficeCustomData"/>
  </ds:schemaRefs>
</ds:datastoreItem>
</file>

<file path=customXml/itemProps18.xml><?xml version="1.0" encoding="utf-8"?>
<ds:datastoreItem xmlns:ds="http://schemas.openxmlformats.org/officeDocument/2006/customXml" ds:itemID="{333DEEDA-B69B-4045-85D3-FCE0FF28DEDC}">
  <ds:schemaRefs>
    <ds:schemaRef ds:uri="http://www.wps.cn/android/officeDocument/2013/mofficeCustomData"/>
  </ds:schemaRefs>
</ds:datastoreItem>
</file>

<file path=customXml/itemProps19.xml><?xml version="1.0" encoding="utf-8"?>
<ds:datastoreItem xmlns:ds="http://schemas.openxmlformats.org/officeDocument/2006/customXml" ds:itemID="{AC6B8585-1878-4F93-A144-87180B71BE80}">
  <ds:schemaRefs>
    <ds:schemaRef ds:uri="http://www.wps.cn/android/officeDocument/2013/mofficeCustomData"/>
  </ds:schemaRefs>
</ds:datastoreItem>
</file>

<file path=customXml/itemProps20.xml><?xml version="1.0" encoding="utf-8"?>
<ds:datastoreItem xmlns:ds="http://schemas.openxmlformats.org/officeDocument/2006/customXml" ds:itemID="{F64F483F-D128-46D0-A860-4D1C417FEA23}">
  <ds:schemaRefs>
    <ds:schemaRef ds:uri="http://www.wps.cn/android/officeDocument/2013/mofficeCustomData"/>
  </ds:schemaRefs>
</ds:datastoreItem>
</file>

<file path=customXml/itemProps21.xml><?xml version="1.0" encoding="utf-8"?>
<ds:datastoreItem xmlns:ds="http://schemas.openxmlformats.org/officeDocument/2006/customXml" ds:itemID="{6BC872DE-058A-4FF4-9AB7-81A2E54EAA7E}">
  <ds:schemaRefs>
    <ds:schemaRef ds:uri="http://www.wps.cn/android/officeDocument/2013/mofficeCustomData"/>
  </ds:schemaRefs>
</ds:datastoreItem>
</file>

<file path=customXml/itemProps22.xml><?xml version="1.0" encoding="utf-8"?>
<ds:datastoreItem xmlns:ds="http://schemas.openxmlformats.org/officeDocument/2006/customXml" ds:itemID="{DC61E99F-01BD-456D-8A85-EA5AFDED03DD}">
  <ds:schemaRefs>
    <ds:schemaRef ds:uri="http://www.wps.cn/android/officeDocument/2013/mofficeCustomData"/>
  </ds:schemaRefs>
</ds:datastoreItem>
</file>

<file path=customXml/itemProps23.xml><?xml version="1.0" encoding="utf-8"?>
<ds:datastoreItem xmlns:ds="http://schemas.openxmlformats.org/officeDocument/2006/customXml" ds:itemID="{B21E566B-BD3A-4788-A75C-3EFB6C0D3634}">
  <ds:schemaRefs>
    <ds:schemaRef ds:uri="http://www.wps.cn/android/officeDocument/2013/mofficeCustomData"/>
  </ds:schemaRefs>
</ds:datastoreItem>
</file>

<file path=customXml/itemProps24.xml><?xml version="1.0" encoding="utf-8"?>
<ds:datastoreItem xmlns:ds="http://schemas.openxmlformats.org/officeDocument/2006/customXml" ds:itemID="{496DEB2C-CEB2-4A3F-A789-5BC369474F1D}">
  <ds:schemaRefs>
    <ds:schemaRef ds:uri="http://www.wps.cn/android/officeDocument/2013/mofficeCustomData"/>
  </ds:schemaRefs>
</ds:datastoreItem>
</file>

<file path=customXml/itemProps25.xml><?xml version="1.0" encoding="utf-8"?>
<ds:datastoreItem xmlns:ds="http://schemas.openxmlformats.org/officeDocument/2006/customXml" ds:itemID="{D43C14B6-D8D4-4F79-A4C0-7987A8C5DD36}">
  <ds:schemaRefs>
    <ds:schemaRef ds:uri="http://schemas.openxmlformats.org/package/2006/metadata/core-properties"/>
    <ds:schemaRef ds:uri="http://purl.org/dc/elements/1.1/"/>
    <ds:schemaRef ds:uri="http://www.w3.org/XML/1998/namespace"/>
    <ds:schemaRef ds:uri="http://purl.org/dc/terms/"/>
    <ds:schemaRef ds:uri="http://purl.org/dc/dcmitype/"/>
    <ds:schemaRef ds:uri="http://schemas.microsoft.com/office/2006/documentManagement/types"/>
    <ds:schemaRef ds:uri="0e656187-b300-4fb0-8bf4-3a50f872073c"/>
    <ds:schemaRef ds:uri="http://schemas.microsoft.com/office/2006/metadata/properties"/>
  </ds:schemaRefs>
</ds:datastoreItem>
</file>

<file path=customXml/itemProps26.xml><?xml version="1.0" encoding="utf-8"?>
<ds:datastoreItem xmlns:ds="http://schemas.openxmlformats.org/officeDocument/2006/customXml" ds:itemID="{24B6871C-129D-4403-A9BD-7295ACD3FBA2}">
  <ds:schemaRefs>
    <ds:schemaRef ds:uri="http://www.wps.cn/android/officeDocument/2013/mofficeCustomData"/>
  </ds:schemaRefs>
</ds:datastoreItem>
</file>

<file path=customXml/itemProps27.xml><?xml version="1.0" encoding="utf-8"?>
<ds:datastoreItem xmlns:ds="http://schemas.openxmlformats.org/officeDocument/2006/customXml" ds:itemID="{9ED55A3D-D85E-420A-B45D-8E11BA9DC4A6}">
  <ds:schemaRefs>
    <ds:schemaRef ds:uri="http://www.wps.cn/android/officeDocument/2013/mofficeCustomData"/>
  </ds:schemaRefs>
</ds:datastoreItem>
</file>

<file path=customXml/itemProps28.xml><?xml version="1.0" encoding="utf-8"?>
<ds:datastoreItem xmlns:ds="http://schemas.openxmlformats.org/officeDocument/2006/customXml" ds:itemID="{31E3A7ED-65C2-4C8E-9AAB-19EC4F215EE0}">
  <ds:schemaRefs>
    <ds:schemaRef ds:uri="http://www.wps.cn/android/officeDocument/2013/mofficeCustomData"/>
  </ds:schemaRefs>
</ds:datastoreItem>
</file>

<file path=customXml/itemProps29.xml><?xml version="1.0" encoding="utf-8"?>
<ds:datastoreItem xmlns:ds="http://schemas.openxmlformats.org/officeDocument/2006/customXml" ds:itemID="{2585012F-3E7F-4B0E-813D-B0068ED15F86}">
  <ds:schemaRefs>
    <ds:schemaRef ds:uri="http://www.wps.cn/android/officeDocument/2013/mofficeCustomData"/>
  </ds:schemaRefs>
</ds:datastoreItem>
</file>

<file path=customXml/itemProps30.xml><?xml version="1.0" encoding="utf-8"?>
<ds:datastoreItem xmlns:ds="http://schemas.openxmlformats.org/officeDocument/2006/customXml" ds:itemID="{47EAC088-614F-45D6-874A-DCF45023C555}">
  <ds:schemaRefs>
    <ds:schemaRef ds:uri="http://www.wps.cn/android/officeDocument/2013/mofficeCustomData"/>
  </ds:schemaRefs>
</ds:datastoreItem>
</file>

<file path=customXml/itemProps31.xml><?xml version="1.0" encoding="utf-8"?>
<ds:datastoreItem xmlns:ds="http://schemas.openxmlformats.org/officeDocument/2006/customXml" ds:itemID="{FF0180B1-E56F-4F53-BC32-3C7E968547A1}">
  <ds:schemaRefs>
    <ds:schemaRef ds:uri="http://www.wps.cn/android/officeDocument/2013/mofficeCustomData"/>
  </ds:schemaRefs>
</ds:datastoreItem>
</file>

<file path=customXml/itemProps32.xml><?xml version="1.0" encoding="utf-8"?>
<ds:datastoreItem xmlns:ds="http://schemas.openxmlformats.org/officeDocument/2006/customXml" ds:itemID="{07879F49-7D85-48E0-AA49-6F653D88DFED}">
  <ds:schemaRefs>
    <ds:schemaRef ds:uri="http://www.wps.cn/android/officeDocument/2013/mofficeCustomData"/>
  </ds:schemaRefs>
</ds:datastoreItem>
</file>

<file path=customXml/itemProps33.xml><?xml version="1.0" encoding="utf-8"?>
<ds:datastoreItem xmlns:ds="http://schemas.openxmlformats.org/officeDocument/2006/customXml" ds:itemID="{167139F4-C092-494D-B74A-F66C6FFC1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4.xml><?xml version="1.0" encoding="utf-8"?>
<ds:datastoreItem xmlns:ds="http://schemas.openxmlformats.org/officeDocument/2006/customXml" ds:itemID="{32D6F269-21ED-4AA1-9BCD-42D749CB7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8</Pages>
  <Words>3980</Words>
  <Characters>22687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Mbi miratimin e disa ndryshimeve në rregulloren e procedurave për lidhjet e reja dhe modifikimin e lidhjeve ekzistuese me rrjetin e transmetimit, marrëveshjen e operimit në rrjetin e transmetimit ndërmjet OST sh.a. dhe përdoruesit të miratuar me vendimin </vt:lpstr>
    </vt:vector>
  </TitlesOfParts>
  <Company>Hewlett-Packard Company</Company>
  <LinksUpToDate>false</LinksUpToDate>
  <CharactersWithSpaces>26614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disa ndryshimeve në rregulloren e procedurave për lidhjet e reja dhe modifikimin e lidhjeve ekzistuese me rrjetin e transmetimit, marrëveshjen e operimit në rrjetin e transmetimit ndërmjet OST sh.a. dhe përdoruesit të miratuar me vendimin e bordit të ERE-s nr. 87, datë 20.04.2018</dc:title>
  <dc:creator>DJZM</dc:creator>
  <cp:lastModifiedBy>Valjeta Kaftalli</cp:lastModifiedBy>
  <cp:revision>84</cp:revision>
  <cp:lastPrinted>2023-07-31T11:14:00Z</cp:lastPrinted>
  <dcterms:created xsi:type="dcterms:W3CDTF">2023-08-21T10:22:00Z</dcterms:created>
  <dcterms:modified xsi:type="dcterms:W3CDTF">2023-08-23T10:34:00Z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32fee813b208448fbe41a287a66d1f6e</vt:lpwstr>
  </property>
</Properties>
</file>