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D0A53" w14:textId="77777777" w:rsidR="007F3576" w:rsidRPr="007F3576" w:rsidRDefault="007F3576" w:rsidP="007F3576">
      <w:pPr>
        <w:pStyle w:val="Heading2"/>
        <w:spacing w:before="0" w:after="0"/>
        <w:ind w:firstLine="284"/>
        <w:jc w:val="center"/>
        <w:rPr>
          <w:rFonts w:ascii="Garamond" w:hAnsi="Garamond" w:cs="Times New Roman"/>
          <w:bCs w:val="0"/>
          <w:i w:val="0"/>
          <w:sz w:val="24"/>
          <w:szCs w:val="24"/>
        </w:rPr>
      </w:pPr>
      <w:r w:rsidRPr="007F3576">
        <w:rPr>
          <w:rFonts w:ascii="Garamond" w:hAnsi="Garamond" w:cs="Times New Roman"/>
          <w:bCs w:val="0"/>
          <w:i w:val="0"/>
          <w:sz w:val="24"/>
          <w:szCs w:val="24"/>
        </w:rPr>
        <w:t>VENDIM</w:t>
      </w:r>
    </w:p>
    <w:p w14:paraId="1150FDF9" w14:textId="0F447B33" w:rsidR="007F3576" w:rsidRPr="007F3576" w:rsidRDefault="007F3576" w:rsidP="007F3576">
      <w:pPr>
        <w:pStyle w:val="Heading2"/>
        <w:spacing w:before="0" w:after="0"/>
        <w:ind w:firstLine="284"/>
        <w:jc w:val="center"/>
        <w:rPr>
          <w:rFonts w:ascii="Garamond" w:hAnsi="Garamond" w:cs="Times New Roman"/>
          <w:bCs w:val="0"/>
          <w:i w:val="0"/>
          <w:sz w:val="24"/>
          <w:szCs w:val="24"/>
        </w:rPr>
      </w:pPr>
      <w:r w:rsidRPr="007F3576">
        <w:rPr>
          <w:rFonts w:ascii="Garamond" w:hAnsi="Garamond" w:cs="Times New Roman"/>
          <w:bCs w:val="0"/>
          <w:i w:val="0"/>
          <w:sz w:val="24"/>
          <w:szCs w:val="24"/>
        </w:rPr>
        <w:t xml:space="preserve">Nr. 242, </w:t>
      </w:r>
      <w:r>
        <w:rPr>
          <w:rFonts w:ascii="Garamond" w:hAnsi="Garamond" w:cs="Times New Roman"/>
          <w:bCs w:val="0"/>
          <w:i w:val="0"/>
          <w:sz w:val="24"/>
          <w:szCs w:val="24"/>
        </w:rPr>
        <w:t>d</w:t>
      </w:r>
      <w:r w:rsidRPr="007F3576">
        <w:rPr>
          <w:rFonts w:ascii="Garamond" w:hAnsi="Garamond" w:cs="Times New Roman"/>
          <w:bCs w:val="0"/>
          <w:i w:val="0"/>
          <w:sz w:val="24"/>
          <w:szCs w:val="24"/>
        </w:rPr>
        <w:t>atë 3.</w:t>
      </w:r>
      <w:bookmarkStart w:id="0" w:name="_GoBack"/>
      <w:bookmarkEnd w:id="0"/>
      <w:r w:rsidRPr="007F3576">
        <w:rPr>
          <w:rFonts w:ascii="Garamond" w:hAnsi="Garamond" w:cs="Times New Roman"/>
          <w:bCs w:val="0"/>
          <w:i w:val="0"/>
          <w:sz w:val="24"/>
          <w:szCs w:val="24"/>
        </w:rPr>
        <w:t>8.2023</w:t>
      </w:r>
    </w:p>
    <w:p w14:paraId="4B27B753" w14:textId="77777777" w:rsidR="007F3576" w:rsidRPr="007F3576" w:rsidRDefault="007F3576" w:rsidP="007F3576">
      <w:pPr>
        <w:spacing w:after="0" w:line="240" w:lineRule="auto"/>
        <w:ind w:firstLine="284"/>
        <w:jc w:val="center"/>
        <w:rPr>
          <w:rFonts w:ascii="Garamond" w:hAnsi="Garamond"/>
          <w:sz w:val="2"/>
        </w:rPr>
      </w:pPr>
    </w:p>
    <w:p w14:paraId="4DB0B7BB" w14:textId="77777777" w:rsidR="007F3576" w:rsidRDefault="007F3576" w:rsidP="007F3576">
      <w:pPr>
        <w:autoSpaceDE w:val="0"/>
        <w:autoSpaceDN w:val="0"/>
        <w:adjustRightInd w:val="0"/>
        <w:spacing w:after="0" w:line="240" w:lineRule="auto"/>
        <w:ind w:firstLine="284"/>
        <w:jc w:val="center"/>
        <w:rPr>
          <w:rFonts w:ascii="Garamond" w:hAnsi="Garamond"/>
          <w:b/>
          <w:sz w:val="24"/>
          <w:szCs w:val="24"/>
        </w:rPr>
      </w:pPr>
    </w:p>
    <w:p w14:paraId="0F854CD7" w14:textId="444EF68B" w:rsidR="007F3576" w:rsidRPr="007F3576" w:rsidRDefault="007F3576" w:rsidP="007F3576">
      <w:pPr>
        <w:autoSpaceDE w:val="0"/>
        <w:autoSpaceDN w:val="0"/>
        <w:adjustRightInd w:val="0"/>
        <w:spacing w:after="0" w:line="240" w:lineRule="auto"/>
        <w:ind w:firstLine="284"/>
        <w:jc w:val="center"/>
        <w:rPr>
          <w:rFonts w:ascii="Garamond" w:hAnsi="Garamond"/>
          <w:b/>
          <w:sz w:val="24"/>
          <w:szCs w:val="24"/>
        </w:rPr>
      </w:pPr>
      <w:r w:rsidRPr="007F3576">
        <w:rPr>
          <w:rFonts w:ascii="Garamond" w:hAnsi="Garamond"/>
          <w:b/>
          <w:sz w:val="24"/>
          <w:szCs w:val="24"/>
        </w:rPr>
        <w:t>MBI</w:t>
      </w:r>
      <w:r>
        <w:rPr>
          <w:rFonts w:ascii="Garamond" w:hAnsi="Garamond"/>
          <w:b/>
          <w:sz w:val="24"/>
          <w:szCs w:val="24"/>
        </w:rPr>
        <w:t xml:space="preserve"> </w:t>
      </w:r>
      <w:r w:rsidRPr="007F3576">
        <w:rPr>
          <w:rFonts w:ascii="Garamond" w:eastAsia="Times New Roman" w:hAnsi="Garamond"/>
          <w:b/>
          <w:sz w:val="24"/>
          <w:szCs w:val="24"/>
        </w:rPr>
        <w:t>LICENCIMIN E SHOQËRISË “</w:t>
      </w:r>
      <w:proofErr w:type="spellStart"/>
      <w:r w:rsidRPr="007F3576">
        <w:rPr>
          <w:rFonts w:ascii="Garamond" w:eastAsia="Times New Roman" w:hAnsi="Garamond"/>
          <w:b/>
          <w:sz w:val="24"/>
          <w:szCs w:val="24"/>
        </w:rPr>
        <w:t>NOVA</w:t>
      </w:r>
      <w:proofErr w:type="spellEnd"/>
      <w:r w:rsidRPr="007F3576">
        <w:rPr>
          <w:rFonts w:ascii="Garamond" w:eastAsia="Times New Roman" w:hAnsi="Garamond"/>
          <w:b/>
          <w:sz w:val="24"/>
          <w:szCs w:val="24"/>
        </w:rPr>
        <w:t xml:space="preserve"> SOLAR </w:t>
      </w:r>
      <w:proofErr w:type="spellStart"/>
      <w:r w:rsidRPr="007F3576">
        <w:rPr>
          <w:rFonts w:ascii="Garamond" w:eastAsia="Times New Roman" w:hAnsi="Garamond"/>
          <w:b/>
          <w:sz w:val="24"/>
          <w:szCs w:val="24"/>
        </w:rPr>
        <w:t>SYSTEM</w:t>
      </w:r>
      <w:proofErr w:type="spellEnd"/>
      <w:r w:rsidRPr="007F3576">
        <w:rPr>
          <w:rFonts w:ascii="Garamond" w:eastAsia="Times New Roman" w:hAnsi="Garamond"/>
          <w:b/>
          <w:sz w:val="24"/>
          <w:szCs w:val="24"/>
        </w:rPr>
        <w:t>” SHPK NË VEPRIMTARINË E PRODHIMIT TË ENERGJISË ELEKTRIKE</w:t>
      </w:r>
      <w:r w:rsidR="002A5176">
        <w:rPr>
          <w:rFonts w:ascii="Garamond" w:eastAsia="Times New Roman" w:hAnsi="Garamond"/>
          <w:b/>
          <w:sz w:val="24"/>
          <w:szCs w:val="24"/>
        </w:rPr>
        <w:t>,</w:t>
      </w:r>
      <w:r w:rsidRPr="007F3576">
        <w:rPr>
          <w:rFonts w:ascii="Garamond" w:eastAsia="Times New Roman" w:hAnsi="Garamond"/>
          <w:b/>
          <w:sz w:val="24"/>
          <w:szCs w:val="24"/>
        </w:rPr>
        <w:t xml:space="preserve"> NGA CENTRALI </w:t>
      </w:r>
      <w:proofErr w:type="spellStart"/>
      <w:r w:rsidRPr="007F3576">
        <w:rPr>
          <w:rFonts w:ascii="Garamond" w:eastAsia="Times New Roman" w:hAnsi="Garamond"/>
          <w:b/>
          <w:sz w:val="24"/>
          <w:szCs w:val="24"/>
        </w:rPr>
        <w:t>FOTOVOLTAIK</w:t>
      </w:r>
      <w:proofErr w:type="spellEnd"/>
      <w:r w:rsidRPr="007F3576">
        <w:rPr>
          <w:rFonts w:ascii="Garamond" w:eastAsia="Times New Roman" w:hAnsi="Garamond"/>
          <w:b/>
          <w:sz w:val="24"/>
          <w:szCs w:val="24"/>
        </w:rPr>
        <w:t xml:space="preserve"> ME KAPACITET TË INSTALUAR 50 </w:t>
      </w:r>
      <w:proofErr w:type="spellStart"/>
      <w:r w:rsidR="002A5176" w:rsidRPr="007F3576">
        <w:rPr>
          <w:rFonts w:ascii="Garamond" w:eastAsia="Times New Roman" w:hAnsi="Garamond"/>
          <w:b/>
          <w:sz w:val="24"/>
          <w:szCs w:val="24"/>
        </w:rPr>
        <w:t>mw</w:t>
      </w:r>
      <w:proofErr w:type="spellEnd"/>
    </w:p>
    <w:p w14:paraId="07E187A9" w14:textId="77777777" w:rsidR="007F3576" w:rsidRPr="007F3576" w:rsidRDefault="007F3576" w:rsidP="007F3576">
      <w:pPr>
        <w:spacing w:after="0" w:line="240" w:lineRule="auto"/>
        <w:ind w:firstLine="284"/>
        <w:jc w:val="center"/>
        <w:rPr>
          <w:rFonts w:ascii="Garamond" w:eastAsia="Times New Roman" w:hAnsi="Garamond"/>
          <w:b/>
          <w:sz w:val="24"/>
          <w:szCs w:val="24"/>
        </w:rPr>
      </w:pPr>
    </w:p>
    <w:p w14:paraId="721E10AB" w14:textId="2D7A34F9" w:rsidR="007F3576" w:rsidRPr="002A5176" w:rsidRDefault="007F3576" w:rsidP="007F3576">
      <w:pPr>
        <w:autoSpaceDE w:val="0"/>
        <w:autoSpaceDN w:val="0"/>
        <w:adjustRightInd w:val="0"/>
        <w:spacing w:after="0" w:line="240" w:lineRule="auto"/>
        <w:ind w:firstLine="284"/>
        <w:jc w:val="both"/>
        <w:rPr>
          <w:rFonts w:ascii="Garamond" w:hAnsi="Garamond"/>
          <w:sz w:val="24"/>
          <w:szCs w:val="24"/>
        </w:rPr>
      </w:pPr>
      <w:r w:rsidRPr="007F3576">
        <w:rPr>
          <w:rFonts w:ascii="Garamond" w:hAnsi="Garamond"/>
          <w:sz w:val="24"/>
          <w:szCs w:val="24"/>
        </w:rPr>
        <w:t xml:space="preserve">Në mbështetje </w:t>
      </w:r>
      <w:bookmarkStart w:id="1" w:name="_Hlk144118166"/>
      <w:r w:rsidRPr="007F3576">
        <w:rPr>
          <w:rFonts w:ascii="Garamond" w:hAnsi="Garamond"/>
          <w:sz w:val="24"/>
          <w:szCs w:val="24"/>
        </w:rPr>
        <w:t>të</w:t>
      </w:r>
      <w:bookmarkEnd w:id="1"/>
      <w:r w:rsidRPr="007F3576">
        <w:rPr>
          <w:rFonts w:ascii="Garamond" w:hAnsi="Garamond"/>
          <w:sz w:val="24"/>
          <w:szCs w:val="24"/>
        </w:rPr>
        <w:t xml:space="preserve"> neneve 16, 37, pika 2</w:t>
      </w:r>
      <w:r w:rsidR="002A5176">
        <w:rPr>
          <w:rFonts w:ascii="Garamond" w:hAnsi="Garamond"/>
          <w:sz w:val="24"/>
          <w:szCs w:val="24"/>
        </w:rPr>
        <w:t>,</w:t>
      </w:r>
      <w:r w:rsidRPr="007F3576">
        <w:rPr>
          <w:rFonts w:ascii="Garamond" w:hAnsi="Garamond"/>
          <w:sz w:val="24"/>
          <w:szCs w:val="24"/>
        </w:rPr>
        <w:t xml:space="preserve"> </w:t>
      </w:r>
      <w:r w:rsidR="002A5176" w:rsidRPr="007F3576">
        <w:rPr>
          <w:rFonts w:ascii="Garamond" w:hAnsi="Garamond"/>
          <w:sz w:val="24"/>
          <w:szCs w:val="24"/>
        </w:rPr>
        <w:t>germa</w:t>
      </w:r>
      <w:r w:rsidRPr="007F3576">
        <w:rPr>
          <w:rFonts w:ascii="Garamond" w:hAnsi="Garamond"/>
          <w:sz w:val="24"/>
          <w:szCs w:val="24"/>
        </w:rPr>
        <w:t xml:space="preserve"> “a”, 38, pika 1, </w:t>
      </w:r>
      <w:r w:rsidR="002A5176" w:rsidRPr="007F3576">
        <w:rPr>
          <w:rFonts w:ascii="Garamond" w:hAnsi="Garamond"/>
          <w:sz w:val="24"/>
          <w:szCs w:val="24"/>
        </w:rPr>
        <w:t>germa</w:t>
      </w:r>
      <w:r w:rsidRPr="007F3576">
        <w:rPr>
          <w:rFonts w:ascii="Garamond" w:hAnsi="Garamond"/>
          <w:sz w:val="24"/>
          <w:szCs w:val="24"/>
        </w:rPr>
        <w:t xml:space="preserve"> “a” dhe 39, pika 4</w:t>
      </w:r>
      <w:r w:rsidR="002A5176">
        <w:rPr>
          <w:rFonts w:ascii="Garamond" w:hAnsi="Garamond"/>
          <w:sz w:val="24"/>
          <w:szCs w:val="24"/>
        </w:rPr>
        <w:t>,</w:t>
      </w:r>
      <w:r w:rsidRPr="007F3576">
        <w:rPr>
          <w:rFonts w:ascii="Garamond" w:hAnsi="Garamond"/>
          <w:sz w:val="24"/>
          <w:szCs w:val="24"/>
        </w:rPr>
        <w:t xml:space="preserve"> të ligjit nr. </w:t>
      </w:r>
      <w:r w:rsidRPr="002A5176">
        <w:rPr>
          <w:rFonts w:ascii="Garamond" w:hAnsi="Garamond"/>
          <w:sz w:val="24"/>
          <w:szCs w:val="24"/>
        </w:rPr>
        <w:t>43/2015</w:t>
      </w:r>
      <w:r w:rsidR="002A5176" w:rsidRPr="002A5176">
        <w:rPr>
          <w:rFonts w:ascii="Garamond" w:hAnsi="Garamond"/>
          <w:sz w:val="24"/>
          <w:szCs w:val="24"/>
        </w:rPr>
        <w:t>,</w:t>
      </w:r>
      <w:r w:rsidRPr="002A5176">
        <w:rPr>
          <w:rFonts w:ascii="Garamond" w:hAnsi="Garamond"/>
          <w:sz w:val="24"/>
          <w:szCs w:val="24"/>
        </w:rPr>
        <w:t xml:space="preserve"> “Për sektorin e energjisë elektrike”</w:t>
      </w:r>
      <w:r w:rsidR="002A5176">
        <w:rPr>
          <w:rFonts w:ascii="Garamond" w:hAnsi="Garamond"/>
          <w:sz w:val="24"/>
          <w:szCs w:val="24"/>
        </w:rPr>
        <w:t>,</w:t>
      </w:r>
      <w:r w:rsidRPr="002A5176">
        <w:rPr>
          <w:rFonts w:ascii="Garamond" w:hAnsi="Garamond"/>
          <w:sz w:val="24"/>
          <w:szCs w:val="24"/>
        </w:rPr>
        <w:t xml:space="preserve"> </w:t>
      </w:r>
      <w:r w:rsidR="002A5176" w:rsidRPr="007F3576">
        <w:rPr>
          <w:rFonts w:ascii="Garamond" w:hAnsi="Garamond"/>
          <w:sz w:val="24"/>
          <w:szCs w:val="24"/>
        </w:rPr>
        <w:t>të</w:t>
      </w:r>
      <w:r w:rsidRPr="002A5176">
        <w:rPr>
          <w:rFonts w:ascii="Garamond" w:hAnsi="Garamond"/>
          <w:sz w:val="24"/>
          <w:szCs w:val="24"/>
        </w:rPr>
        <w:t xml:space="preserve"> ndryshuar; </w:t>
      </w:r>
      <w:r w:rsidR="002A5176" w:rsidRPr="007F3576">
        <w:rPr>
          <w:rFonts w:ascii="Garamond" w:hAnsi="Garamond"/>
          <w:sz w:val="24"/>
          <w:szCs w:val="24"/>
        </w:rPr>
        <w:t>të</w:t>
      </w:r>
      <w:r w:rsidR="002A5176" w:rsidRPr="002A5176">
        <w:rPr>
          <w:rFonts w:ascii="Garamond" w:hAnsi="Garamond"/>
          <w:sz w:val="24"/>
          <w:szCs w:val="24"/>
        </w:rPr>
        <w:t xml:space="preserve"> </w:t>
      </w:r>
      <w:r w:rsidRPr="002A5176">
        <w:rPr>
          <w:rFonts w:ascii="Garamond" w:hAnsi="Garamond"/>
          <w:sz w:val="24"/>
          <w:szCs w:val="24"/>
        </w:rPr>
        <w:t xml:space="preserve">neneve 4, pika 1, </w:t>
      </w:r>
      <w:r w:rsidR="002A5176" w:rsidRPr="002A5176">
        <w:rPr>
          <w:rFonts w:ascii="Garamond" w:hAnsi="Garamond"/>
          <w:sz w:val="24"/>
          <w:szCs w:val="24"/>
        </w:rPr>
        <w:t>germa</w:t>
      </w:r>
      <w:r w:rsidRPr="002A5176">
        <w:rPr>
          <w:rFonts w:ascii="Garamond" w:hAnsi="Garamond"/>
          <w:sz w:val="24"/>
          <w:szCs w:val="24"/>
        </w:rPr>
        <w:t xml:space="preserve"> “a”, 5, pika 1</w:t>
      </w:r>
      <w:r w:rsidR="002A5176">
        <w:rPr>
          <w:rFonts w:ascii="Garamond" w:hAnsi="Garamond"/>
          <w:sz w:val="24"/>
          <w:szCs w:val="24"/>
        </w:rPr>
        <w:t>,</w:t>
      </w:r>
      <w:r w:rsidRPr="002A5176">
        <w:rPr>
          <w:rFonts w:ascii="Garamond" w:hAnsi="Garamond"/>
          <w:sz w:val="24"/>
          <w:szCs w:val="24"/>
        </w:rPr>
        <w:t xml:space="preserve"> </w:t>
      </w:r>
      <w:r w:rsidR="002A5176" w:rsidRPr="002A5176">
        <w:rPr>
          <w:rFonts w:ascii="Garamond" w:hAnsi="Garamond"/>
          <w:sz w:val="24"/>
          <w:szCs w:val="24"/>
        </w:rPr>
        <w:t>germa</w:t>
      </w:r>
      <w:r w:rsidRPr="002A5176">
        <w:rPr>
          <w:rFonts w:ascii="Garamond" w:hAnsi="Garamond"/>
          <w:sz w:val="24"/>
          <w:szCs w:val="24"/>
        </w:rPr>
        <w:t xml:space="preserve"> “a”, 13 dhe 14, pika 9</w:t>
      </w:r>
      <w:r w:rsidR="002A5176">
        <w:rPr>
          <w:rFonts w:ascii="Garamond" w:hAnsi="Garamond"/>
          <w:sz w:val="24"/>
          <w:szCs w:val="24"/>
        </w:rPr>
        <w:t>,</w:t>
      </w:r>
      <w:r w:rsidRPr="002A5176">
        <w:rPr>
          <w:rFonts w:ascii="Garamond" w:hAnsi="Garamond"/>
          <w:sz w:val="24"/>
          <w:szCs w:val="24"/>
        </w:rPr>
        <w:t xml:space="preserve"> të </w:t>
      </w:r>
      <w:r w:rsidR="002A5176">
        <w:rPr>
          <w:rFonts w:ascii="Garamond" w:hAnsi="Garamond"/>
          <w:sz w:val="24"/>
          <w:szCs w:val="24"/>
        </w:rPr>
        <w:t>“</w:t>
      </w:r>
      <w:r w:rsidRPr="002A5176">
        <w:rPr>
          <w:rFonts w:ascii="Garamond" w:hAnsi="Garamond"/>
          <w:sz w:val="24"/>
          <w:szCs w:val="24"/>
        </w:rPr>
        <w:t>Rregullores për procedurat dhe afatet për dhënien, modifikimin, transferimin, rinovimin, njohjen dhe heqjen e licencave në sektorin e energjisë elektrike</w:t>
      </w:r>
      <w:r w:rsidR="002A5176">
        <w:rPr>
          <w:rFonts w:ascii="Garamond" w:hAnsi="Garamond"/>
          <w:sz w:val="24"/>
          <w:szCs w:val="24"/>
        </w:rPr>
        <w:t>”</w:t>
      </w:r>
      <w:r w:rsidRPr="002A5176">
        <w:rPr>
          <w:rFonts w:ascii="Garamond" w:hAnsi="Garamond"/>
          <w:sz w:val="24"/>
          <w:szCs w:val="24"/>
        </w:rPr>
        <w:t xml:space="preserve">, të miratuar me vendimin e </w:t>
      </w:r>
      <w:r w:rsidR="002A5176" w:rsidRPr="002A5176">
        <w:rPr>
          <w:rFonts w:ascii="Garamond" w:hAnsi="Garamond"/>
          <w:sz w:val="24"/>
          <w:szCs w:val="24"/>
        </w:rPr>
        <w:t xml:space="preserve">Bordit </w:t>
      </w:r>
      <w:r w:rsidRPr="002A5176">
        <w:rPr>
          <w:rFonts w:ascii="Garamond" w:hAnsi="Garamond"/>
          <w:sz w:val="24"/>
          <w:szCs w:val="24"/>
        </w:rPr>
        <w:t xml:space="preserve">të Entit Rregullator të Energjisë (ERE) nr. 109, datë 29.6.2016, </w:t>
      </w:r>
      <w:r w:rsidR="002A5176" w:rsidRPr="007F3576">
        <w:rPr>
          <w:rFonts w:ascii="Garamond" w:hAnsi="Garamond"/>
          <w:sz w:val="24"/>
          <w:szCs w:val="24"/>
        </w:rPr>
        <w:t>të</w:t>
      </w:r>
      <w:r w:rsidRPr="002A5176">
        <w:rPr>
          <w:rFonts w:ascii="Garamond" w:hAnsi="Garamond"/>
          <w:sz w:val="24"/>
          <w:szCs w:val="24"/>
        </w:rPr>
        <w:t xml:space="preserve"> ndryshuar; si dhe </w:t>
      </w:r>
      <w:r w:rsidR="002A5176" w:rsidRPr="007F3576">
        <w:rPr>
          <w:rFonts w:ascii="Garamond" w:hAnsi="Garamond"/>
          <w:sz w:val="24"/>
          <w:szCs w:val="24"/>
        </w:rPr>
        <w:t>të</w:t>
      </w:r>
      <w:r w:rsidR="002A5176" w:rsidRPr="002A5176">
        <w:rPr>
          <w:rFonts w:ascii="Garamond" w:hAnsi="Garamond"/>
          <w:sz w:val="24"/>
          <w:szCs w:val="24"/>
        </w:rPr>
        <w:t xml:space="preserve"> </w:t>
      </w:r>
      <w:r w:rsidRPr="002A5176">
        <w:rPr>
          <w:rFonts w:ascii="Garamond" w:hAnsi="Garamond"/>
          <w:sz w:val="24"/>
          <w:szCs w:val="24"/>
        </w:rPr>
        <w:t>nenit 15</w:t>
      </w:r>
      <w:r w:rsidR="002A5176">
        <w:rPr>
          <w:rFonts w:ascii="Garamond" w:hAnsi="Garamond"/>
          <w:sz w:val="24"/>
          <w:szCs w:val="24"/>
        </w:rPr>
        <w:t>,</w:t>
      </w:r>
      <w:r w:rsidRPr="002A5176">
        <w:rPr>
          <w:rFonts w:ascii="Garamond" w:hAnsi="Garamond"/>
          <w:sz w:val="24"/>
          <w:szCs w:val="24"/>
        </w:rPr>
        <w:t xml:space="preserve"> të </w:t>
      </w:r>
      <w:r w:rsidR="002A5176">
        <w:rPr>
          <w:rFonts w:ascii="Garamond" w:hAnsi="Garamond"/>
          <w:sz w:val="24"/>
          <w:szCs w:val="24"/>
        </w:rPr>
        <w:t>“</w:t>
      </w:r>
      <w:r w:rsidRPr="002A5176">
        <w:rPr>
          <w:rFonts w:ascii="Garamond" w:hAnsi="Garamond"/>
          <w:sz w:val="24"/>
          <w:szCs w:val="24"/>
        </w:rPr>
        <w:t>Rregullores për organizimin, funksionimin dhe procedurat e ERE-s</w:t>
      </w:r>
      <w:r w:rsidR="002A5176">
        <w:rPr>
          <w:rFonts w:ascii="Garamond" w:hAnsi="Garamond"/>
          <w:sz w:val="24"/>
          <w:szCs w:val="24"/>
        </w:rPr>
        <w:t>”</w:t>
      </w:r>
      <w:r w:rsidRPr="002A5176">
        <w:rPr>
          <w:rFonts w:ascii="Garamond" w:hAnsi="Garamond"/>
          <w:sz w:val="24"/>
          <w:szCs w:val="24"/>
        </w:rPr>
        <w:t xml:space="preserve">, miratuar me vendimin e </w:t>
      </w:r>
      <w:r w:rsidR="002A5176" w:rsidRPr="002A5176">
        <w:rPr>
          <w:rFonts w:ascii="Garamond" w:hAnsi="Garamond"/>
          <w:sz w:val="24"/>
          <w:szCs w:val="24"/>
        </w:rPr>
        <w:t xml:space="preserve">Bordit </w:t>
      </w:r>
      <w:r w:rsidRPr="002A5176">
        <w:rPr>
          <w:rFonts w:ascii="Garamond" w:hAnsi="Garamond"/>
          <w:sz w:val="24"/>
          <w:szCs w:val="24"/>
        </w:rPr>
        <w:t xml:space="preserve">të ERE-s nr. 96, datë 17.6.2016; Bordi i ERE-s, në mbledhjen e tij të datës 3.8.2023, mbasi shqyrtoi relacionin </w:t>
      </w:r>
      <w:bookmarkStart w:id="2" w:name="_Hlk86734997"/>
      <w:r w:rsidRPr="002A5176">
        <w:rPr>
          <w:rFonts w:ascii="Garamond" w:hAnsi="Garamond"/>
          <w:sz w:val="24"/>
          <w:szCs w:val="24"/>
        </w:rPr>
        <w:t xml:space="preserve">me nr. 1319/14 </w:t>
      </w:r>
      <w:proofErr w:type="spellStart"/>
      <w:r w:rsidRPr="002A5176">
        <w:rPr>
          <w:rFonts w:ascii="Garamond" w:hAnsi="Garamond"/>
          <w:sz w:val="24"/>
          <w:szCs w:val="24"/>
        </w:rPr>
        <w:t>prot</w:t>
      </w:r>
      <w:proofErr w:type="spellEnd"/>
      <w:r w:rsidRPr="002A5176">
        <w:rPr>
          <w:rFonts w:ascii="Garamond" w:hAnsi="Garamond"/>
          <w:sz w:val="24"/>
          <w:szCs w:val="24"/>
        </w:rPr>
        <w:t>., datë 2.8.2023, të Drejtorisë së Licencimit, Autorizimeve dhe Mbikëqyrjes</w:t>
      </w:r>
      <w:r w:rsidR="002A5176">
        <w:rPr>
          <w:rFonts w:ascii="Garamond" w:hAnsi="Garamond"/>
          <w:sz w:val="24"/>
          <w:szCs w:val="24"/>
        </w:rPr>
        <w:t>,</w:t>
      </w:r>
      <w:r w:rsidRPr="002A5176">
        <w:rPr>
          <w:rFonts w:ascii="Garamond" w:hAnsi="Garamond"/>
          <w:sz w:val="24"/>
          <w:szCs w:val="24"/>
        </w:rPr>
        <w:t xml:space="preserve"> “</w:t>
      </w:r>
      <w:r w:rsidRPr="002A5176">
        <w:rPr>
          <w:rFonts w:ascii="Garamond" w:hAnsi="Garamond"/>
          <w:iCs/>
          <w:sz w:val="24"/>
          <w:szCs w:val="24"/>
        </w:rPr>
        <w:t>Mbi licencimin e shoqërisë “</w:t>
      </w:r>
      <w:proofErr w:type="spellStart"/>
      <w:r w:rsidR="002A5176" w:rsidRPr="002A5176">
        <w:rPr>
          <w:rFonts w:ascii="Garamond" w:hAnsi="Garamond"/>
          <w:iCs/>
          <w:sz w:val="24"/>
          <w:szCs w:val="24"/>
        </w:rPr>
        <w:t>Nova</w:t>
      </w:r>
      <w:proofErr w:type="spellEnd"/>
      <w:r w:rsidR="002A5176" w:rsidRPr="002A5176">
        <w:rPr>
          <w:rFonts w:ascii="Garamond" w:hAnsi="Garamond"/>
          <w:iCs/>
          <w:sz w:val="24"/>
          <w:szCs w:val="24"/>
        </w:rPr>
        <w:t xml:space="preserve"> Solar </w:t>
      </w:r>
      <w:proofErr w:type="spellStart"/>
      <w:r w:rsidR="002A5176" w:rsidRPr="002A5176">
        <w:rPr>
          <w:rFonts w:ascii="Garamond" w:hAnsi="Garamond"/>
          <w:iCs/>
          <w:sz w:val="24"/>
          <w:szCs w:val="24"/>
        </w:rPr>
        <w:t>System</w:t>
      </w:r>
      <w:proofErr w:type="spellEnd"/>
      <w:r w:rsidRPr="002A5176">
        <w:rPr>
          <w:rFonts w:ascii="Garamond" w:eastAsia="Times New Roman" w:hAnsi="Garamond"/>
          <w:iCs/>
          <w:sz w:val="24"/>
          <w:szCs w:val="24"/>
        </w:rPr>
        <w:t>”</w:t>
      </w:r>
      <w:r w:rsidRPr="002A5176">
        <w:rPr>
          <w:rFonts w:ascii="Garamond" w:hAnsi="Garamond"/>
          <w:iCs/>
          <w:sz w:val="24"/>
          <w:szCs w:val="24"/>
        </w:rPr>
        <w:t xml:space="preserve"> </w:t>
      </w:r>
      <w:proofErr w:type="spellStart"/>
      <w:r w:rsidRPr="002A5176">
        <w:rPr>
          <w:rFonts w:ascii="Garamond" w:hAnsi="Garamond"/>
          <w:iCs/>
          <w:sz w:val="24"/>
          <w:szCs w:val="24"/>
        </w:rPr>
        <w:t>sh.p.k</w:t>
      </w:r>
      <w:proofErr w:type="spellEnd"/>
      <w:r w:rsidRPr="002A5176">
        <w:rPr>
          <w:rFonts w:ascii="Garamond" w:hAnsi="Garamond"/>
          <w:iCs/>
          <w:sz w:val="24"/>
          <w:szCs w:val="24"/>
        </w:rPr>
        <w:t>. në veprimtarinë e prodhimit të energjisë elektrike,</w:t>
      </w:r>
      <w:bookmarkEnd w:id="2"/>
      <w:r w:rsidRPr="002A5176">
        <w:rPr>
          <w:rFonts w:ascii="Garamond" w:hAnsi="Garamond"/>
          <w:iCs/>
          <w:sz w:val="24"/>
          <w:szCs w:val="24"/>
        </w:rPr>
        <w:t xml:space="preserve"> nga centrali </w:t>
      </w:r>
      <w:proofErr w:type="spellStart"/>
      <w:r w:rsidRPr="002A5176">
        <w:rPr>
          <w:rFonts w:ascii="Garamond" w:hAnsi="Garamond"/>
          <w:iCs/>
          <w:sz w:val="24"/>
          <w:szCs w:val="24"/>
        </w:rPr>
        <w:t>fotovoltaik</w:t>
      </w:r>
      <w:proofErr w:type="spellEnd"/>
      <w:r w:rsidRPr="002A5176">
        <w:rPr>
          <w:rFonts w:ascii="Garamond" w:hAnsi="Garamond"/>
          <w:iCs/>
          <w:sz w:val="24"/>
          <w:szCs w:val="24"/>
        </w:rPr>
        <w:t xml:space="preserve"> me kapacitet të instaluar 50 </w:t>
      </w:r>
      <w:proofErr w:type="spellStart"/>
      <w:r w:rsidR="002A5176" w:rsidRPr="002A5176">
        <w:rPr>
          <w:rFonts w:ascii="Garamond" w:hAnsi="Garamond"/>
          <w:iCs/>
          <w:sz w:val="24"/>
          <w:szCs w:val="24"/>
        </w:rPr>
        <w:t>mw</w:t>
      </w:r>
      <w:proofErr w:type="spellEnd"/>
      <w:r w:rsidRPr="002A5176">
        <w:rPr>
          <w:rFonts w:ascii="Garamond" w:hAnsi="Garamond"/>
          <w:sz w:val="24"/>
          <w:szCs w:val="24"/>
        </w:rPr>
        <w:t>”,</w:t>
      </w:r>
    </w:p>
    <w:p w14:paraId="06726BC2" w14:textId="6EF7C334" w:rsidR="007F3576" w:rsidRPr="002A5176" w:rsidRDefault="002A5176" w:rsidP="007F3576">
      <w:pPr>
        <w:autoSpaceDE w:val="0"/>
        <w:autoSpaceDN w:val="0"/>
        <w:adjustRightInd w:val="0"/>
        <w:spacing w:after="0" w:line="240" w:lineRule="auto"/>
        <w:ind w:firstLine="284"/>
        <w:jc w:val="both"/>
        <w:rPr>
          <w:rFonts w:ascii="Garamond" w:hAnsi="Garamond"/>
          <w:bCs/>
          <w:sz w:val="24"/>
          <w:szCs w:val="24"/>
        </w:rPr>
      </w:pPr>
      <w:r>
        <w:rPr>
          <w:rFonts w:ascii="Garamond" w:hAnsi="Garamond"/>
          <w:bCs/>
          <w:sz w:val="24"/>
          <w:szCs w:val="24"/>
        </w:rPr>
        <w:t>k</w:t>
      </w:r>
      <w:r w:rsidR="007F3576" w:rsidRPr="002A5176">
        <w:rPr>
          <w:rFonts w:ascii="Garamond" w:hAnsi="Garamond"/>
          <w:bCs/>
          <w:sz w:val="24"/>
          <w:szCs w:val="24"/>
        </w:rPr>
        <w:t xml:space="preserve">onstatoi se: </w:t>
      </w:r>
    </w:p>
    <w:p w14:paraId="6E9C99DC" w14:textId="3CB8FD38" w:rsidR="007F3576" w:rsidRPr="007F3576" w:rsidRDefault="007F3576" w:rsidP="007F3576">
      <w:pPr>
        <w:pStyle w:val="ListParagraph"/>
        <w:spacing w:after="0" w:line="240" w:lineRule="auto"/>
        <w:ind w:left="0" w:firstLine="284"/>
        <w:jc w:val="both"/>
        <w:rPr>
          <w:rFonts w:ascii="Garamond" w:eastAsia="Times New Roman" w:hAnsi="Garamond"/>
          <w:sz w:val="24"/>
          <w:szCs w:val="24"/>
        </w:rPr>
      </w:pPr>
      <w:r w:rsidRPr="007F3576">
        <w:rPr>
          <w:rFonts w:ascii="Garamond" w:eastAsia="Times New Roman" w:hAnsi="Garamond"/>
          <w:sz w:val="24"/>
          <w:szCs w:val="24"/>
        </w:rPr>
        <w:t>- Shoqëria “</w:t>
      </w:r>
      <w:proofErr w:type="spellStart"/>
      <w:r w:rsidR="002A5176" w:rsidRPr="007F3576">
        <w:rPr>
          <w:rFonts w:ascii="Garamond" w:eastAsia="Times New Roman" w:hAnsi="Garamond"/>
          <w:sz w:val="24"/>
          <w:szCs w:val="24"/>
        </w:rPr>
        <w:t>Nova</w:t>
      </w:r>
      <w:proofErr w:type="spellEnd"/>
      <w:r w:rsidR="002A5176" w:rsidRPr="007F3576">
        <w:rPr>
          <w:rFonts w:ascii="Garamond" w:eastAsia="Times New Roman" w:hAnsi="Garamond"/>
          <w:sz w:val="24"/>
          <w:szCs w:val="24"/>
        </w:rPr>
        <w:t xml:space="preserve"> Solar </w:t>
      </w:r>
      <w:proofErr w:type="spellStart"/>
      <w:r w:rsidR="002A5176" w:rsidRPr="007F3576">
        <w:rPr>
          <w:rFonts w:ascii="Garamond" w:eastAsia="Times New Roman" w:hAnsi="Garamond"/>
          <w:sz w:val="24"/>
          <w:szCs w:val="24"/>
        </w:rPr>
        <w:t>System</w:t>
      </w:r>
      <w:proofErr w:type="spellEnd"/>
      <w:r w:rsidRPr="007F3576">
        <w:rPr>
          <w:rFonts w:ascii="Garamond" w:eastAsia="Times New Roman" w:hAnsi="Garamond"/>
          <w:sz w:val="24"/>
          <w:szCs w:val="24"/>
        </w:rPr>
        <w:t xml:space="preserve">” </w:t>
      </w:r>
      <w:proofErr w:type="spellStart"/>
      <w:r w:rsidRPr="007F3576">
        <w:rPr>
          <w:rFonts w:ascii="Garamond" w:eastAsia="Times New Roman" w:hAnsi="Garamond"/>
          <w:sz w:val="24"/>
          <w:szCs w:val="24"/>
        </w:rPr>
        <w:t>sh.p.k</w:t>
      </w:r>
      <w:proofErr w:type="spellEnd"/>
      <w:r w:rsidRPr="007F3576">
        <w:rPr>
          <w:rFonts w:ascii="Garamond" w:eastAsia="Times New Roman" w:hAnsi="Garamond"/>
          <w:sz w:val="24"/>
          <w:szCs w:val="24"/>
        </w:rPr>
        <w:t xml:space="preserve">., me shkresën e protokolluar në ERE me nr. 1319 </w:t>
      </w:r>
      <w:proofErr w:type="spellStart"/>
      <w:r w:rsidRPr="007F3576">
        <w:rPr>
          <w:rFonts w:ascii="Garamond" w:eastAsia="Times New Roman" w:hAnsi="Garamond"/>
          <w:sz w:val="24"/>
          <w:szCs w:val="24"/>
        </w:rPr>
        <w:t>prot</w:t>
      </w:r>
      <w:proofErr w:type="spellEnd"/>
      <w:r w:rsidRPr="007F3576">
        <w:rPr>
          <w:rFonts w:ascii="Garamond" w:eastAsia="Times New Roman" w:hAnsi="Garamond"/>
          <w:sz w:val="24"/>
          <w:szCs w:val="24"/>
        </w:rPr>
        <w:t xml:space="preserve">., datë 26.4.2023, paraqiti kërkesën për licencim në veprimtarinë e prodhimit të energjisë elektrike nga centrali </w:t>
      </w:r>
      <w:proofErr w:type="spellStart"/>
      <w:r w:rsidRPr="007F3576">
        <w:rPr>
          <w:rFonts w:ascii="Garamond" w:eastAsia="Times New Roman" w:hAnsi="Garamond"/>
          <w:sz w:val="24"/>
          <w:szCs w:val="24"/>
        </w:rPr>
        <w:t>fotovoltaik</w:t>
      </w:r>
      <w:proofErr w:type="spellEnd"/>
      <w:r w:rsidRPr="007F3576">
        <w:rPr>
          <w:rFonts w:ascii="Garamond" w:eastAsia="Times New Roman" w:hAnsi="Garamond"/>
          <w:sz w:val="24"/>
          <w:szCs w:val="24"/>
        </w:rPr>
        <w:t xml:space="preserve"> me kapacitet të instaluar 50 </w:t>
      </w:r>
      <w:proofErr w:type="spellStart"/>
      <w:r w:rsidR="002A5176" w:rsidRPr="007F3576">
        <w:rPr>
          <w:rFonts w:ascii="Garamond" w:eastAsia="Times New Roman" w:hAnsi="Garamond"/>
          <w:sz w:val="24"/>
          <w:szCs w:val="24"/>
        </w:rPr>
        <w:t>mw</w:t>
      </w:r>
      <w:proofErr w:type="spellEnd"/>
      <w:r w:rsidRPr="007F3576">
        <w:rPr>
          <w:rFonts w:ascii="Garamond" w:eastAsia="Times New Roman" w:hAnsi="Garamond"/>
          <w:sz w:val="24"/>
          <w:szCs w:val="24"/>
        </w:rPr>
        <w:t>.</w:t>
      </w:r>
    </w:p>
    <w:p w14:paraId="08C78975" w14:textId="167B1AD9" w:rsidR="007F3576" w:rsidRPr="007F3576" w:rsidRDefault="007F3576" w:rsidP="007F3576">
      <w:pPr>
        <w:pStyle w:val="ListParagraph"/>
        <w:spacing w:after="0" w:line="240" w:lineRule="auto"/>
        <w:ind w:left="0" w:firstLine="284"/>
        <w:jc w:val="both"/>
        <w:rPr>
          <w:rFonts w:ascii="Garamond" w:eastAsia="Times New Roman" w:hAnsi="Garamond"/>
          <w:sz w:val="24"/>
          <w:szCs w:val="24"/>
        </w:rPr>
      </w:pPr>
      <w:r w:rsidRPr="007F3576">
        <w:rPr>
          <w:rFonts w:ascii="Garamond" w:eastAsia="Times New Roman" w:hAnsi="Garamond"/>
          <w:sz w:val="24"/>
          <w:szCs w:val="24"/>
        </w:rPr>
        <w:t>- Bordi i ERE-s, me vendimin nr. 159, datë 5.5.2023, vendosi të fillojë procedurën për licencimin e shoqërisë “</w:t>
      </w:r>
      <w:proofErr w:type="spellStart"/>
      <w:r w:rsidR="002A5176" w:rsidRPr="007F3576">
        <w:rPr>
          <w:rFonts w:ascii="Garamond" w:eastAsia="Times New Roman" w:hAnsi="Garamond"/>
          <w:sz w:val="24"/>
          <w:szCs w:val="24"/>
        </w:rPr>
        <w:t>Nova</w:t>
      </w:r>
      <w:proofErr w:type="spellEnd"/>
      <w:r w:rsidR="002A5176" w:rsidRPr="007F3576">
        <w:rPr>
          <w:rFonts w:ascii="Garamond" w:eastAsia="Times New Roman" w:hAnsi="Garamond"/>
          <w:sz w:val="24"/>
          <w:szCs w:val="24"/>
        </w:rPr>
        <w:t xml:space="preserve"> Solar </w:t>
      </w:r>
      <w:proofErr w:type="spellStart"/>
      <w:r w:rsidR="002A5176" w:rsidRPr="007F3576">
        <w:rPr>
          <w:rFonts w:ascii="Garamond" w:eastAsia="Times New Roman" w:hAnsi="Garamond"/>
          <w:sz w:val="24"/>
          <w:szCs w:val="24"/>
        </w:rPr>
        <w:t>System</w:t>
      </w:r>
      <w:proofErr w:type="spellEnd"/>
      <w:r w:rsidRPr="007F3576">
        <w:rPr>
          <w:rFonts w:ascii="Garamond" w:eastAsia="Times New Roman" w:hAnsi="Garamond"/>
          <w:sz w:val="24"/>
          <w:szCs w:val="24"/>
        </w:rPr>
        <w:t xml:space="preserve">” </w:t>
      </w:r>
      <w:proofErr w:type="spellStart"/>
      <w:r w:rsidRPr="007F3576">
        <w:rPr>
          <w:rFonts w:ascii="Garamond" w:eastAsia="Times New Roman" w:hAnsi="Garamond"/>
          <w:sz w:val="24"/>
          <w:szCs w:val="24"/>
        </w:rPr>
        <w:t>sh.p.k</w:t>
      </w:r>
      <w:proofErr w:type="spellEnd"/>
      <w:r w:rsidRPr="007F3576">
        <w:rPr>
          <w:rFonts w:ascii="Garamond" w:eastAsia="Times New Roman" w:hAnsi="Garamond"/>
          <w:sz w:val="24"/>
          <w:szCs w:val="24"/>
        </w:rPr>
        <w:t xml:space="preserve">. në veprimtarinë e prodhimit të energjisë elektrike nga centrali </w:t>
      </w:r>
      <w:proofErr w:type="spellStart"/>
      <w:r w:rsidRPr="007F3576">
        <w:rPr>
          <w:rFonts w:ascii="Garamond" w:eastAsia="Times New Roman" w:hAnsi="Garamond"/>
          <w:sz w:val="24"/>
          <w:szCs w:val="24"/>
        </w:rPr>
        <w:t>fotovoltaik</w:t>
      </w:r>
      <w:proofErr w:type="spellEnd"/>
      <w:r w:rsidRPr="007F3576">
        <w:rPr>
          <w:rFonts w:ascii="Garamond" w:eastAsia="Times New Roman" w:hAnsi="Garamond"/>
          <w:sz w:val="24"/>
          <w:szCs w:val="24"/>
        </w:rPr>
        <w:t xml:space="preserve">, me kapacitet të instaluar 50 </w:t>
      </w:r>
      <w:proofErr w:type="spellStart"/>
      <w:r w:rsidR="002A5176" w:rsidRPr="007F3576">
        <w:rPr>
          <w:rFonts w:ascii="Garamond" w:eastAsia="Times New Roman" w:hAnsi="Garamond"/>
          <w:sz w:val="24"/>
          <w:szCs w:val="24"/>
        </w:rPr>
        <w:t>mw</w:t>
      </w:r>
      <w:proofErr w:type="spellEnd"/>
      <w:r w:rsidRPr="007F3576">
        <w:rPr>
          <w:rFonts w:ascii="Garamond" w:eastAsia="Times New Roman" w:hAnsi="Garamond"/>
          <w:sz w:val="24"/>
          <w:szCs w:val="24"/>
        </w:rPr>
        <w:t xml:space="preserve">, me vendndodhje në </w:t>
      </w:r>
      <w:r w:rsidR="00C51BD6" w:rsidRPr="007F3576">
        <w:rPr>
          <w:rFonts w:ascii="Garamond" w:eastAsia="Times New Roman" w:hAnsi="Garamond"/>
          <w:sz w:val="24"/>
          <w:szCs w:val="24"/>
        </w:rPr>
        <w:t xml:space="preserve">zonën </w:t>
      </w:r>
      <w:proofErr w:type="spellStart"/>
      <w:r w:rsidR="00C51BD6" w:rsidRPr="007F3576">
        <w:rPr>
          <w:rFonts w:ascii="Garamond" w:eastAsia="Times New Roman" w:hAnsi="Garamond"/>
          <w:sz w:val="24"/>
          <w:szCs w:val="24"/>
        </w:rPr>
        <w:t>kadastrale</w:t>
      </w:r>
      <w:proofErr w:type="spellEnd"/>
      <w:r w:rsidR="00C51BD6" w:rsidRPr="007F3576">
        <w:rPr>
          <w:rFonts w:ascii="Garamond" w:eastAsia="Times New Roman" w:hAnsi="Garamond"/>
          <w:sz w:val="24"/>
          <w:szCs w:val="24"/>
        </w:rPr>
        <w:t xml:space="preserve"> nr</w:t>
      </w:r>
      <w:r w:rsidRPr="007F3576">
        <w:rPr>
          <w:rFonts w:ascii="Garamond" w:eastAsia="Times New Roman" w:hAnsi="Garamond"/>
          <w:sz w:val="24"/>
          <w:szCs w:val="24"/>
        </w:rPr>
        <w:t>.</w:t>
      </w:r>
      <w:r w:rsidR="00C51BD6">
        <w:rPr>
          <w:rFonts w:ascii="Garamond" w:eastAsia="Times New Roman" w:hAnsi="Garamond"/>
          <w:sz w:val="24"/>
          <w:szCs w:val="24"/>
        </w:rPr>
        <w:t xml:space="preserve"> </w:t>
      </w:r>
      <w:r w:rsidRPr="007F3576">
        <w:rPr>
          <w:rFonts w:ascii="Garamond" w:eastAsia="Times New Roman" w:hAnsi="Garamond"/>
          <w:sz w:val="24"/>
          <w:szCs w:val="24"/>
        </w:rPr>
        <w:t xml:space="preserve">3358, </w:t>
      </w:r>
      <w:r w:rsidR="00C51BD6" w:rsidRPr="007F3576">
        <w:rPr>
          <w:rFonts w:ascii="Garamond" w:eastAsia="Times New Roman" w:hAnsi="Garamond"/>
          <w:sz w:val="24"/>
          <w:szCs w:val="24"/>
        </w:rPr>
        <w:t xml:space="preserve">fshatin </w:t>
      </w:r>
      <w:proofErr w:type="spellStart"/>
      <w:r w:rsidRPr="007F3576">
        <w:rPr>
          <w:rFonts w:ascii="Garamond" w:eastAsia="Times New Roman" w:hAnsi="Garamond"/>
          <w:sz w:val="24"/>
          <w:szCs w:val="24"/>
        </w:rPr>
        <w:t>Sheq</w:t>
      </w:r>
      <w:proofErr w:type="spellEnd"/>
      <w:r w:rsidRPr="007F3576">
        <w:rPr>
          <w:rFonts w:ascii="Garamond" w:eastAsia="Times New Roman" w:hAnsi="Garamond"/>
          <w:sz w:val="24"/>
          <w:szCs w:val="24"/>
        </w:rPr>
        <w:t xml:space="preserve"> </w:t>
      </w:r>
      <w:proofErr w:type="spellStart"/>
      <w:r w:rsidRPr="007F3576">
        <w:rPr>
          <w:rFonts w:ascii="Garamond" w:eastAsia="Times New Roman" w:hAnsi="Garamond"/>
          <w:sz w:val="24"/>
          <w:szCs w:val="24"/>
        </w:rPr>
        <w:t>Marinas</w:t>
      </w:r>
      <w:proofErr w:type="spellEnd"/>
      <w:r w:rsidRPr="007F3576">
        <w:rPr>
          <w:rFonts w:ascii="Garamond" w:eastAsia="Times New Roman" w:hAnsi="Garamond"/>
          <w:sz w:val="24"/>
          <w:szCs w:val="24"/>
        </w:rPr>
        <w:t xml:space="preserve">, Bashkia Fier, </w:t>
      </w:r>
      <w:r w:rsidR="00C51BD6">
        <w:rPr>
          <w:rFonts w:ascii="Garamond" w:eastAsia="Times New Roman" w:hAnsi="Garamond"/>
          <w:sz w:val="24"/>
          <w:szCs w:val="24"/>
        </w:rPr>
        <w:t>q</w:t>
      </w:r>
      <w:r w:rsidRPr="007F3576">
        <w:rPr>
          <w:rFonts w:ascii="Garamond" w:eastAsia="Times New Roman" w:hAnsi="Garamond"/>
          <w:sz w:val="24"/>
          <w:szCs w:val="24"/>
        </w:rPr>
        <w:t xml:space="preserve">arku Fier, </w:t>
      </w:r>
      <w:r w:rsidRPr="007F3576">
        <w:rPr>
          <w:rFonts w:ascii="Garamond" w:hAnsi="Garamond"/>
          <w:sz w:val="24"/>
          <w:szCs w:val="24"/>
        </w:rPr>
        <w:t xml:space="preserve">për një afat </w:t>
      </w:r>
      <w:bookmarkStart w:id="3" w:name="_Hlk141874464"/>
      <w:r w:rsidRPr="007F3576">
        <w:rPr>
          <w:rFonts w:ascii="Garamond" w:hAnsi="Garamond"/>
          <w:sz w:val="24"/>
          <w:szCs w:val="24"/>
        </w:rPr>
        <w:t>30-vjeçar.</w:t>
      </w:r>
      <w:bookmarkEnd w:id="3"/>
    </w:p>
    <w:p w14:paraId="69F0FCC8" w14:textId="7EEC1DDC" w:rsidR="007F3576" w:rsidRPr="007F3576" w:rsidRDefault="007F3576" w:rsidP="007F3576">
      <w:pPr>
        <w:pStyle w:val="ListParagraph"/>
        <w:spacing w:after="0" w:line="240" w:lineRule="auto"/>
        <w:ind w:left="0" w:firstLine="284"/>
        <w:jc w:val="both"/>
        <w:rPr>
          <w:rFonts w:ascii="Garamond" w:hAnsi="Garamond"/>
          <w:sz w:val="24"/>
          <w:szCs w:val="24"/>
        </w:rPr>
      </w:pPr>
      <w:r w:rsidRPr="007F3576">
        <w:rPr>
          <w:rFonts w:ascii="Garamond" w:hAnsi="Garamond"/>
          <w:sz w:val="24"/>
          <w:szCs w:val="24"/>
        </w:rPr>
        <w:t>- ERE botoi njoftimin në median e shkruar për fillimin e kësaj procedure (në datat 6.5.2023 dhe 8.5.2023) dhe në përfundim të afatit të pritjes së komenteve apo objeksioneve nga të tretët (data 4.6.2023), nuk rezultoi të ketë të tilla. Ky njoftim u botua dhe në faqen zyrtare të internetit të ERE-s.</w:t>
      </w:r>
    </w:p>
    <w:p w14:paraId="5D1E7619" w14:textId="019EFA59" w:rsidR="007F3576" w:rsidRPr="007F3576" w:rsidRDefault="007F3576" w:rsidP="007F3576">
      <w:pPr>
        <w:pStyle w:val="ListParagraph"/>
        <w:spacing w:after="0" w:line="240" w:lineRule="auto"/>
        <w:ind w:left="0" w:firstLine="284"/>
        <w:jc w:val="both"/>
        <w:rPr>
          <w:rFonts w:ascii="Garamond" w:hAnsi="Garamond"/>
          <w:sz w:val="24"/>
          <w:szCs w:val="24"/>
        </w:rPr>
      </w:pPr>
      <w:r w:rsidRPr="007F3576">
        <w:rPr>
          <w:rFonts w:ascii="Garamond" w:hAnsi="Garamond"/>
          <w:sz w:val="24"/>
          <w:szCs w:val="24"/>
        </w:rPr>
        <w:t xml:space="preserve">- Me shkresën nr. 1319/5 </w:t>
      </w:r>
      <w:proofErr w:type="spellStart"/>
      <w:r w:rsidRPr="007F3576">
        <w:rPr>
          <w:rFonts w:ascii="Garamond" w:hAnsi="Garamond"/>
          <w:sz w:val="24"/>
          <w:szCs w:val="24"/>
        </w:rPr>
        <w:t>prot</w:t>
      </w:r>
      <w:proofErr w:type="spellEnd"/>
      <w:r w:rsidRPr="007F3576">
        <w:rPr>
          <w:rFonts w:ascii="Garamond" w:hAnsi="Garamond"/>
          <w:sz w:val="24"/>
          <w:szCs w:val="24"/>
        </w:rPr>
        <w:t>., datë 18.5.2023, ERE iu drejtua shoqërisë duke i njoftuar fillimin e procedurës dhe zhvillimin e një seance dëgjimore për plotësimin e dokumentacionit të konstatuar të munguar apo të plotësuar pjesërisht. Shoqëria depozitoi dokumentacion plotësues të aplikimit</w:t>
      </w:r>
      <w:r w:rsidR="00C51BD6">
        <w:rPr>
          <w:rFonts w:ascii="Garamond" w:hAnsi="Garamond"/>
          <w:sz w:val="24"/>
          <w:szCs w:val="24"/>
        </w:rPr>
        <w:t>,</w:t>
      </w:r>
      <w:r w:rsidRPr="007F3576">
        <w:rPr>
          <w:rFonts w:ascii="Garamond" w:hAnsi="Garamond"/>
          <w:sz w:val="24"/>
          <w:szCs w:val="24"/>
        </w:rPr>
        <w:t xml:space="preserve"> me shkresën e protokolluar në ERE me nr. 1319/6 </w:t>
      </w:r>
      <w:proofErr w:type="spellStart"/>
      <w:r w:rsidRPr="007F3576">
        <w:rPr>
          <w:rFonts w:ascii="Garamond" w:hAnsi="Garamond"/>
          <w:sz w:val="24"/>
          <w:szCs w:val="24"/>
        </w:rPr>
        <w:t>prot</w:t>
      </w:r>
      <w:proofErr w:type="spellEnd"/>
      <w:r w:rsidRPr="007F3576">
        <w:rPr>
          <w:rFonts w:ascii="Garamond" w:hAnsi="Garamond"/>
          <w:sz w:val="24"/>
          <w:szCs w:val="24"/>
        </w:rPr>
        <w:t xml:space="preserve">., datë 30.5.2023, pas shqyrtimit të </w:t>
      </w:r>
      <w:proofErr w:type="spellStart"/>
      <w:r w:rsidRPr="007F3576">
        <w:rPr>
          <w:rFonts w:ascii="Garamond" w:hAnsi="Garamond"/>
          <w:sz w:val="24"/>
          <w:szCs w:val="24"/>
        </w:rPr>
        <w:t>të</w:t>
      </w:r>
      <w:proofErr w:type="spellEnd"/>
      <w:r w:rsidRPr="007F3576">
        <w:rPr>
          <w:rFonts w:ascii="Garamond" w:hAnsi="Garamond"/>
          <w:sz w:val="24"/>
          <w:szCs w:val="24"/>
        </w:rPr>
        <w:t xml:space="preserve"> cilit u konstatua se mbetej ende dokumentacion i pa plotësuar në këtë aplikim, i cili iu evidentua shoqërisë me shkresën nr.</w:t>
      </w:r>
      <w:r w:rsidR="00C51BD6">
        <w:rPr>
          <w:rFonts w:ascii="Garamond" w:hAnsi="Garamond"/>
          <w:sz w:val="24"/>
          <w:szCs w:val="24"/>
        </w:rPr>
        <w:t xml:space="preserve"> </w:t>
      </w:r>
      <w:r w:rsidRPr="007F3576">
        <w:rPr>
          <w:rFonts w:ascii="Garamond" w:hAnsi="Garamond"/>
          <w:sz w:val="24"/>
          <w:szCs w:val="24"/>
        </w:rPr>
        <w:t xml:space="preserve">1319/7 </w:t>
      </w:r>
      <w:proofErr w:type="spellStart"/>
      <w:r w:rsidRPr="007F3576">
        <w:rPr>
          <w:rFonts w:ascii="Garamond" w:hAnsi="Garamond"/>
          <w:sz w:val="24"/>
          <w:szCs w:val="24"/>
        </w:rPr>
        <w:t>prot</w:t>
      </w:r>
      <w:proofErr w:type="spellEnd"/>
      <w:r w:rsidRPr="007F3576">
        <w:rPr>
          <w:rFonts w:ascii="Garamond" w:hAnsi="Garamond"/>
          <w:sz w:val="24"/>
          <w:szCs w:val="24"/>
        </w:rPr>
        <w:t>., datë 13.6.2023.</w:t>
      </w:r>
    </w:p>
    <w:p w14:paraId="74A57711" w14:textId="4AF6CDF2" w:rsidR="007F3576" w:rsidRPr="007F3576" w:rsidRDefault="007F3576" w:rsidP="007F3576">
      <w:pPr>
        <w:pStyle w:val="ListParagraph"/>
        <w:spacing w:after="0" w:line="240" w:lineRule="auto"/>
        <w:ind w:left="0" w:firstLine="284"/>
        <w:jc w:val="both"/>
        <w:rPr>
          <w:rFonts w:ascii="Garamond" w:hAnsi="Garamond"/>
          <w:sz w:val="24"/>
          <w:szCs w:val="24"/>
        </w:rPr>
      </w:pPr>
      <w:r w:rsidRPr="007F3576">
        <w:rPr>
          <w:rFonts w:ascii="Garamond" w:hAnsi="Garamond"/>
          <w:sz w:val="24"/>
          <w:szCs w:val="24"/>
        </w:rPr>
        <w:t xml:space="preserve">- Shoqëria depozitoi dokumentacionin plotësues me shkresën e protokolluar në ERE me nr. 1319/8 </w:t>
      </w:r>
      <w:proofErr w:type="spellStart"/>
      <w:r w:rsidRPr="007F3576">
        <w:rPr>
          <w:rFonts w:ascii="Garamond" w:hAnsi="Garamond"/>
          <w:sz w:val="24"/>
          <w:szCs w:val="24"/>
        </w:rPr>
        <w:t>prot</w:t>
      </w:r>
      <w:proofErr w:type="spellEnd"/>
      <w:r w:rsidRPr="007F3576">
        <w:rPr>
          <w:rFonts w:ascii="Garamond" w:hAnsi="Garamond"/>
          <w:sz w:val="24"/>
          <w:szCs w:val="24"/>
        </w:rPr>
        <w:t xml:space="preserve">., datë 29.6.2023. </w:t>
      </w:r>
    </w:p>
    <w:p w14:paraId="0AD5CD27" w14:textId="40B13A8F" w:rsidR="007F3576" w:rsidRPr="007F3576" w:rsidRDefault="007F3576" w:rsidP="007F3576">
      <w:pPr>
        <w:pStyle w:val="ListParagraph"/>
        <w:spacing w:after="0" w:line="240" w:lineRule="auto"/>
        <w:ind w:left="0" w:firstLine="284"/>
        <w:jc w:val="both"/>
        <w:rPr>
          <w:rFonts w:ascii="Garamond" w:hAnsi="Garamond"/>
          <w:sz w:val="24"/>
          <w:szCs w:val="24"/>
        </w:rPr>
      </w:pPr>
      <w:bookmarkStart w:id="4" w:name="_Hlk141874531"/>
      <w:r w:rsidRPr="007F3576">
        <w:rPr>
          <w:rFonts w:ascii="Garamond" w:hAnsi="Garamond"/>
          <w:sz w:val="24"/>
          <w:szCs w:val="24"/>
        </w:rPr>
        <w:t>- Për shkak të kohës së pamjaftueshme për të shqyrtuar dokumentacionin plotësues të depozituar nga shoqëria</w:t>
      </w:r>
      <w:r w:rsidR="00C51BD6">
        <w:rPr>
          <w:rFonts w:ascii="Garamond" w:hAnsi="Garamond"/>
          <w:sz w:val="24"/>
          <w:szCs w:val="24"/>
        </w:rPr>
        <w:t>,</w:t>
      </w:r>
      <w:r w:rsidRPr="007F3576">
        <w:rPr>
          <w:rFonts w:ascii="Garamond" w:hAnsi="Garamond"/>
          <w:sz w:val="24"/>
          <w:szCs w:val="24"/>
        </w:rPr>
        <w:t xml:space="preserve"> në kuadër të këtij aplikimi, ERE</w:t>
      </w:r>
      <w:r w:rsidR="00C51BD6">
        <w:rPr>
          <w:rFonts w:ascii="Garamond" w:hAnsi="Garamond"/>
          <w:sz w:val="24"/>
          <w:szCs w:val="24"/>
        </w:rPr>
        <w:t>,</w:t>
      </w:r>
      <w:r w:rsidRPr="007F3576">
        <w:rPr>
          <w:rFonts w:ascii="Garamond" w:hAnsi="Garamond"/>
          <w:sz w:val="24"/>
          <w:szCs w:val="24"/>
        </w:rPr>
        <w:t xml:space="preserve"> me vendimin e </w:t>
      </w:r>
      <w:r w:rsidR="00C51BD6" w:rsidRPr="007F3576">
        <w:rPr>
          <w:rFonts w:ascii="Garamond" w:hAnsi="Garamond"/>
          <w:sz w:val="24"/>
          <w:szCs w:val="24"/>
        </w:rPr>
        <w:t xml:space="preserve">Bordit </w:t>
      </w:r>
      <w:r w:rsidRPr="007F3576">
        <w:rPr>
          <w:rFonts w:ascii="Garamond" w:hAnsi="Garamond"/>
          <w:sz w:val="24"/>
          <w:szCs w:val="24"/>
        </w:rPr>
        <w:t xml:space="preserve">nr. 220, datë 4.7.2023, vendosi të zgjasë deri në 30 (tridhjetë) ditë afatin e vendimmarrjes së </w:t>
      </w:r>
      <w:r w:rsidR="00C51BD6" w:rsidRPr="007F3576">
        <w:rPr>
          <w:rFonts w:ascii="Garamond" w:hAnsi="Garamond"/>
          <w:sz w:val="24"/>
          <w:szCs w:val="24"/>
        </w:rPr>
        <w:t xml:space="preserve">Bordit </w:t>
      </w:r>
      <w:r w:rsidRPr="007F3576">
        <w:rPr>
          <w:rFonts w:ascii="Garamond" w:hAnsi="Garamond"/>
          <w:sz w:val="24"/>
          <w:szCs w:val="24"/>
        </w:rPr>
        <w:t>mbi aplikimin e shoqërisë “</w:t>
      </w:r>
      <w:proofErr w:type="spellStart"/>
      <w:r w:rsidR="00C51BD6" w:rsidRPr="007F3576">
        <w:rPr>
          <w:rFonts w:ascii="Garamond" w:hAnsi="Garamond"/>
          <w:sz w:val="24"/>
          <w:szCs w:val="24"/>
        </w:rPr>
        <w:t>Nova</w:t>
      </w:r>
      <w:proofErr w:type="spellEnd"/>
      <w:r w:rsidR="00C51BD6" w:rsidRPr="007F3576">
        <w:rPr>
          <w:rFonts w:ascii="Garamond" w:hAnsi="Garamond"/>
          <w:sz w:val="24"/>
          <w:szCs w:val="24"/>
        </w:rPr>
        <w:t xml:space="preserve"> Solar </w:t>
      </w:r>
      <w:proofErr w:type="spellStart"/>
      <w:r w:rsidR="00C51BD6" w:rsidRPr="007F3576">
        <w:rPr>
          <w:rFonts w:ascii="Garamond" w:hAnsi="Garamond"/>
          <w:sz w:val="24"/>
          <w:szCs w:val="24"/>
        </w:rPr>
        <w:t>System</w:t>
      </w:r>
      <w:proofErr w:type="spellEnd"/>
      <w:r w:rsidRPr="007F3576">
        <w:rPr>
          <w:rFonts w:ascii="Garamond" w:hAnsi="Garamond"/>
          <w:sz w:val="24"/>
          <w:szCs w:val="24"/>
        </w:rPr>
        <w:t xml:space="preserve">” </w:t>
      </w:r>
      <w:proofErr w:type="spellStart"/>
      <w:r w:rsidRPr="007F3576">
        <w:rPr>
          <w:rFonts w:ascii="Garamond" w:hAnsi="Garamond"/>
          <w:sz w:val="24"/>
          <w:szCs w:val="24"/>
        </w:rPr>
        <w:t>sh.p.k</w:t>
      </w:r>
      <w:proofErr w:type="spellEnd"/>
      <w:r w:rsidRPr="007F3576">
        <w:rPr>
          <w:rFonts w:ascii="Garamond" w:hAnsi="Garamond"/>
          <w:sz w:val="24"/>
          <w:szCs w:val="24"/>
        </w:rPr>
        <w:t>.</w:t>
      </w:r>
      <w:r w:rsidR="00C51BD6">
        <w:rPr>
          <w:rFonts w:ascii="Garamond" w:hAnsi="Garamond"/>
          <w:sz w:val="24"/>
          <w:szCs w:val="24"/>
        </w:rPr>
        <w:t>,</w:t>
      </w:r>
      <w:r w:rsidRPr="007F3576">
        <w:rPr>
          <w:rFonts w:ascii="Garamond" w:hAnsi="Garamond"/>
          <w:sz w:val="24"/>
          <w:szCs w:val="24"/>
        </w:rPr>
        <w:t xml:space="preserve"> për t’u licencuar në veprimtarinë e prodhimit të energjisë elektrike nga centrali </w:t>
      </w:r>
      <w:proofErr w:type="spellStart"/>
      <w:r w:rsidRPr="007F3576">
        <w:rPr>
          <w:rFonts w:ascii="Garamond" w:hAnsi="Garamond"/>
          <w:sz w:val="24"/>
          <w:szCs w:val="24"/>
        </w:rPr>
        <w:t>fotovoltaik</w:t>
      </w:r>
      <w:proofErr w:type="spellEnd"/>
      <w:r w:rsidRPr="007F3576">
        <w:rPr>
          <w:rFonts w:ascii="Garamond" w:hAnsi="Garamond"/>
          <w:sz w:val="24"/>
          <w:szCs w:val="24"/>
        </w:rPr>
        <w:t>.</w:t>
      </w:r>
      <w:bookmarkEnd w:id="4"/>
    </w:p>
    <w:p w14:paraId="472BFBF4" w14:textId="5FD19DD7" w:rsidR="007F3576" w:rsidRPr="007F3576" w:rsidRDefault="007F3576" w:rsidP="007F3576">
      <w:pPr>
        <w:spacing w:after="0" w:line="240" w:lineRule="auto"/>
        <w:ind w:firstLine="284"/>
        <w:contextualSpacing/>
        <w:jc w:val="both"/>
        <w:rPr>
          <w:rFonts w:ascii="Garamond" w:eastAsia="Times New Roman" w:hAnsi="Garamond"/>
          <w:sz w:val="24"/>
          <w:szCs w:val="24"/>
        </w:rPr>
      </w:pPr>
      <w:r w:rsidRPr="007F3576">
        <w:rPr>
          <w:rFonts w:ascii="Garamond" w:eastAsia="Times New Roman" w:hAnsi="Garamond"/>
          <w:sz w:val="24"/>
          <w:szCs w:val="24"/>
        </w:rPr>
        <w:t xml:space="preserve">- Në vijim, ERE iu drejtua shoqërisë me </w:t>
      </w:r>
      <w:proofErr w:type="spellStart"/>
      <w:r w:rsidRPr="00C51BD6">
        <w:rPr>
          <w:rFonts w:ascii="Garamond" w:eastAsia="Times New Roman" w:hAnsi="Garamond"/>
          <w:i/>
          <w:sz w:val="24"/>
          <w:szCs w:val="24"/>
        </w:rPr>
        <w:t>email</w:t>
      </w:r>
      <w:proofErr w:type="spellEnd"/>
      <w:r w:rsidR="00C51BD6">
        <w:rPr>
          <w:rFonts w:ascii="Garamond" w:eastAsia="Times New Roman" w:hAnsi="Garamond"/>
          <w:sz w:val="24"/>
          <w:szCs w:val="24"/>
        </w:rPr>
        <w:t>-in</w:t>
      </w:r>
      <w:r w:rsidRPr="007F3576">
        <w:rPr>
          <w:rFonts w:ascii="Garamond" w:eastAsia="Times New Roman" w:hAnsi="Garamond"/>
          <w:sz w:val="24"/>
          <w:szCs w:val="24"/>
        </w:rPr>
        <w:t xml:space="preserve"> e protokolluar me nr. 1319/10 </w:t>
      </w:r>
      <w:proofErr w:type="spellStart"/>
      <w:r w:rsidRPr="007F3576">
        <w:rPr>
          <w:rFonts w:ascii="Garamond" w:eastAsia="Times New Roman" w:hAnsi="Garamond"/>
          <w:sz w:val="24"/>
          <w:szCs w:val="24"/>
        </w:rPr>
        <w:t>prot</w:t>
      </w:r>
      <w:proofErr w:type="spellEnd"/>
      <w:r w:rsidRPr="007F3576">
        <w:rPr>
          <w:rFonts w:ascii="Garamond" w:eastAsia="Times New Roman" w:hAnsi="Garamond"/>
          <w:sz w:val="24"/>
          <w:szCs w:val="24"/>
        </w:rPr>
        <w:t xml:space="preserve">., datë 21.7.2023, ku i njoftoi vendimin nr. 220/2023 dhe i evidentoi dokumentacionin që nevojitet të plotësohet ende nga ky aplikim. </w:t>
      </w:r>
    </w:p>
    <w:p w14:paraId="7D6D8E9D" w14:textId="60E99622" w:rsidR="007F3576" w:rsidRPr="007F3576" w:rsidRDefault="007F3576" w:rsidP="007F3576">
      <w:pPr>
        <w:spacing w:after="0" w:line="240" w:lineRule="auto"/>
        <w:ind w:firstLine="284"/>
        <w:contextualSpacing/>
        <w:jc w:val="both"/>
        <w:rPr>
          <w:rFonts w:ascii="Garamond" w:eastAsia="Times New Roman" w:hAnsi="Garamond"/>
          <w:sz w:val="24"/>
          <w:szCs w:val="24"/>
        </w:rPr>
      </w:pPr>
      <w:r w:rsidRPr="007F3576">
        <w:rPr>
          <w:rFonts w:ascii="Garamond" w:eastAsia="Times New Roman" w:hAnsi="Garamond"/>
          <w:sz w:val="24"/>
          <w:szCs w:val="24"/>
        </w:rPr>
        <w:t>- Shoqëria, brenda afatit, me shkresat e protokolluara në ERE me nr.</w:t>
      </w:r>
      <w:r w:rsidR="00C51BD6">
        <w:rPr>
          <w:rFonts w:ascii="Garamond" w:eastAsia="Times New Roman" w:hAnsi="Garamond"/>
          <w:sz w:val="24"/>
          <w:szCs w:val="24"/>
        </w:rPr>
        <w:t xml:space="preserve"> </w:t>
      </w:r>
      <w:r w:rsidRPr="007F3576">
        <w:rPr>
          <w:rFonts w:ascii="Garamond" w:eastAsia="Times New Roman" w:hAnsi="Garamond"/>
          <w:sz w:val="24"/>
          <w:szCs w:val="24"/>
        </w:rPr>
        <w:t xml:space="preserve">1319/11 </w:t>
      </w:r>
      <w:proofErr w:type="spellStart"/>
      <w:r w:rsidRPr="007F3576">
        <w:rPr>
          <w:rFonts w:ascii="Garamond" w:eastAsia="Times New Roman" w:hAnsi="Garamond"/>
          <w:sz w:val="24"/>
          <w:szCs w:val="24"/>
        </w:rPr>
        <w:t>prot</w:t>
      </w:r>
      <w:proofErr w:type="spellEnd"/>
      <w:r w:rsidRPr="007F3576">
        <w:rPr>
          <w:rFonts w:ascii="Garamond" w:eastAsia="Times New Roman" w:hAnsi="Garamond"/>
          <w:sz w:val="24"/>
          <w:szCs w:val="24"/>
        </w:rPr>
        <w:t>., datë 1.8.2023 dhe</w:t>
      </w:r>
      <w:r w:rsidRPr="007F3576">
        <w:rPr>
          <w:rFonts w:ascii="Garamond" w:hAnsi="Garamond"/>
          <w:sz w:val="24"/>
          <w:szCs w:val="24"/>
        </w:rPr>
        <w:t xml:space="preserve"> nr. 1319/13 </w:t>
      </w:r>
      <w:proofErr w:type="spellStart"/>
      <w:r w:rsidRPr="007F3576">
        <w:rPr>
          <w:rFonts w:ascii="Garamond" w:hAnsi="Garamond"/>
          <w:sz w:val="24"/>
          <w:szCs w:val="24"/>
        </w:rPr>
        <w:t>prot</w:t>
      </w:r>
      <w:proofErr w:type="spellEnd"/>
      <w:r w:rsidRPr="007F3576">
        <w:rPr>
          <w:rFonts w:ascii="Garamond" w:hAnsi="Garamond"/>
          <w:sz w:val="24"/>
          <w:szCs w:val="24"/>
        </w:rPr>
        <w:t>., dat</w:t>
      </w:r>
      <w:r w:rsidRPr="007F3576">
        <w:rPr>
          <w:rFonts w:ascii="Garamond" w:eastAsia="Times New Roman" w:hAnsi="Garamond"/>
          <w:sz w:val="24"/>
          <w:szCs w:val="24"/>
        </w:rPr>
        <w:t>ë</w:t>
      </w:r>
      <w:r w:rsidRPr="007F3576">
        <w:rPr>
          <w:rFonts w:ascii="Garamond" w:hAnsi="Garamond"/>
          <w:sz w:val="24"/>
          <w:szCs w:val="24"/>
        </w:rPr>
        <w:t xml:space="preserve"> 2.8.2023, ka depozituar dokumentacion plotësues të aplikimit.</w:t>
      </w:r>
      <w:bookmarkStart w:id="5" w:name="_Hlk118192777"/>
    </w:p>
    <w:p w14:paraId="6F05081B" w14:textId="3AF84198" w:rsidR="007F3576" w:rsidRPr="007F3576" w:rsidRDefault="007F3576" w:rsidP="007F3576">
      <w:pPr>
        <w:pStyle w:val="ListParagraph"/>
        <w:spacing w:after="0" w:line="240" w:lineRule="auto"/>
        <w:ind w:left="0" w:firstLine="284"/>
        <w:jc w:val="both"/>
        <w:rPr>
          <w:rFonts w:ascii="Garamond" w:hAnsi="Garamond"/>
          <w:sz w:val="24"/>
          <w:szCs w:val="24"/>
        </w:rPr>
      </w:pPr>
      <w:r w:rsidRPr="007F3576">
        <w:rPr>
          <w:rFonts w:ascii="Garamond" w:hAnsi="Garamond"/>
          <w:sz w:val="24"/>
          <w:szCs w:val="24"/>
        </w:rPr>
        <w:t>- Shoqëria ka kryer pagesën e aplikimit</w:t>
      </w:r>
      <w:r w:rsidR="00C51BD6">
        <w:rPr>
          <w:rFonts w:ascii="Garamond" w:hAnsi="Garamond"/>
          <w:sz w:val="24"/>
          <w:szCs w:val="24"/>
        </w:rPr>
        <w:t>,</w:t>
      </w:r>
      <w:r w:rsidRPr="007F3576">
        <w:rPr>
          <w:rFonts w:ascii="Garamond" w:hAnsi="Garamond"/>
          <w:sz w:val="24"/>
          <w:szCs w:val="24"/>
        </w:rPr>
        <w:t xml:space="preserve"> në zbatim të përcaktimeve të </w:t>
      </w:r>
      <w:r w:rsidR="00C51BD6">
        <w:rPr>
          <w:rFonts w:ascii="Garamond" w:hAnsi="Garamond"/>
          <w:sz w:val="24"/>
          <w:szCs w:val="24"/>
        </w:rPr>
        <w:t>a</w:t>
      </w:r>
      <w:r w:rsidRPr="007F3576">
        <w:rPr>
          <w:rFonts w:ascii="Garamond" w:hAnsi="Garamond"/>
          <w:sz w:val="24"/>
          <w:szCs w:val="24"/>
        </w:rPr>
        <w:t xml:space="preserve">neksit A të </w:t>
      </w:r>
      <w:r w:rsidR="00C51BD6">
        <w:rPr>
          <w:rFonts w:ascii="Garamond" w:hAnsi="Garamond"/>
          <w:sz w:val="24"/>
          <w:szCs w:val="24"/>
        </w:rPr>
        <w:t>r</w:t>
      </w:r>
      <w:r w:rsidRPr="007F3576">
        <w:rPr>
          <w:rFonts w:ascii="Garamond" w:hAnsi="Garamond"/>
          <w:sz w:val="24"/>
          <w:szCs w:val="24"/>
        </w:rPr>
        <w:t>regullores.</w:t>
      </w:r>
      <w:bookmarkEnd w:id="5"/>
    </w:p>
    <w:p w14:paraId="2F14E361" w14:textId="7C86DB38" w:rsidR="007F3576" w:rsidRPr="007F3576" w:rsidRDefault="007F3576" w:rsidP="007F3576">
      <w:pPr>
        <w:pStyle w:val="ListParagraph"/>
        <w:spacing w:after="0" w:line="240" w:lineRule="auto"/>
        <w:ind w:left="0" w:firstLine="284"/>
        <w:jc w:val="both"/>
        <w:rPr>
          <w:rFonts w:ascii="Garamond" w:hAnsi="Garamond"/>
          <w:sz w:val="24"/>
          <w:szCs w:val="24"/>
        </w:rPr>
      </w:pPr>
      <w:r w:rsidRPr="007F3576">
        <w:rPr>
          <w:rFonts w:ascii="Garamond" w:hAnsi="Garamond"/>
          <w:sz w:val="24"/>
          <w:szCs w:val="24"/>
        </w:rPr>
        <w:lastRenderedPageBreak/>
        <w:t>- Nga aplikimi rezulton se shoqëria “</w:t>
      </w:r>
      <w:proofErr w:type="spellStart"/>
      <w:r w:rsidR="00C51BD6" w:rsidRPr="007F3576">
        <w:rPr>
          <w:rFonts w:ascii="Garamond" w:hAnsi="Garamond"/>
          <w:sz w:val="24"/>
          <w:szCs w:val="24"/>
        </w:rPr>
        <w:t>Nova</w:t>
      </w:r>
      <w:proofErr w:type="spellEnd"/>
      <w:r w:rsidR="00C51BD6" w:rsidRPr="007F3576">
        <w:rPr>
          <w:rFonts w:ascii="Garamond" w:hAnsi="Garamond"/>
          <w:sz w:val="24"/>
          <w:szCs w:val="24"/>
        </w:rPr>
        <w:t xml:space="preserve"> Solar </w:t>
      </w:r>
      <w:proofErr w:type="spellStart"/>
      <w:r w:rsidR="00C51BD6" w:rsidRPr="007F3576">
        <w:rPr>
          <w:rFonts w:ascii="Garamond" w:hAnsi="Garamond"/>
          <w:sz w:val="24"/>
          <w:szCs w:val="24"/>
        </w:rPr>
        <w:t>System</w:t>
      </w:r>
      <w:proofErr w:type="spellEnd"/>
      <w:r w:rsidRPr="007F3576">
        <w:rPr>
          <w:rFonts w:ascii="Garamond" w:hAnsi="Garamond"/>
          <w:sz w:val="24"/>
          <w:szCs w:val="24"/>
        </w:rPr>
        <w:t xml:space="preserve">” </w:t>
      </w:r>
      <w:proofErr w:type="spellStart"/>
      <w:r w:rsidRPr="007F3576">
        <w:rPr>
          <w:rFonts w:ascii="Garamond" w:hAnsi="Garamond"/>
          <w:sz w:val="24"/>
          <w:szCs w:val="24"/>
        </w:rPr>
        <w:t>sh.p.k</w:t>
      </w:r>
      <w:proofErr w:type="spellEnd"/>
      <w:r w:rsidRPr="007F3576">
        <w:rPr>
          <w:rFonts w:ascii="Garamond" w:hAnsi="Garamond"/>
          <w:sz w:val="24"/>
          <w:szCs w:val="24"/>
        </w:rPr>
        <w:t>. ka plotësuar dokumentacionin sipas përcaktimeve të nenit 9, p</w:t>
      </w:r>
      <w:r w:rsidRPr="007F3576">
        <w:rPr>
          <w:rFonts w:ascii="Garamond" w:eastAsia="Times New Roman" w:hAnsi="Garamond"/>
          <w:sz w:val="24"/>
          <w:szCs w:val="24"/>
        </w:rPr>
        <w:t xml:space="preserve">ër </w:t>
      </w:r>
      <w:r w:rsidRPr="007F3576">
        <w:rPr>
          <w:rFonts w:ascii="Garamond" w:hAnsi="Garamond"/>
          <w:sz w:val="24"/>
          <w:szCs w:val="24"/>
        </w:rPr>
        <w:t>pik</w:t>
      </w:r>
      <w:r w:rsidRPr="007F3576">
        <w:rPr>
          <w:rFonts w:ascii="Garamond" w:eastAsia="Times New Roman" w:hAnsi="Garamond"/>
          <w:sz w:val="24"/>
          <w:szCs w:val="24"/>
        </w:rPr>
        <w:t>ën</w:t>
      </w:r>
      <w:r w:rsidRPr="007F3576">
        <w:rPr>
          <w:rFonts w:ascii="Garamond" w:hAnsi="Garamond"/>
          <w:sz w:val="24"/>
          <w:szCs w:val="24"/>
        </w:rPr>
        <w:t xml:space="preserve"> 1.1</w:t>
      </w:r>
      <w:r w:rsidR="00C51BD6">
        <w:rPr>
          <w:rFonts w:ascii="Garamond" w:hAnsi="Garamond"/>
          <w:sz w:val="24"/>
          <w:szCs w:val="24"/>
        </w:rPr>
        <w:t>,</w:t>
      </w:r>
      <w:r w:rsidRPr="007F3576">
        <w:rPr>
          <w:rFonts w:ascii="Garamond" w:hAnsi="Garamond"/>
          <w:sz w:val="24"/>
          <w:szCs w:val="24"/>
        </w:rPr>
        <w:t xml:space="preserve"> </w:t>
      </w:r>
      <w:r w:rsidR="00C51BD6" w:rsidRPr="007F3576">
        <w:rPr>
          <w:rFonts w:ascii="Garamond" w:hAnsi="Garamond"/>
          <w:sz w:val="24"/>
          <w:szCs w:val="24"/>
        </w:rPr>
        <w:t>g</w:t>
      </w:r>
      <w:r w:rsidR="00C51BD6" w:rsidRPr="007F3576">
        <w:rPr>
          <w:rFonts w:ascii="Garamond" w:eastAsia="Times New Roman" w:hAnsi="Garamond"/>
          <w:sz w:val="24"/>
          <w:szCs w:val="24"/>
        </w:rPr>
        <w:t>e</w:t>
      </w:r>
      <w:r w:rsidR="00C51BD6" w:rsidRPr="007F3576">
        <w:rPr>
          <w:rFonts w:ascii="Garamond" w:hAnsi="Garamond"/>
          <w:sz w:val="24"/>
          <w:szCs w:val="24"/>
        </w:rPr>
        <w:t>rmat</w:t>
      </w:r>
      <w:r w:rsidR="00C51BD6">
        <w:rPr>
          <w:rFonts w:ascii="Garamond" w:hAnsi="Garamond"/>
          <w:sz w:val="24"/>
          <w:szCs w:val="24"/>
        </w:rPr>
        <w:t>:</w:t>
      </w:r>
      <w:r w:rsidRPr="007F3576">
        <w:rPr>
          <w:rFonts w:ascii="Garamond" w:hAnsi="Garamond"/>
          <w:sz w:val="24"/>
          <w:szCs w:val="24"/>
        </w:rPr>
        <w:t xml:space="preserve"> “a”, “b”, “c”; p</w:t>
      </w:r>
      <w:r w:rsidRPr="007F3576">
        <w:rPr>
          <w:rFonts w:ascii="Garamond" w:eastAsia="Times New Roman" w:hAnsi="Garamond"/>
          <w:sz w:val="24"/>
          <w:szCs w:val="24"/>
        </w:rPr>
        <w:t xml:space="preserve">ër pikën </w:t>
      </w:r>
      <w:r w:rsidRPr="007F3576">
        <w:rPr>
          <w:rFonts w:ascii="Garamond" w:hAnsi="Garamond"/>
          <w:sz w:val="24"/>
          <w:szCs w:val="24"/>
        </w:rPr>
        <w:t xml:space="preserve">1.2, </w:t>
      </w:r>
      <w:r w:rsidR="00C51BD6" w:rsidRPr="007F3576">
        <w:rPr>
          <w:rFonts w:ascii="Garamond" w:hAnsi="Garamond"/>
          <w:sz w:val="24"/>
          <w:szCs w:val="24"/>
        </w:rPr>
        <w:t>g</w:t>
      </w:r>
      <w:r w:rsidR="00C51BD6" w:rsidRPr="007F3576">
        <w:rPr>
          <w:rFonts w:ascii="Garamond" w:eastAsia="Times New Roman" w:hAnsi="Garamond"/>
          <w:sz w:val="24"/>
          <w:szCs w:val="24"/>
        </w:rPr>
        <w:t>e</w:t>
      </w:r>
      <w:r w:rsidR="00C51BD6" w:rsidRPr="007F3576">
        <w:rPr>
          <w:rFonts w:ascii="Garamond" w:hAnsi="Garamond"/>
          <w:sz w:val="24"/>
          <w:szCs w:val="24"/>
        </w:rPr>
        <w:t>rmat</w:t>
      </w:r>
      <w:r w:rsidR="00C51BD6">
        <w:rPr>
          <w:rFonts w:ascii="Garamond" w:hAnsi="Garamond"/>
          <w:sz w:val="24"/>
          <w:szCs w:val="24"/>
        </w:rPr>
        <w:t>:</w:t>
      </w:r>
      <w:r w:rsidRPr="007F3576">
        <w:rPr>
          <w:rFonts w:ascii="Garamond" w:hAnsi="Garamond"/>
          <w:sz w:val="24"/>
          <w:szCs w:val="24"/>
        </w:rPr>
        <w:t xml:space="preserve"> “a”, “b”, “c”, “d”; p</w:t>
      </w:r>
      <w:r w:rsidRPr="007F3576">
        <w:rPr>
          <w:rFonts w:ascii="Garamond" w:eastAsia="Times New Roman" w:hAnsi="Garamond"/>
          <w:sz w:val="24"/>
          <w:szCs w:val="24"/>
        </w:rPr>
        <w:t xml:space="preserve">ër pikën </w:t>
      </w:r>
      <w:r w:rsidRPr="007F3576">
        <w:rPr>
          <w:rFonts w:ascii="Garamond" w:hAnsi="Garamond"/>
          <w:sz w:val="24"/>
          <w:szCs w:val="24"/>
        </w:rPr>
        <w:t xml:space="preserve">1.3, </w:t>
      </w:r>
      <w:r w:rsidR="00C51BD6" w:rsidRPr="007F3576">
        <w:rPr>
          <w:rFonts w:ascii="Garamond" w:hAnsi="Garamond"/>
          <w:sz w:val="24"/>
          <w:szCs w:val="24"/>
        </w:rPr>
        <w:t>g</w:t>
      </w:r>
      <w:r w:rsidR="00C51BD6" w:rsidRPr="007F3576">
        <w:rPr>
          <w:rFonts w:ascii="Garamond" w:eastAsia="Times New Roman" w:hAnsi="Garamond"/>
          <w:sz w:val="24"/>
          <w:szCs w:val="24"/>
        </w:rPr>
        <w:t>e</w:t>
      </w:r>
      <w:r w:rsidR="00C51BD6" w:rsidRPr="007F3576">
        <w:rPr>
          <w:rFonts w:ascii="Garamond" w:hAnsi="Garamond"/>
          <w:sz w:val="24"/>
          <w:szCs w:val="24"/>
        </w:rPr>
        <w:t>rmat</w:t>
      </w:r>
      <w:r w:rsidR="00C51BD6">
        <w:rPr>
          <w:rFonts w:ascii="Garamond" w:hAnsi="Garamond"/>
          <w:sz w:val="24"/>
          <w:szCs w:val="24"/>
        </w:rPr>
        <w:t>:</w:t>
      </w:r>
      <w:r w:rsidRPr="007F3576">
        <w:rPr>
          <w:rFonts w:ascii="Garamond" w:hAnsi="Garamond"/>
          <w:sz w:val="24"/>
          <w:szCs w:val="24"/>
        </w:rPr>
        <w:t xml:space="preserve"> “a”, “b”, “c”; p</w:t>
      </w:r>
      <w:r w:rsidRPr="007F3576">
        <w:rPr>
          <w:rFonts w:ascii="Garamond" w:eastAsia="Times New Roman" w:hAnsi="Garamond"/>
          <w:sz w:val="24"/>
          <w:szCs w:val="24"/>
        </w:rPr>
        <w:t xml:space="preserve">ër </w:t>
      </w:r>
      <w:r w:rsidRPr="007F3576">
        <w:rPr>
          <w:rFonts w:ascii="Garamond" w:hAnsi="Garamond"/>
          <w:sz w:val="24"/>
          <w:szCs w:val="24"/>
        </w:rPr>
        <w:t>pik</w:t>
      </w:r>
      <w:r w:rsidRPr="007F3576">
        <w:rPr>
          <w:rFonts w:ascii="Garamond" w:eastAsia="Times New Roman" w:hAnsi="Garamond"/>
          <w:sz w:val="24"/>
          <w:szCs w:val="24"/>
        </w:rPr>
        <w:t>ën</w:t>
      </w:r>
      <w:r w:rsidRPr="007F3576">
        <w:rPr>
          <w:rFonts w:ascii="Garamond" w:hAnsi="Garamond"/>
          <w:sz w:val="24"/>
          <w:szCs w:val="24"/>
        </w:rPr>
        <w:t xml:space="preserve"> 2.1, </w:t>
      </w:r>
      <w:r w:rsidR="00C51BD6" w:rsidRPr="007F3576">
        <w:rPr>
          <w:rFonts w:ascii="Garamond" w:hAnsi="Garamond"/>
          <w:sz w:val="24"/>
          <w:szCs w:val="24"/>
        </w:rPr>
        <w:t>g</w:t>
      </w:r>
      <w:r w:rsidR="00C51BD6" w:rsidRPr="007F3576">
        <w:rPr>
          <w:rFonts w:ascii="Garamond" w:eastAsia="Times New Roman" w:hAnsi="Garamond"/>
          <w:sz w:val="24"/>
          <w:szCs w:val="24"/>
        </w:rPr>
        <w:t>e</w:t>
      </w:r>
      <w:r w:rsidR="00C51BD6" w:rsidRPr="007F3576">
        <w:rPr>
          <w:rFonts w:ascii="Garamond" w:hAnsi="Garamond"/>
          <w:sz w:val="24"/>
          <w:szCs w:val="24"/>
        </w:rPr>
        <w:t>rmat</w:t>
      </w:r>
      <w:r w:rsidR="00C51BD6">
        <w:rPr>
          <w:rFonts w:ascii="Garamond" w:hAnsi="Garamond"/>
          <w:sz w:val="24"/>
          <w:szCs w:val="24"/>
        </w:rPr>
        <w:t>:</w:t>
      </w:r>
      <w:r w:rsidRPr="007F3576">
        <w:rPr>
          <w:rFonts w:ascii="Garamond" w:hAnsi="Garamond"/>
          <w:sz w:val="24"/>
          <w:szCs w:val="24"/>
        </w:rPr>
        <w:t xml:space="preserve"> a”, “b”, “d”, “e”, “f”.</w:t>
      </w:r>
      <w:r w:rsidRPr="007F3576">
        <w:rPr>
          <w:rFonts w:ascii="Garamond" w:hAnsi="Garamond"/>
          <w:b/>
          <w:sz w:val="24"/>
          <w:szCs w:val="24"/>
        </w:rPr>
        <w:t xml:space="preserve"> </w:t>
      </w:r>
      <w:bookmarkStart w:id="6" w:name="_Hlk96071086"/>
    </w:p>
    <w:bookmarkEnd w:id="6"/>
    <w:p w14:paraId="4F63C58C" w14:textId="2DF2638F" w:rsidR="007F3576" w:rsidRPr="007F3576" w:rsidRDefault="007F3576" w:rsidP="007F3576">
      <w:pPr>
        <w:pStyle w:val="ListParagraph"/>
        <w:spacing w:after="0" w:line="240" w:lineRule="auto"/>
        <w:ind w:left="0" w:firstLine="284"/>
        <w:jc w:val="both"/>
        <w:rPr>
          <w:rFonts w:ascii="Garamond" w:hAnsi="Garamond"/>
          <w:sz w:val="24"/>
          <w:szCs w:val="24"/>
        </w:rPr>
      </w:pPr>
      <w:r w:rsidRPr="007F3576">
        <w:rPr>
          <w:rFonts w:ascii="Garamond" w:hAnsi="Garamond"/>
          <w:sz w:val="24"/>
          <w:szCs w:val="24"/>
        </w:rPr>
        <w:t>- Për</w:t>
      </w:r>
      <w:r w:rsidR="00C51BD6">
        <w:rPr>
          <w:rFonts w:ascii="Garamond" w:hAnsi="Garamond"/>
          <w:sz w:val="24"/>
          <w:szCs w:val="24"/>
        </w:rPr>
        <w:t xml:space="preserve"> </w:t>
      </w:r>
      <w:r w:rsidRPr="007F3576">
        <w:rPr>
          <w:rFonts w:ascii="Garamond" w:hAnsi="Garamond"/>
          <w:sz w:val="24"/>
          <w:szCs w:val="24"/>
        </w:rPr>
        <w:t>sa i përket miratimit të pikës së lidhjes me rrjetin e transmetimit, shoqëria ka depozituar në ERE miratimin në parim dhe ka bërë me dije se është në pritje të lidhjes së aktmarrëveshjes përfundimtare të pikës së lidhjes. Në këto rrethana</w:t>
      </w:r>
      <w:r w:rsidR="00C51BD6">
        <w:rPr>
          <w:rFonts w:ascii="Garamond" w:hAnsi="Garamond"/>
          <w:sz w:val="24"/>
          <w:szCs w:val="24"/>
        </w:rPr>
        <w:t>,</w:t>
      </w:r>
      <w:r w:rsidRPr="007F3576">
        <w:rPr>
          <w:rFonts w:ascii="Garamond" w:hAnsi="Garamond"/>
          <w:sz w:val="24"/>
          <w:szCs w:val="24"/>
        </w:rPr>
        <w:t xml:space="preserve"> vlerësohet që t’i lihet kusht shoqërisë që të depozitojë në ERE aktmarrëveshjen me OST-në</w:t>
      </w:r>
      <w:r w:rsidR="00C51BD6">
        <w:rPr>
          <w:rFonts w:ascii="Garamond" w:hAnsi="Garamond"/>
          <w:sz w:val="24"/>
          <w:szCs w:val="24"/>
        </w:rPr>
        <w:t>,</w:t>
      </w:r>
      <w:r w:rsidRPr="007F3576">
        <w:rPr>
          <w:rFonts w:ascii="Garamond" w:hAnsi="Garamond"/>
          <w:sz w:val="24"/>
          <w:szCs w:val="24"/>
        </w:rPr>
        <w:t xml:space="preserve"> për miratimin e pikës së lidhjes përpara fillimit të operimit.</w:t>
      </w:r>
    </w:p>
    <w:p w14:paraId="419E665F" w14:textId="47DD7D2B" w:rsidR="007F3576" w:rsidRPr="007F3576" w:rsidRDefault="007F3576" w:rsidP="007F3576">
      <w:pPr>
        <w:pStyle w:val="ListParagraph"/>
        <w:spacing w:after="0" w:line="240" w:lineRule="auto"/>
        <w:ind w:left="0" w:firstLine="284"/>
        <w:jc w:val="both"/>
        <w:rPr>
          <w:rFonts w:ascii="Garamond" w:eastAsia="Times New Roman" w:hAnsi="Garamond"/>
          <w:sz w:val="24"/>
          <w:szCs w:val="24"/>
        </w:rPr>
      </w:pPr>
      <w:r w:rsidRPr="007F3576">
        <w:rPr>
          <w:rFonts w:ascii="Garamond" w:hAnsi="Garamond"/>
          <w:sz w:val="24"/>
          <w:szCs w:val="24"/>
        </w:rPr>
        <w:t xml:space="preserve">- Për sa parashikuar në </w:t>
      </w:r>
      <w:proofErr w:type="spellStart"/>
      <w:r w:rsidRPr="007F3576">
        <w:rPr>
          <w:rFonts w:ascii="Garamond" w:hAnsi="Garamond"/>
          <w:sz w:val="24"/>
          <w:szCs w:val="24"/>
        </w:rPr>
        <w:t>VNM</w:t>
      </w:r>
      <w:proofErr w:type="spellEnd"/>
      <w:r w:rsidRPr="007F3576">
        <w:rPr>
          <w:rFonts w:ascii="Garamond" w:hAnsi="Garamond"/>
          <w:sz w:val="24"/>
          <w:szCs w:val="24"/>
        </w:rPr>
        <w:t xml:space="preserve">-në </w:t>
      </w:r>
      <w:r w:rsidR="00C51BD6">
        <w:rPr>
          <w:rFonts w:ascii="Garamond" w:hAnsi="Garamond"/>
          <w:sz w:val="24"/>
          <w:szCs w:val="24"/>
        </w:rPr>
        <w:t>p</w:t>
      </w:r>
      <w:r w:rsidRPr="007F3576">
        <w:rPr>
          <w:rFonts w:ascii="Garamond" w:hAnsi="Garamond"/>
          <w:sz w:val="24"/>
          <w:szCs w:val="24"/>
        </w:rPr>
        <w:t>araprake</w:t>
      </w:r>
      <w:r w:rsidR="00C51BD6">
        <w:rPr>
          <w:rFonts w:ascii="Garamond" w:hAnsi="Garamond"/>
          <w:sz w:val="24"/>
          <w:szCs w:val="24"/>
        </w:rPr>
        <w:t>,</w:t>
      </w:r>
      <w:r w:rsidRPr="007F3576">
        <w:rPr>
          <w:rFonts w:ascii="Garamond" w:hAnsi="Garamond"/>
          <w:sz w:val="24"/>
          <w:szCs w:val="24"/>
        </w:rPr>
        <w:t xml:space="preserve"> në lidhje me zbatimin në terren të projektit, vlerësohet që t’i lihet kusht shoqërisë të informojë ERE-n</w:t>
      </w:r>
      <w:r w:rsidR="00C51BD6">
        <w:rPr>
          <w:rFonts w:ascii="Garamond" w:hAnsi="Garamond"/>
          <w:sz w:val="24"/>
          <w:szCs w:val="24"/>
        </w:rPr>
        <w:t>,</w:t>
      </w:r>
      <w:r w:rsidRPr="007F3576">
        <w:rPr>
          <w:rFonts w:ascii="Garamond" w:hAnsi="Garamond"/>
          <w:sz w:val="24"/>
          <w:szCs w:val="24"/>
        </w:rPr>
        <w:t xml:space="preserve"> çdo 3 (tre) muaj</w:t>
      </w:r>
      <w:r w:rsidR="00C51BD6">
        <w:rPr>
          <w:rFonts w:ascii="Garamond" w:hAnsi="Garamond"/>
          <w:sz w:val="24"/>
          <w:szCs w:val="24"/>
        </w:rPr>
        <w:t>,</w:t>
      </w:r>
      <w:r w:rsidRPr="007F3576">
        <w:rPr>
          <w:rFonts w:ascii="Garamond" w:hAnsi="Garamond"/>
          <w:sz w:val="24"/>
          <w:szCs w:val="24"/>
        </w:rPr>
        <w:t xml:space="preserve"> në lidhje me fillimin e punimeve të ndërtimit të centralit </w:t>
      </w:r>
      <w:proofErr w:type="spellStart"/>
      <w:r w:rsidRPr="007F3576">
        <w:rPr>
          <w:rFonts w:ascii="Garamond" w:hAnsi="Garamond"/>
          <w:sz w:val="24"/>
          <w:szCs w:val="24"/>
        </w:rPr>
        <w:t>fotovoltaik</w:t>
      </w:r>
      <w:proofErr w:type="spellEnd"/>
      <w:r w:rsidRPr="007F3576">
        <w:rPr>
          <w:rFonts w:ascii="Garamond" w:hAnsi="Garamond"/>
          <w:sz w:val="24"/>
          <w:szCs w:val="24"/>
        </w:rPr>
        <w:t>, por jo më vonë se data 21.10.2024 (datë në të cilën përfundon dhe vlefshmëria e lejes aktuale).</w:t>
      </w:r>
    </w:p>
    <w:p w14:paraId="74CA3488" w14:textId="276643BF" w:rsidR="007F3576" w:rsidRPr="007F3576" w:rsidRDefault="007F3576" w:rsidP="007F3576">
      <w:pPr>
        <w:pStyle w:val="ListParagraph"/>
        <w:spacing w:after="0" w:line="240" w:lineRule="auto"/>
        <w:ind w:left="0" w:firstLine="284"/>
        <w:jc w:val="both"/>
        <w:rPr>
          <w:rFonts w:ascii="Garamond" w:eastAsia="Times New Roman" w:hAnsi="Garamond"/>
          <w:sz w:val="24"/>
          <w:szCs w:val="24"/>
        </w:rPr>
      </w:pPr>
      <w:r w:rsidRPr="007F3576">
        <w:rPr>
          <w:rFonts w:ascii="Garamond" w:hAnsi="Garamond"/>
          <w:sz w:val="24"/>
          <w:szCs w:val="24"/>
        </w:rPr>
        <w:t xml:space="preserve">- ERE, në zbatim të nenit 38, pika 1, </w:t>
      </w:r>
      <w:r w:rsidR="00C51BD6" w:rsidRPr="007F3576">
        <w:rPr>
          <w:rFonts w:ascii="Garamond" w:hAnsi="Garamond"/>
          <w:sz w:val="24"/>
          <w:szCs w:val="24"/>
        </w:rPr>
        <w:t>g</w:t>
      </w:r>
      <w:r w:rsidR="00C51BD6" w:rsidRPr="007F3576">
        <w:rPr>
          <w:rFonts w:ascii="Garamond" w:eastAsia="Times New Roman" w:hAnsi="Garamond"/>
          <w:sz w:val="24"/>
          <w:szCs w:val="24"/>
        </w:rPr>
        <w:t>e</w:t>
      </w:r>
      <w:r w:rsidR="00C51BD6" w:rsidRPr="007F3576">
        <w:rPr>
          <w:rFonts w:ascii="Garamond" w:hAnsi="Garamond"/>
          <w:sz w:val="24"/>
          <w:szCs w:val="24"/>
        </w:rPr>
        <w:t>rma</w:t>
      </w:r>
      <w:r w:rsidRPr="007F3576">
        <w:rPr>
          <w:rFonts w:ascii="Garamond" w:hAnsi="Garamond"/>
          <w:sz w:val="24"/>
          <w:szCs w:val="24"/>
        </w:rPr>
        <w:t xml:space="preserve"> “a”</w:t>
      </w:r>
      <w:r w:rsidR="00C51BD6">
        <w:rPr>
          <w:rFonts w:ascii="Garamond" w:hAnsi="Garamond"/>
          <w:sz w:val="24"/>
          <w:szCs w:val="24"/>
        </w:rPr>
        <w:t>,</w:t>
      </w:r>
      <w:r w:rsidRPr="007F3576">
        <w:rPr>
          <w:rFonts w:ascii="Garamond" w:hAnsi="Garamond"/>
          <w:sz w:val="24"/>
          <w:szCs w:val="24"/>
        </w:rPr>
        <w:t xml:space="preserve"> të ligjit nr. 43/2015</w:t>
      </w:r>
      <w:r w:rsidR="00C51BD6">
        <w:rPr>
          <w:rFonts w:ascii="Garamond" w:hAnsi="Garamond"/>
          <w:sz w:val="24"/>
          <w:szCs w:val="24"/>
        </w:rPr>
        <w:t>,</w:t>
      </w:r>
      <w:r w:rsidRPr="007F3576">
        <w:rPr>
          <w:rFonts w:ascii="Garamond" w:hAnsi="Garamond"/>
          <w:sz w:val="24"/>
          <w:szCs w:val="24"/>
        </w:rPr>
        <w:t xml:space="preserve"> “Për sektorin e energjisë elektrike”, </w:t>
      </w:r>
      <w:r w:rsidR="00C51BD6">
        <w:rPr>
          <w:rFonts w:ascii="Garamond" w:hAnsi="Garamond"/>
          <w:sz w:val="24"/>
          <w:szCs w:val="24"/>
        </w:rPr>
        <w:t>të</w:t>
      </w:r>
      <w:r w:rsidRPr="007F3576">
        <w:rPr>
          <w:rFonts w:ascii="Garamond" w:hAnsi="Garamond"/>
          <w:sz w:val="24"/>
          <w:szCs w:val="24"/>
        </w:rPr>
        <w:t xml:space="preserve"> ndryshuar, dhe nenit 5, pika 1, </w:t>
      </w:r>
      <w:r w:rsidR="00C51BD6" w:rsidRPr="007F3576">
        <w:rPr>
          <w:rFonts w:ascii="Garamond" w:hAnsi="Garamond"/>
          <w:sz w:val="24"/>
          <w:szCs w:val="24"/>
        </w:rPr>
        <w:t>germa</w:t>
      </w:r>
      <w:r w:rsidRPr="007F3576">
        <w:rPr>
          <w:rFonts w:ascii="Garamond" w:hAnsi="Garamond"/>
          <w:sz w:val="24"/>
          <w:szCs w:val="24"/>
        </w:rPr>
        <w:t xml:space="preserve"> “a”</w:t>
      </w:r>
      <w:r w:rsidR="00C51BD6">
        <w:rPr>
          <w:rFonts w:ascii="Garamond" w:hAnsi="Garamond"/>
          <w:sz w:val="24"/>
          <w:szCs w:val="24"/>
        </w:rPr>
        <w:t>,</w:t>
      </w:r>
      <w:r w:rsidRPr="007F3576">
        <w:rPr>
          <w:rFonts w:ascii="Garamond" w:hAnsi="Garamond"/>
          <w:sz w:val="24"/>
          <w:szCs w:val="24"/>
        </w:rPr>
        <w:t xml:space="preserve"> të “Rregullores për procedurat dhe afatet për dhënien, modifikimin, transferimin, rinovimin, njohjen dhe heqjen e licencave në sektorin e energjisë elektrike”</w:t>
      </w:r>
      <w:r w:rsidR="00C51BD6">
        <w:rPr>
          <w:rFonts w:ascii="Garamond" w:hAnsi="Garamond"/>
          <w:sz w:val="24"/>
          <w:szCs w:val="24"/>
        </w:rPr>
        <w:t>,</w:t>
      </w:r>
      <w:r w:rsidRPr="007F3576">
        <w:rPr>
          <w:rFonts w:ascii="Garamond" w:hAnsi="Garamond"/>
          <w:sz w:val="24"/>
          <w:szCs w:val="24"/>
        </w:rPr>
        <w:t xml:space="preserve"> </w:t>
      </w:r>
      <w:r w:rsidR="00C51BD6">
        <w:rPr>
          <w:rFonts w:ascii="Garamond" w:hAnsi="Garamond"/>
          <w:sz w:val="24"/>
          <w:szCs w:val="24"/>
        </w:rPr>
        <w:t xml:space="preserve">të </w:t>
      </w:r>
      <w:r w:rsidRPr="007F3576">
        <w:rPr>
          <w:rFonts w:ascii="Garamond" w:hAnsi="Garamond"/>
          <w:sz w:val="24"/>
          <w:szCs w:val="24"/>
        </w:rPr>
        <w:t xml:space="preserve">ndryshuar, lëshon një licencë për veprimtarinë e prodhimit të energjisë elektrike deri në 30 vjet. Në rastin konkret shoqëria ka plotësuar në formatin përkatës afatin e pritshmërisë së jetëgjatësisë së centralit </w:t>
      </w:r>
      <w:r w:rsidRPr="007F3576">
        <w:rPr>
          <w:rFonts w:ascii="Garamond" w:eastAsia="Times New Roman" w:hAnsi="Garamond"/>
          <w:sz w:val="24"/>
          <w:szCs w:val="24"/>
        </w:rPr>
        <w:t>35</w:t>
      </w:r>
      <w:r w:rsidR="00C51BD6">
        <w:rPr>
          <w:rFonts w:ascii="Garamond" w:eastAsia="Times New Roman" w:hAnsi="Garamond"/>
          <w:sz w:val="24"/>
          <w:szCs w:val="24"/>
        </w:rPr>
        <w:t>–</w:t>
      </w:r>
      <w:r w:rsidRPr="007F3576">
        <w:rPr>
          <w:rFonts w:ascii="Garamond" w:eastAsia="Times New Roman" w:hAnsi="Garamond"/>
          <w:sz w:val="24"/>
          <w:szCs w:val="24"/>
        </w:rPr>
        <w:t>40 vjet</w:t>
      </w:r>
      <w:r w:rsidRPr="007F3576">
        <w:rPr>
          <w:rFonts w:ascii="Garamond" w:hAnsi="Garamond"/>
          <w:sz w:val="24"/>
          <w:szCs w:val="24"/>
        </w:rPr>
        <w:t>, por ERE kushtëzohet nga parashikimet ligjore në përcaktimin e afatit të vlefshmërisë së licencës, pra për 30 vjet.</w:t>
      </w:r>
    </w:p>
    <w:p w14:paraId="0C4E4670" w14:textId="4CAD4936" w:rsidR="007F3576" w:rsidRPr="007F3576" w:rsidRDefault="007F3576" w:rsidP="007F3576">
      <w:pPr>
        <w:pStyle w:val="ListParagraph"/>
        <w:spacing w:after="0" w:line="240" w:lineRule="auto"/>
        <w:ind w:left="0" w:firstLine="284"/>
        <w:jc w:val="both"/>
        <w:rPr>
          <w:rFonts w:ascii="Garamond" w:eastAsia="Times New Roman" w:hAnsi="Garamond"/>
          <w:sz w:val="24"/>
          <w:szCs w:val="24"/>
        </w:rPr>
      </w:pPr>
      <w:r w:rsidRPr="007F3576">
        <w:rPr>
          <w:rFonts w:ascii="Garamond" w:hAnsi="Garamond"/>
          <w:sz w:val="24"/>
          <w:szCs w:val="24"/>
        </w:rPr>
        <w:t xml:space="preserve">Për gjithë sa më sipër, </w:t>
      </w:r>
      <w:r w:rsidR="00C51BD6" w:rsidRPr="007F3576">
        <w:rPr>
          <w:rFonts w:ascii="Garamond" w:hAnsi="Garamond"/>
          <w:sz w:val="24"/>
          <w:szCs w:val="24"/>
        </w:rPr>
        <w:t xml:space="preserve">Bordi </w:t>
      </w:r>
      <w:r w:rsidRPr="007F3576">
        <w:rPr>
          <w:rFonts w:ascii="Garamond" w:hAnsi="Garamond"/>
          <w:sz w:val="24"/>
          <w:szCs w:val="24"/>
        </w:rPr>
        <w:t>i ERE-s</w:t>
      </w:r>
    </w:p>
    <w:p w14:paraId="31F0E212" w14:textId="77777777" w:rsidR="007F3576" w:rsidRPr="007F3576" w:rsidRDefault="007F3576" w:rsidP="007F3576">
      <w:pPr>
        <w:autoSpaceDE w:val="0"/>
        <w:autoSpaceDN w:val="0"/>
        <w:adjustRightInd w:val="0"/>
        <w:spacing w:after="0" w:line="240" w:lineRule="auto"/>
        <w:ind w:firstLine="284"/>
        <w:jc w:val="center"/>
        <w:rPr>
          <w:rFonts w:ascii="Garamond" w:hAnsi="Garamond"/>
          <w:b/>
          <w:bCs/>
          <w:sz w:val="24"/>
          <w:szCs w:val="24"/>
        </w:rPr>
      </w:pPr>
    </w:p>
    <w:p w14:paraId="011DACE7" w14:textId="77777777" w:rsidR="007F3576" w:rsidRPr="007F3576" w:rsidRDefault="007F3576" w:rsidP="007F3576">
      <w:pPr>
        <w:autoSpaceDE w:val="0"/>
        <w:autoSpaceDN w:val="0"/>
        <w:adjustRightInd w:val="0"/>
        <w:spacing w:after="0" w:line="240" w:lineRule="auto"/>
        <w:ind w:firstLine="284"/>
        <w:jc w:val="center"/>
        <w:rPr>
          <w:rFonts w:ascii="Garamond" w:hAnsi="Garamond"/>
          <w:bCs/>
          <w:sz w:val="24"/>
          <w:szCs w:val="24"/>
        </w:rPr>
      </w:pPr>
      <w:r w:rsidRPr="007F3576">
        <w:rPr>
          <w:rFonts w:ascii="Garamond" w:hAnsi="Garamond"/>
          <w:bCs/>
          <w:sz w:val="24"/>
          <w:szCs w:val="24"/>
        </w:rPr>
        <w:t>VENDOSI:</w:t>
      </w:r>
    </w:p>
    <w:p w14:paraId="6A7EBDA8" w14:textId="77777777" w:rsidR="007F3576" w:rsidRPr="007F3576" w:rsidRDefault="007F3576" w:rsidP="007F3576">
      <w:pPr>
        <w:autoSpaceDE w:val="0"/>
        <w:autoSpaceDN w:val="0"/>
        <w:adjustRightInd w:val="0"/>
        <w:spacing w:after="0" w:line="240" w:lineRule="auto"/>
        <w:ind w:firstLine="284"/>
        <w:jc w:val="center"/>
        <w:rPr>
          <w:rFonts w:ascii="Garamond" w:hAnsi="Garamond"/>
          <w:b/>
          <w:bCs/>
          <w:sz w:val="24"/>
          <w:szCs w:val="24"/>
        </w:rPr>
      </w:pPr>
    </w:p>
    <w:p w14:paraId="1B3EC887" w14:textId="3CEFF7FD" w:rsidR="007F3576" w:rsidRPr="007F3576" w:rsidRDefault="007F3576" w:rsidP="007F3576">
      <w:pPr>
        <w:pStyle w:val="ListParagraph"/>
        <w:spacing w:after="0" w:line="240" w:lineRule="auto"/>
        <w:ind w:left="0" w:firstLine="284"/>
        <w:jc w:val="both"/>
        <w:rPr>
          <w:rFonts w:ascii="Garamond" w:eastAsia="Times New Roman" w:hAnsi="Garamond"/>
          <w:bCs/>
          <w:sz w:val="24"/>
          <w:szCs w:val="24"/>
        </w:rPr>
      </w:pPr>
      <w:bookmarkStart w:id="7" w:name="_Hlk100757263"/>
      <w:bookmarkStart w:id="8" w:name="_Hlk131002123"/>
      <w:r w:rsidRPr="007F3576">
        <w:rPr>
          <w:rFonts w:ascii="Garamond" w:hAnsi="Garamond"/>
          <w:bCs/>
          <w:sz w:val="24"/>
          <w:szCs w:val="24"/>
        </w:rPr>
        <w:t>1. Të licencojë shoqërinë “</w:t>
      </w:r>
      <w:proofErr w:type="spellStart"/>
      <w:r w:rsidR="00C51BD6" w:rsidRPr="007F3576">
        <w:rPr>
          <w:rFonts w:ascii="Garamond" w:hAnsi="Garamond"/>
          <w:bCs/>
          <w:sz w:val="24"/>
          <w:szCs w:val="24"/>
        </w:rPr>
        <w:t>Nova</w:t>
      </w:r>
      <w:proofErr w:type="spellEnd"/>
      <w:r w:rsidR="00C51BD6" w:rsidRPr="007F3576">
        <w:rPr>
          <w:rFonts w:ascii="Garamond" w:hAnsi="Garamond"/>
          <w:bCs/>
          <w:sz w:val="24"/>
          <w:szCs w:val="24"/>
        </w:rPr>
        <w:t xml:space="preserve"> Solar </w:t>
      </w:r>
      <w:proofErr w:type="spellStart"/>
      <w:r w:rsidR="00C51BD6" w:rsidRPr="007F3576">
        <w:rPr>
          <w:rFonts w:ascii="Garamond" w:hAnsi="Garamond"/>
          <w:bCs/>
          <w:sz w:val="24"/>
          <w:szCs w:val="24"/>
        </w:rPr>
        <w:t>System</w:t>
      </w:r>
      <w:proofErr w:type="spellEnd"/>
      <w:r w:rsidRPr="007F3576">
        <w:rPr>
          <w:rFonts w:ascii="Garamond" w:hAnsi="Garamond"/>
          <w:bCs/>
          <w:sz w:val="24"/>
          <w:szCs w:val="24"/>
        </w:rPr>
        <w:t xml:space="preserve">” </w:t>
      </w:r>
      <w:proofErr w:type="spellStart"/>
      <w:r w:rsidRPr="007F3576">
        <w:rPr>
          <w:rFonts w:ascii="Garamond" w:hAnsi="Garamond"/>
          <w:bCs/>
          <w:sz w:val="24"/>
          <w:szCs w:val="24"/>
        </w:rPr>
        <w:t>sh.p.k</w:t>
      </w:r>
      <w:proofErr w:type="spellEnd"/>
      <w:r w:rsidRPr="007F3576">
        <w:rPr>
          <w:rFonts w:ascii="Garamond" w:hAnsi="Garamond"/>
          <w:bCs/>
          <w:sz w:val="24"/>
          <w:szCs w:val="24"/>
        </w:rPr>
        <w:t>. në veprimtarinë e prodhimit të energjisë elektrike</w:t>
      </w:r>
      <w:r w:rsidR="00C51BD6">
        <w:rPr>
          <w:rFonts w:ascii="Garamond" w:hAnsi="Garamond"/>
          <w:bCs/>
          <w:sz w:val="24"/>
          <w:szCs w:val="24"/>
        </w:rPr>
        <w:t>,</w:t>
      </w:r>
      <w:r w:rsidRPr="007F3576">
        <w:rPr>
          <w:rFonts w:ascii="Garamond" w:hAnsi="Garamond"/>
          <w:bCs/>
          <w:sz w:val="24"/>
          <w:szCs w:val="24"/>
        </w:rPr>
        <w:t xml:space="preserve"> nga centrali </w:t>
      </w:r>
      <w:proofErr w:type="spellStart"/>
      <w:r w:rsidRPr="007F3576">
        <w:rPr>
          <w:rFonts w:ascii="Garamond" w:hAnsi="Garamond"/>
          <w:bCs/>
          <w:sz w:val="24"/>
          <w:szCs w:val="24"/>
        </w:rPr>
        <w:t>fotovoltaik</w:t>
      </w:r>
      <w:proofErr w:type="spellEnd"/>
      <w:r w:rsidRPr="007F3576">
        <w:rPr>
          <w:rFonts w:ascii="Garamond" w:hAnsi="Garamond"/>
          <w:bCs/>
          <w:sz w:val="24"/>
          <w:szCs w:val="24"/>
        </w:rPr>
        <w:t xml:space="preserve"> me kapacitet të instaluar 50 </w:t>
      </w:r>
      <w:proofErr w:type="spellStart"/>
      <w:r w:rsidR="00C51BD6" w:rsidRPr="007F3576">
        <w:rPr>
          <w:rFonts w:ascii="Garamond" w:hAnsi="Garamond"/>
          <w:bCs/>
          <w:sz w:val="24"/>
          <w:szCs w:val="24"/>
        </w:rPr>
        <w:t>mw</w:t>
      </w:r>
      <w:proofErr w:type="spellEnd"/>
      <w:r w:rsidRPr="007F3576">
        <w:rPr>
          <w:rFonts w:ascii="Garamond" w:hAnsi="Garamond"/>
          <w:bCs/>
          <w:sz w:val="24"/>
          <w:szCs w:val="24"/>
        </w:rPr>
        <w:t xml:space="preserve">, </w:t>
      </w:r>
      <w:bookmarkEnd w:id="7"/>
      <w:r w:rsidRPr="007F3576">
        <w:rPr>
          <w:rFonts w:ascii="Garamond" w:hAnsi="Garamond"/>
          <w:bCs/>
          <w:sz w:val="24"/>
          <w:szCs w:val="24"/>
        </w:rPr>
        <w:t>për një afat 30-vjeçar, me kusht që para fillimit të operimit të depozitojë në ERE aktmarrëveshjen me “</w:t>
      </w:r>
      <w:r w:rsidR="00C51BD6" w:rsidRPr="007F3576">
        <w:rPr>
          <w:rFonts w:ascii="Garamond" w:hAnsi="Garamond"/>
          <w:bCs/>
          <w:sz w:val="24"/>
          <w:szCs w:val="24"/>
        </w:rPr>
        <w:t xml:space="preserve">Operatorin </w:t>
      </w:r>
      <w:r w:rsidR="00C51BD6">
        <w:rPr>
          <w:rFonts w:ascii="Garamond" w:hAnsi="Garamond"/>
          <w:bCs/>
          <w:sz w:val="24"/>
          <w:szCs w:val="24"/>
        </w:rPr>
        <w:t>e</w:t>
      </w:r>
      <w:r w:rsidR="00C51BD6" w:rsidRPr="007F3576">
        <w:rPr>
          <w:rFonts w:ascii="Garamond" w:hAnsi="Garamond"/>
          <w:bCs/>
          <w:sz w:val="24"/>
          <w:szCs w:val="24"/>
        </w:rPr>
        <w:t xml:space="preserve"> Sistemit </w:t>
      </w:r>
      <w:r w:rsidR="00C51BD6">
        <w:rPr>
          <w:rFonts w:ascii="Garamond" w:hAnsi="Garamond"/>
          <w:bCs/>
          <w:sz w:val="24"/>
          <w:szCs w:val="24"/>
        </w:rPr>
        <w:t>t</w:t>
      </w:r>
      <w:r w:rsidR="00C51BD6" w:rsidRPr="007F3576">
        <w:rPr>
          <w:rFonts w:ascii="Garamond" w:hAnsi="Garamond"/>
          <w:bCs/>
          <w:sz w:val="24"/>
          <w:szCs w:val="24"/>
        </w:rPr>
        <w:t>ë Transmetimit (</w:t>
      </w:r>
      <w:r w:rsidRPr="007F3576">
        <w:rPr>
          <w:rFonts w:ascii="Garamond" w:hAnsi="Garamond"/>
          <w:bCs/>
          <w:sz w:val="24"/>
          <w:szCs w:val="24"/>
        </w:rPr>
        <w:t xml:space="preserve">OST) </w:t>
      </w:r>
      <w:proofErr w:type="spellStart"/>
      <w:r w:rsidRPr="007F3576">
        <w:rPr>
          <w:rFonts w:ascii="Garamond" w:hAnsi="Garamond"/>
          <w:bCs/>
          <w:sz w:val="24"/>
          <w:szCs w:val="24"/>
        </w:rPr>
        <w:t>sh.a</w:t>
      </w:r>
      <w:proofErr w:type="spellEnd"/>
      <w:r w:rsidRPr="007F3576">
        <w:rPr>
          <w:rFonts w:ascii="Garamond" w:hAnsi="Garamond"/>
          <w:bCs/>
          <w:sz w:val="24"/>
          <w:szCs w:val="24"/>
        </w:rPr>
        <w:t>., për miratimin përfundimtar të pikës së lidhjes.</w:t>
      </w:r>
    </w:p>
    <w:p w14:paraId="529F9099" w14:textId="4D849DA0" w:rsidR="007F3576" w:rsidRPr="007F3576" w:rsidRDefault="007F3576" w:rsidP="007F3576">
      <w:pPr>
        <w:pStyle w:val="ListParagraph"/>
        <w:spacing w:after="0" w:line="240" w:lineRule="auto"/>
        <w:ind w:left="0" w:firstLine="284"/>
        <w:jc w:val="both"/>
        <w:rPr>
          <w:rFonts w:ascii="Garamond" w:eastAsia="Times New Roman" w:hAnsi="Garamond"/>
          <w:bCs/>
          <w:sz w:val="24"/>
          <w:szCs w:val="24"/>
        </w:rPr>
      </w:pPr>
      <w:r w:rsidRPr="007F3576">
        <w:rPr>
          <w:rFonts w:ascii="Garamond" w:hAnsi="Garamond"/>
          <w:bCs/>
          <w:sz w:val="24"/>
          <w:szCs w:val="24"/>
        </w:rPr>
        <w:t>2. Shoqëria të informojë ERE-n</w:t>
      </w:r>
      <w:r w:rsidR="00C51BD6">
        <w:rPr>
          <w:rFonts w:ascii="Garamond" w:hAnsi="Garamond"/>
          <w:bCs/>
          <w:sz w:val="24"/>
          <w:szCs w:val="24"/>
        </w:rPr>
        <w:t>,</w:t>
      </w:r>
      <w:r w:rsidRPr="007F3576">
        <w:rPr>
          <w:rFonts w:ascii="Garamond" w:hAnsi="Garamond"/>
          <w:bCs/>
          <w:sz w:val="24"/>
          <w:szCs w:val="24"/>
        </w:rPr>
        <w:t xml:space="preserve"> çdo 3 (tre) muaj</w:t>
      </w:r>
      <w:r w:rsidR="00C51BD6">
        <w:rPr>
          <w:rFonts w:ascii="Garamond" w:hAnsi="Garamond"/>
          <w:bCs/>
          <w:sz w:val="24"/>
          <w:szCs w:val="24"/>
        </w:rPr>
        <w:t>,</w:t>
      </w:r>
      <w:r w:rsidRPr="007F3576">
        <w:rPr>
          <w:rFonts w:ascii="Garamond" w:hAnsi="Garamond"/>
          <w:bCs/>
          <w:sz w:val="24"/>
          <w:szCs w:val="24"/>
        </w:rPr>
        <w:t xml:space="preserve"> në lidhje me fillimin e punimeve të ndërtimit të centralit </w:t>
      </w:r>
      <w:proofErr w:type="spellStart"/>
      <w:r w:rsidRPr="007F3576">
        <w:rPr>
          <w:rFonts w:ascii="Garamond" w:hAnsi="Garamond"/>
          <w:bCs/>
          <w:sz w:val="24"/>
          <w:szCs w:val="24"/>
        </w:rPr>
        <w:t>fotovoltaik</w:t>
      </w:r>
      <w:proofErr w:type="spellEnd"/>
      <w:r w:rsidRPr="007F3576">
        <w:rPr>
          <w:rFonts w:ascii="Garamond" w:hAnsi="Garamond"/>
          <w:bCs/>
          <w:sz w:val="24"/>
          <w:szCs w:val="24"/>
        </w:rPr>
        <w:t>, por jo më vonë se data 21.10.2024.</w:t>
      </w:r>
    </w:p>
    <w:p w14:paraId="4E7B2834" w14:textId="2CA28EA5" w:rsidR="007F3576" w:rsidRPr="007F3576" w:rsidRDefault="007F3576" w:rsidP="007F3576">
      <w:pPr>
        <w:pStyle w:val="ListParagraph"/>
        <w:spacing w:after="0" w:line="240" w:lineRule="auto"/>
        <w:ind w:left="0" w:firstLine="284"/>
        <w:jc w:val="both"/>
        <w:rPr>
          <w:rFonts w:ascii="Garamond" w:eastAsia="Times New Roman" w:hAnsi="Garamond"/>
          <w:bCs/>
          <w:sz w:val="24"/>
          <w:szCs w:val="24"/>
        </w:rPr>
      </w:pPr>
      <w:r w:rsidRPr="007F3576">
        <w:rPr>
          <w:rFonts w:ascii="Garamond" w:hAnsi="Garamond"/>
          <w:bCs/>
          <w:sz w:val="24"/>
          <w:szCs w:val="24"/>
        </w:rPr>
        <w:t>3. Ky vendim është objekt rishikimi nga ERE</w:t>
      </w:r>
      <w:bookmarkEnd w:id="8"/>
      <w:r w:rsidRPr="007F3576">
        <w:rPr>
          <w:rFonts w:ascii="Garamond" w:hAnsi="Garamond"/>
          <w:bCs/>
          <w:sz w:val="24"/>
          <w:szCs w:val="24"/>
        </w:rPr>
        <w:t xml:space="preserve"> në varësi të depozitimit të aktmarrëveshjes me OST </w:t>
      </w:r>
      <w:proofErr w:type="spellStart"/>
      <w:r w:rsidRPr="007F3576">
        <w:rPr>
          <w:rFonts w:ascii="Garamond" w:hAnsi="Garamond"/>
          <w:bCs/>
          <w:sz w:val="24"/>
          <w:szCs w:val="24"/>
        </w:rPr>
        <w:t>sh.a</w:t>
      </w:r>
      <w:proofErr w:type="spellEnd"/>
      <w:r w:rsidRPr="007F3576">
        <w:rPr>
          <w:rFonts w:ascii="Garamond" w:hAnsi="Garamond"/>
          <w:bCs/>
          <w:sz w:val="24"/>
          <w:szCs w:val="24"/>
        </w:rPr>
        <w:t xml:space="preserve">. dhe informacionit në kuadër të vlefshmërisë së </w:t>
      </w:r>
      <w:proofErr w:type="spellStart"/>
      <w:r w:rsidRPr="007F3576">
        <w:rPr>
          <w:rFonts w:ascii="Garamond" w:hAnsi="Garamond"/>
          <w:bCs/>
          <w:sz w:val="24"/>
          <w:szCs w:val="24"/>
        </w:rPr>
        <w:t>VNM</w:t>
      </w:r>
      <w:proofErr w:type="spellEnd"/>
      <w:r w:rsidRPr="007F3576">
        <w:rPr>
          <w:rFonts w:ascii="Garamond" w:hAnsi="Garamond"/>
          <w:bCs/>
          <w:sz w:val="24"/>
          <w:szCs w:val="24"/>
        </w:rPr>
        <w:t xml:space="preserve">-së </w:t>
      </w:r>
      <w:r w:rsidR="00C51BD6">
        <w:rPr>
          <w:rFonts w:ascii="Garamond" w:hAnsi="Garamond"/>
          <w:bCs/>
          <w:sz w:val="24"/>
          <w:szCs w:val="24"/>
        </w:rPr>
        <w:t>p</w:t>
      </w:r>
      <w:r w:rsidRPr="007F3576">
        <w:rPr>
          <w:rFonts w:ascii="Garamond" w:hAnsi="Garamond"/>
          <w:bCs/>
          <w:sz w:val="24"/>
          <w:szCs w:val="24"/>
        </w:rPr>
        <w:t>araprake.</w:t>
      </w:r>
    </w:p>
    <w:p w14:paraId="65C23EEF" w14:textId="130272F0" w:rsidR="007F3576" w:rsidRPr="007F3576" w:rsidRDefault="007F3576" w:rsidP="007F3576">
      <w:pPr>
        <w:pStyle w:val="ListParagraph"/>
        <w:spacing w:after="0" w:line="240" w:lineRule="auto"/>
        <w:ind w:left="0" w:firstLine="284"/>
        <w:jc w:val="both"/>
        <w:rPr>
          <w:rFonts w:ascii="Garamond" w:eastAsia="Times New Roman" w:hAnsi="Garamond"/>
          <w:bCs/>
          <w:sz w:val="24"/>
          <w:szCs w:val="24"/>
        </w:rPr>
      </w:pPr>
      <w:r w:rsidRPr="007F3576">
        <w:rPr>
          <w:rFonts w:ascii="Garamond" w:hAnsi="Garamond"/>
          <w:bCs/>
          <w:sz w:val="24"/>
          <w:szCs w:val="24"/>
        </w:rPr>
        <w:t>4. Drejtoria e Licencimit, Autorizimeve dhe Mbikëqyrjes, të njoftojë shoqërinë “</w:t>
      </w:r>
      <w:proofErr w:type="spellStart"/>
      <w:r w:rsidR="00C51BD6" w:rsidRPr="007F3576">
        <w:rPr>
          <w:rFonts w:ascii="Garamond" w:hAnsi="Garamond"/>
          <w:bCs/>
          <w:sz w:val="24"/>
          <w:szCs w:val="24"/>
        </w:rPr>
        <w:t>Nova</w:t>
      </w:r>
      <w:proofErr w:type="spellEnd"/>
      <w:r w:rsidR="00C51BD6" w:rsidRPr="007F3576">
        <w:rPr>
          <w:rFonts w:ascii="Garamond" w:hAnsi="Garamond"/>
          <w:bCs/>
          <w:sz w:val="24"/>
          <w:szCs w:val="24"/>
        </w:rPr>
        <w:t xml:space="preserve"> Solar </w:t>
      </w:r>
      <w:proofErr w:type="spellStart"/>
      <w:r w:rsidR="00C51BD6" w:rsidRPr="007F3576">
        <w:rPr>
          <w:rFonts w:ascii="Garamond" w:hAnsi="Garamond"/>
          <w:bCs/>
          <w:sz w:val="24"/>
          <w:szCs w:val="24"/>
        </w:rPr>
        <w:t>System</w:t>
      </w:r>
      <w:proofErr w:type="spellEnd"/>
      <w:r w:rsidR="00C51BD6" w:rsidRPr="007F3576">
        <w:rPr>
          <w:rFonts w:ascii="Garamond" w:hAnsi="Garamond"/>
          <w:bCs/>
          <w:sz w:val="24"/>
          <w:szCs w:val="24"/>
        </w:rPr>
        <w:t>”</w:t>
      </w:r>
      <w:r w:rsidRPr="007F3576">
        <w:rPr>
          <w:rFonts w:ascii="Garamond" w:hAnsi="Garamond"/>
          <w:bCs/>
          <w:sz w:val="24"/>
          <w:szCs w:val="24"/>
        </w:rPr>
        <w:t xml:space="preserve"> </w:t>
      </w:r>
      <w:proofErr w:type="spellStart"/>
      <w:r w:rsidRPr="007F3576">
        <w:rPr>
          <w:rFonts w:ascii="Garamond" w:hAnsi="Garamond"/>
          <w:bCs/>
          <w:sz w:val="24"/>
          <w:szCs w:val="24"/>
        </w:rPr>
        <w:t>sh.p.k</w:t>
      </w:r>
      <w:proofErr w:type="spellEnd"/>
      <w:r w:rsidR="00C51BD6">
        <w:rPr>
          <w:rFonts w:ascii="Garamond" w:hAnsi="Garamond"/>
          <w:bCs/>
          <w:sz w:val="24"/>
          <w:szCs w:val="24"/>
        </w:rPr>
        <w:t>.</w:t>
      </w:r>
      <w:r w:rsidRPr="007F3576">
        <w:rPr>
          <w:rFonts w:ascii="Garamond" w:hAnsi="Garamond"/>
          <w:bCs/>
          <w:sz w:val="24"/>
          <w:szCs w:val="24"/>
        </w:rPr>
        <w:t>, Ministrinë e Infrastrukturës dhe Energjisë, “</w:t>
      </w:r>
      <w:r w:rsidR="00C51BD6" w:rsidRPr="007F3576">
        <w:rPr>
          <w:rFonts w:ascii="Garamond" w:hAnsi="Garamond"/>
          <w:bCs/>
          <w:sz w:val="24"/>
          <w:szCs w:val="24"/>
        </w:rPr>
        <w:t xml:space="preserve">Operatorin </w:t>
      </w:r>
      <w:r w:rsidR="00C51BD6">
        <w:rPr>
          <w:rFonts w:ascii="Garamond" w:hAnsi="Garamond"/>
          <w:bCs/>
          <w:sz w:val="24"/>
          <w:szCs w:val="24"/>
        </w:rPr>
        <w:t>e</w:t>
      </w:r>
      <w:r w:rsidR="00C51BD6" w:rsidRPr="007F3576">
        <w:rPr>
          <w:rFonts w:ascii="Garamond" w:hAnsi="Garamond"/>
          <w:bCs/>
          <w:sz w:val="24"/>
          <w:szCs w:val="24"/>
        </w:rPr>
        <w:t xml:space="preserve"> Sistemit </w:t>
      </w:r>
      <w:r w:rsidR="00C51BD6">
        <w:rPr>
          <w:rFonts w:ascii="Garamond" w:hAnsi="Garamond"/>
          <w:bCs/>
          <w:sz w:val="24"/>
          <w:szCs w:val="24"/>
        </w:rPr>
        <w:t>t</w:t>
      </w:r>
      <w:r w:rsidR="00C51BD6" w:rsidRPr="007F3576">
        <w:rPr>
          <w:rFonts w:ascii="Garamond" w:hAnsi="Garamond"/>
          <w:bCs/>
          <w:sz w:val="24"/>
          <w:szCs w:val="24"/>
        </w:rPr>
        <w:t>ë Transmetimit</w:t>
      </w:r>
      <w:r w:rsidRPr="007F3576">
        <w:rPr>
          <w:rFonts w:ascii="Garamond" w:hAnsi="Garamond"/>
          <w:bCs/>
          <w:sz w:val="24"/>
          <w:szCs w:val="24"/>
        </w:rPr>
        <w:t xml:space="preserve">” (OST) </w:t>
      </w:r>
      <w:proofErr w:type="spellStart"/>
      <w:r w:rsidRPr="007F3576">
        <w:rPr>
          <w:rFonts w:ascii="Garamond" w:hAnsi="Garamond"/>
          <w:bCs/>
          <w:sz w:val="24"/>
          <w:szCs w:val="24"/>
        </w:rPr>
        <w:t>sh.a</w:t>
      </w:r>
      <w:proofErr w:type="spellEnd"/>
      <w:r w:rsidRPr="007F3576">
        <w:rPr>
          <w:rFonts w:ascii="Garamond" w:hAnsi="Garamond"/>
          <w:bCs/>
          <w:sz w:val="24"/>
          <w:szCs w:val="24"/>
        </w:rPr>
        <w:t>., dhe “</w:t>
      </w:r>
      <w:r w:rsidR="00C51BD6" w:rsidRPr="007F3576">
        <w:rPr>
          <w:rFonts w:ascii="Garamond" w:hAnsi="Garamond"/>
          <w:bCs/>
          <w:sz w:val="24"/>
          <w:szCs w:val="24"/>
        </w:rPr>
        <w:t xml:space="preserve">Furnizuesin </w:t>
      </w:r>
      <w:r w:rsidR="00C51BD6">
        <w:rPr>
          <w:rFonts w:ascii="Garamond" w:hAnsi="Garamond"/>
          <w:bCs/>
          <w:sz w:val="24"/>
          <w:szCs w:val="24"/>
        </w:rPr>
        <w:t>e</w:t>
      </w:r>
      <w:r w:rsidR="00C51BD6" w:rsidRPr="007F3576">
        <w:rPr>
          <w:rFonts w:ascii="Garamond" w:hAnsi="Garamond"/>
          <w:bCs/>
          <w:sz w:val="24"/>
          <w:szCs w:val="24"/>
        </w:rPr>
        <w:t xml:space="preserve"> Tregut </w:t>
      </w:r>
      <w:r w:rsidR="00C51BD6">
        <w:rPr>
          <w:rFonts w:ascii="Garamond" w:hAnsi="Garamond"/>
          <w:bCs/>
          <w:sz w:val="24"/>
          <w:szCs w:val="24"/>
        </w:rPr>
        <w:t>t</w:t>
      </w:r>
      <w:r w:rsidR="00C51BD6" w:rsidRPr="007F3576">
        <w:rPr>
          <w:rFonts w:ascii="Garamond" w:hAnsi="Garamond"/>
          <w:bCs/>
          <w:sz w:val="24"/>
          <w:szCs w:val="24"/>
        </w:rPr>
        <w:t>ë Lirë</w:t>
      </w:r>
      <w:r w:rsidRPr="007F3576">
        <w:rPr>
          <w:rFonts w:ascii="Garamond" w:hAnsi="Garamond"/>
          <w:bCs/>
          <w:sz w:val="24"/>
          <w:szCs w:val="24"/>
        </w:rPr>
        <w:t xml:space="preserve">” </w:t>
      </w:r>
      <w:proofErr w:type="spellStart"/>
      <w:r w:rsidRPr="007F3576">
        <w:rPr>
          <w:rFonts w:ascii="Garamond" w:hAnsi="Garamond"/>
          <w:bCs/>
          <w:sz w:val="24"/>
          <w:szCs w:val="24"/>
        </w:rPr>
        <w:t>sh.a</w:t>
      </w:r>
      <w:proofErr w:type="spellEnd"/>
      <w:r w:rsidRPr="007F3576">
        <w:rPr>
          <w:rFonts w:ascii="Garamond" w:hAnsi="Garamond"/>
          <w:bCs/>
          <w:sz w:val="24"/>
          <w:szCs w:val="24"/>
        </w:rPr>
        <w:t xml:space="preserve">., për vendimin e </w:t>
      </w:r>
      <w:r w:rsidR="00C51BD6" w:rsidRPr="007F3576">
        <w:rPr>
          <w:rFonts w:ascii="Garamond" w:hAnsi="Garamond"/>
          <w:bCs/>
          <w:sz w:val="24"/>
          <w:szCs w:val="24"/>
        </w:rPr>
        <w:t xml:space="preserve">Bordit </w:t>
      </w:r>
      <w:r w:rsidRPr="007F3576">
        <w:rPr>
          <w:rFonts w:ascii="Garamond" w:hAnsi="Garamond"/>
          <w:bCs/>
          <w:sz w:val="24"/>
          <w:szCs w:val="24"/>
        </w:rPr>
        <w:t>të ERE-s.</w:t>
      </w:r>
    </w:p>
    <w:p w14:paraId="67F5542D" w14:textId="2955C484" w:rsidR="007F3576" w:rsidRPr="007F3576" w:rsidRDefault="007F3576" w:rsidP="007F3576">
      <w:pPr>
        <w:pStyle w:val="ListParagraph"/>
        <w:spacing w:after="0" w:line="240" w:lineRule="auto"/>
        <w:ind w:left="0" w:firstLine="284"/>
        <w:jc w:val="both"/>
        <w:rPr>
          <w:rFonts w:ascii="Garamond" w:hAnsi="Garamond"/>
          <w:bCs/>
          <w:sz w:val="24"/>
          <w:szCs w:val="24"/>
        </w:rPr>
      </w:pPr>
      <w:r w:rsidRPr="007F3576">
        <w:rPr>
          <w:rFonts w:ascii="Garamond" w:hAnsi="Garamond"/>
          <w:bCs/>
          <w:sz w:val="24"/>
          <w:szCs w:val="24"/>
        </w:rPr>
        <w:t>Ky vendim hyn në fuqi menjëherë.</w:t>
      </w:r>
    </w:p>
    <w:p w14:paraId="49AB3E21" w14:textId="08578A6C" w:rsidR="007F3576" w:rsidRPr="007F3576" w:rsidRDefault="007F3576" w:rsidP="007F3576">
      <w:pPr>
        <w:spacing w:after="0" w:line="240" w:lineRule="auto"/>
        <w:ind w:firstLine="284"/>
        <w:jc w:val="both"/>
        <w:rPr>
          <w:rFonts w:ascii="Garamond" w:hAnsi="Garamond"/>
          <w:bCs/>
          <w:sz w:val="24"/>
          <w:szCs w:val="24"/>
        </w:rPr>
      </w:pPr>
      <w:r w:rsidRPr="007F3576">
        <w:rPr>
          <w:rFonts w:ascii="Garamond" w:hAnsi="Garamond"/>
          <w:bCs/>
          <w:sz w:val="24"/>
          <w:szCs w:val="24"/>
        </w:rPr>
        <w:t xml:space="preserve">Çdo palë e përfshirë në këtë procedurë mund t’i kërkojë ERE-s, brenda 7 ditëve kalendarike nga data e marrjes së vendimit, rishikimin e vendimit të </w:t>
      </w:r>
      <w:r w:rsidR="00C51BD6" w:rsidRPr="007F3576">
        <w:rPr>
          <w:rFonts w:ascii="Garamond" w:hAnsi="Garamond"/>
          <w:bCs/>
          <w:sz w:val="24"/>
          <w:szCs w:val="24"/>
        </w:rPr>
        <w:t xml:space="preserve">Bordit </w:t>
      </w:r>
      <w:r w:rsidRPr="007F3576">
        <w:rPr>
          <w:rFonts w:ascii="Garamond" w:hAnsi="Garamond"/>
          <w:bCs/>
          <w:sz w:val="24"/>
          <w:szCs w:val="24"/>
        </w:rPr>
        <w:t xml:space="preserve">në rast se ka siguruar prova të reja që mund ta çojnë </w:t>
      </w:r>
      <w:r w:rsidR="00C51BD6" w:rsidRPr="007F3576">
        <w:rPr>
          <w:rFonts w:ascii="Garamond" w:hAnsi="Garamond"/>
          <w:bCs/>
          <w:sz w:val="24"/>
          <w:szCs w:val="24"/>
        </w:rPr>
        <w:t xml:space="preserve">Bordin </w:t>
      </w:r>
      <w:r w:rsidRPr="007F3576">
        <w:rPr>
          <w:rFonts w:ascii="Garamond" w:hAnsi="Garamond"/>
          <w:bCs/>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497B5486" w14:textId="77777777" w:rsidR="007F3576" w:rsidRPr="007F3576" w:rsidRDefault="007F3576" w:rsidP="007F3576">
      <w:pPr>
        <w:spacing w:after="0" w:line="240" w:lineRule="auto"/>
        <w:ind w:firstLine="284"/>
        <w:jc w:val="both"/>
        <w:rPr>
          <w:rFonts w:ascii="Garamond" w:hAnsi="Garamond"/>
          <w:bCs/>
          <w:sz w:val="24"/>
          <w:szCs w:val="24"/>
        </w:rPr>
      </w:pPr>
      <w:r w:rsidRPr="007F3576">
        <w:rPr>
          <w:rFonts w:ascii="Garamond" w:hAnsi="Garamond"/>
          <w:bCs/>
          <w:sz w:val="24"/>
          <w:szCs w:val="24"/>
        </w:rPr>
        <w:t>Ky vendim botohet në Fletoren Zyrtare.</w:t>
      </w:r>
    </w:p>
    <w:p w14:paraId="1B667F09" w14:textId="77777777" w:rsidR="007F3576" w:rsidRPr="007F3576" w:rsidRDefault="007F3576" w:rsidP="007F3576">
      <w:pPr>
        <w:spacing w:after="0" w:line="240" w:lineRule="auto"/>
        <w:ind w:firstLine="284"/>
        <w:rPr>
          <w:rFonts w:ascii="Garamond" w:hAnsi="Garamond"/>
          <w:b/>
          <w:sz w:val="24"/>
          <w:szCs w:val="24"/>
          <w:lang w:eastAsia="en-GB"/>
        </w:rPr>
      </w:pPr>
    </w:p>
    <w:p w14:paraId="46243464" w14:textId="77777777" w:rsidR="007F3576" w:rsidRPr="007F3576" w:rsidRDefault="007F3576" w:rsidP="007F3576">
      <w:pPr>
        <w:spacing w:after="0" w:line="240" w:lineRule="auto"/>
        <w:ind w:firstLine="284"/>
        <w:jc w:val="right"/>
        <w:rPr>
          <w:rFonts w:ascii="Garamond" w:hAnsi="Garamond"/>
          <w:sz w:val="24"/>
          <w:szCs w:val="24"/>
          <w:lang w:eastAsia="en-GB"/>
        </w:rPr>
      </w:pPr>
      <w:r w:rsidRPr="007F3576">
        <w:rPr>
          <w:rFonts w:ascii="Garamond" w:hAnsi="Garamond"/>
          <w:sz w:val="24"/>
          <w:szCs w:val="24"/>
          <w:lang w:eastAsia="en-GB"/>
        </w:rPr>
        <w:t>NË MUNGESË DHE ME AUTORIZIM</w:t>
      </w:r>
    </w:p>
    <w:p w14:paraId="75FABC0A" w14:textId="77777777" w:rsidR="007F3576" w:rsidRPr="007F3576" w:rsidRDefault="007F3576" w:rsidP="007F3576">
      <w:pPr>
        <w:spacing w:after="0" w:line="240" w:lineRule="auto"/>
        <w:ind w:firstLine="284"/>
        <w:jc w:val="right"/>
        <w:rPr>
          <w:rFonts w:ascii="Garamond" w:hAnsi="Garamond"/>
          <w:sz w:val="24"/>
          <w:szCs w:val="24"/>
          <w:lang w:eastAsia="en-GB"/>
        </w:rPr>
      </w:pPr>
      <w:r w:rsidRPr="007F3576">
        <w:rPr>
          <w:rFonts w:ascii="Garamond" w:hAnsi="Garamond"/>
          <w:sz w:val="24"/>
          <w:szCs w:val="24"/>
          <w:lang w:eastAsia="en-GB"/>
        </w:rPr>
        <w:t>ANËTAR I BORDIT</w:t>
      </w:r>
    </w:p>
    <w:p w14:paraId="2F0CB210" w14:textId="77777777" w:rsidR="007F3576" w:rsidRPr="007F3576" w:rsidRDefault="007F3576" w:rsidP="007F3576">
      <w:pPr>
        <w:spacing w:after="0" w:line="240" w:lineRule="auto"/>
        <w:ind w:firstLine="284"/>
        <w:jc w:val="right"/>
        <w:rPr>
          <w:rFonts w:ascii="Garamond" w:hAnsi="Garamond"/>
          <w:b/>
          <w:sz w:val="24"/>
          <w:szCs w:val="24"/>
          <w:lang w:eastAsia="en-GB"/>
        </w:rPr>
      </w:pPr>
      <w:proofErr w:type="spellStart"/>
      <w:r w:rsidRPr="007F3576">
        <w:rPr>
          <w:rFonts w:ascii="Garamond" w:hAnsi="Garamond"/>
          <w:b/>
          <w:sz w:val="24"/>
          <w:szCs w:val="24"/>
          <w:lang w:eastAsia="en-GB"/>
        </w:rPr>
        <w:t>Erjola</w:t>
      </w:r>
      <w:proofErr w:type="spellEnd"/>
      <w:r w:rsidRPr="007F3576">
        <w:rPr>
          <w:rFonts w:ascii="Garamond" w:hAnsi="Garamond"/>
          <w:b/>
          <w:sz w:val="24"/>
          <w:szCs w:val="24"/>
          <w:lang w:eastAsia="en-GB"/>
        </w:rPr>
        <w:t xml:space="preserve"> </w:t>
      </w:r>
      <w:proofErr w:type="spellStart"/>
      <w:r w:rsidRPr="007F3576">
        <w:rPr>
          <w:rFonts w:ascii="Garamond" w:hAnsi="Garamond"/>
          <w:b/>
          <w:sz w:val="24"/>
          <w:szCs w:val="24"/>
          <w:lang w:eastAsia="en-GB"/>
        </w:rPr>
        <w:t>Sadushi</w:t>
      </w:r>
      <w:proofErr w:type="spellEnd"/>
    </w:p>
    <w:p w14:paraId="1517CEFB" w14:textId="77777777" w:rsidR="005F5040" w:rsidRPr="007F3576" w:rsidRDefault="005F5040" w:rsidP="007F3576">
      <w:pPr>
        <w:spacing w:after="0" w:line="240" w:lineRule="auto"/>
        <w:ind w:firstLine="284"/>
        <w:rPr>
          <w:rFonts w:ascii="Garamond" w:hAnsi="Garamond"/>
        </w:rPr>
      </w:pPr>
    </w:p>
    <w:sectPr w:rsidR="005F5040" w:rsidRPr="007F3576" w:rsidSect="007F3576">
      <w:footerReference w:type="default" r:id="rId16"/>
      <w:pgSz w:w="12240" w:h="15840"/>
      <w:pgMar w:top="1260" w:right="1080" w:bottom="1980" w:left="1440"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35195" w14:textId="77777777" w:rsidR="00D57D6F" w:rsidRDefault="00D57D6F" w:rsidP="009777F5">
      <w:pPr>
        <w:spacing w:after="0" w:line="240" w:lineRule="auto"/>
      </w:pPr>
      <w:r>
        <w:separator/>
      </w:r>
    </w:p>
  </w:endnote>
  <w:endnote w:type="continuationSeparator" w:id="0">
    <w:p w14:paraId="4A9FF0ED" w14:textId="77777777" w:rsidR="00D57D6F" w:rsidRDefault="00D57D6F" w:rsidP="009777F5">
      <w:pPr>
        <w:spacing w:after="0" w:line="240" w:lineRule="auto"/>
      </w:pPr>
      <w:r>
        <w:continuationSeparator/>
      </w:r>
    </w:p>
  </w:endnote>
  <w:endnote w:type="continuationNotice" w:id="1">
    <w:p w14:paraId="6584DFA9" w14:textId="77777777" w:rsidR="00D57D6F" w:rsidRDefault="00D57D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5FA71" w14:textId="77777777" w:rsidR="00D57D6F" w:rsidRPr="008D7565" w:rsidRDefault="00D57D6F" w:rsidP="007F3576">
    <w:pPr>
      <w:pStyle w:val="Footer"/>
    </w:pPr>
    <w:r w:rsidRPr="008D756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30D5E" w14:textId="77777777" w:rsidR="00D57D6F" w:rsidRDefault="00D57D6F" w:rsidP="009777F5">
      <w:pPr>
        <w:spacing w:after="0" w:line="240" w:lineRule="auto"/>
      </w:pPr>
      <w:r>
        <w:separator/>
      </w:r>
    </w:p>
  </w:footnote>
  <w:footnote w:type="continuationSeparator" w:id="0">
    <w:p w14:paraId="7F678140" w14:textId="77777777" w:rsidR="00D57D6F" w:rsidRDefault="00D57D6F" w:rsidP="009777F5">
      <w:pPr>
        <w:spacing w:after="0" w:line="240" w:lineRule="auto"/>
      </w:pPr>
      <w:r>
        <w:continuationSeparator/>
      </w:r>
    </w:p>
  </w:footnote>
  <w:footnote w:type="continuationNotice" w:id="1">
    <w:p w14:paraId="7E8ED443" w14:textId="77777777" w:rsidR="00D57D6F" w:rsidRDefault="00D57D6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C98"/>
    <w:rsid w:val="00012745"/>
    <w:rsid w:val="00031098"/>
    <w:rsid w:val="0006026E"/>
    <w:rsid w:val="00075D23"/>
    <w:rsid w:val="0009171B"/>
    <w:rsid w:val="000956ED"/>
    <w:rsid w:val="000A39B7"/>
    <w:rsid w:val="000A77D9"/>
    <w:rsid w:val="000B0F3D"/>
    <w:rsid w:val="000C55A5"/>
    <w:rsid w:val="00121461"/>
    <w:rsid w:val="0012538B"/>
    <w:rsid w:val="00135329"/>
    <w:rsid w:val="00141B18"/>
    <w:rsid w:val="00142C2B"/>
    <w:rsid w:val="00160E68"/>
    <w:rsid w:val="00175424"/>
    <w:rsid w:val="00183018"/>
    <w:rsid w:val="00190C3D"/>
    <w:rsid w:val="001944EB"/>
    <w:rsid w:val="0019635C"/>
    <w:rsid w:val="001C0519"/>
    <w:rsid w:val="001D2ABC"/>
    <w:rsid w:val="001D2F1F"/>
    <w:rsid w:val="001D3A2F"/>
    <w:rsid w:val="00204F93"/>
    <w:rsid w:val="00213728"/>
    <w:rsid w:val="00216547"/>
    <w:rsid w:val="00223DCF"/>
    <w:rsid w:val="002433D2"/>
    <w:rsid w:val="00252C2A"/>
    <w:rsid w:val="00257E0A"/>
    <w:rsid w:val="002821F2"/>
    <w:rsid w:val="002929DC"/>
    <w:rsid w:val="002A23A7"/>
    <w:rsid w:val="002A5176"/>
    <w:rsid w:val="002B7B82"/>
    <w:rsid w:val="002C3DC5"/>
    <w:rsid w:val="002C7879"/>
    <w:rsid w:val="002D71C7"/>
    <w:rsid w:val="002E2CDE"/>
    <w:rsid w:val="003346E6"/>
    <w:rsid w:val="00334BDB"/>
    <w:rsid w:val="00336C31"/>
    <w:rsid w:val="00345F96"/>
    <w:rsid w:val="0034608A"/>
    <w:rsid w:val="00346A2A"/>
    <w:rsid w:val="003673CA"/>
    <w:rsid w:val="00373E4A"/>
    <w:rsid w:val="00375DE4"/>
    <w:rsid w:val="003956A3"/>
    <w:rsid w:val="00397301"/>
    <w:rsid w:val="003A0634"/>
    <w:rsid w:val="003A4EAE"/>
    <w:rsid w:val="003B4312"/>
    <w:rsid w:val="003B57C7"/>
    <w:rsid w:val="003D12F1"/>
    <w:rsid w:val="003D54AD"/>
    <w:rsid w:val="003D631C"/>
    <w:rsid w:val="003D693A"/>
    <w:rsid w:val="00421355"/>
    <w:rsid w:val="00425784"/>
    <w:rsid w:val="004550BE"/>
    <w:rsid w:val="004604CD"/>
    <w:rsid w:val="00462CFB"/>
    <w:rsid w:val="004948FB"/>
    <w:rsid w:val="00497200"/>
    <w:rsid w:val="004A2477"/>
    <w:rsid w:val="004C0C4E"/>
    <w:rsid w:val="004C25A2"/>
    <w:rsid w:val="004C3178"/>
    <w:rsid w:val="004D4267"/>
    <w:rsid w:val="00504AE4"/>
    <w:rsid w:val="00505829"/>
    <w:rsid w:val="00544A37"/>
    <w:rsid w:val="00567F21"/>
    <w:rsid w:val="00571B80"/>
    <w:rsid w:val="00577A0A"/>
    <w:rsid w:val="0058238F"/>
    <w:rsid w:val="00592C00"/>
    <w:rsid w:val="00597694"/>
    <w:rsid w:val="00597F49"/>
    <w:rsid w:val="005B0B35"/>
    <w:rsid w:val="005B5967"/>
    <w:rsid w:val="005B7AE1"/>
    <w:rsid w:val="005C301C"/>
    <w:rsid w:val="005F5040"/>
    <w:rsid w:val="006032E2"/>
    <w:rsid w:val="006425E0"/>
    <w:rsid w:val="00681454"/>
    <w:rsid w:val="006945EE"/>
    <w:rsid w:val="006A512D"/>
    <w:rsid w:val="006D1D32"/>
    <w:rsid w:val="006E0BA3"/>
    <w:rsid w:val="006E6768"/>
    <w:rsid w:val="00710CF1"/>
    <w:rsid w:val="0072369E"/>
    <w:rsid w:val="007A0E53"/>
    <w:rsid w:val="007A6FEA"/>
    <w:rsid w:val="007C2D06"/>
    <w:rsid w:val="007D20DA"/>
    <w:rsid w:val="007D4E26"/>
    <w:rsid w:val="007F1F00"/>
    <w:rsid w:val="007F20FF"/>
    <w:rsid w:val="007F3576"/>
    <w:rsid w:val="00804031"/>
    <w:rsid w:val="00867646"/>
    <w:rsid w:val="00886A96"/>
    <w:rsid w:val="008A2062"/>
    <w:rsid w:val="008C2627"/>
    <w:rsid w:val="008D0DF7"/>
    <w:rsid w:val="008E44CB"/>
    <w:rsid w:val="00904594"/>
    <w:rsid w:val="00943A32"/>
    <w:rsid w:val="009547F5"/>
    <w:rsid w:val="009777F5"/>
    <w:rsid w:val="00983036"/>
    <w:rsid w:val="0099777D"/>
    <w:rsid w:val="009B2B45"/>
    <w:rsid w:val="009E40DB"/>
    <w:rsid w:val="009E4E0D"/>
    <w:rsid w:val="00A0127D"/>
    <w:rsid w:val="00A0283C"/>
    <w:rsid w:val="00A12FA0"/>
    <w:rsid w:val="00A20C98"/>
    <w:rsid w:val="00A24CF9"/>
    <w:rsid w:val="00A25B9A"/>
    <w:rsid w:val="00A32E87"/>
    <w:rsid w:val="00A4586F"/>
    <w:rsid w:val="00A46623"/>
    <w:rsid w:val="00A52EE5"/>
    <w:rsid w:val="00A6527C"/>
    <w:rsid w:val="00A925C9"/>
    <w:rsid w:val="00A96E5A"/>
    <w:rsid w:val="00AA3CC7"/>
    <w:rsid w:val="00AA47BF"/>
    <w:rsid w:val="00AA6249"/>
    <w:rsid w:val="00AC1D20"/>
    <w:rsid w:val="00AC7C81"/>
    <w:rsid w:val="00AD2604"/>
    <w:rsid w:val="00AD3E46"/>
    <w:rsid w:val="00AD7C20"/>
    <w:rsid w:val="00B034C3"/>
    <w:rsid w:val="00B31240"/>
    <w:rsid w:val="00B33946"/>
    <w:rsid w:val="00B63506"/>
    <w:rsid w:val="00B76F3D"/>
    <w:rsid w:val="00B848A9"/>
    <w:rsid w:val="00B86D15"/>
    <w:rsid w:val="00BA244C"/>
    <w:rsid w:val="00BA2E85"/>
    <w:rsid w:val="00BB55ED"/>
    <w:rsid w:val="00BD0463"/>
    <w:rsid w:val="00BD0BEA"/>
    <w:rsid w:val="00BD36DF"/>
    <w:rsid w:val="00BE3604"/>
    <w:rsid w:val="00BF0268"/>
    <w:rsid w:val="00C042A6"/>
    <w:rsid w:val="00C07057"/>
    <w:rsid w:val="00C162D2"/>
    <w:rsid w:val="00C20549"/>
    <w:rsid w:val="00C30D0F"/>
    <w:rsid w:val="00C45955"/>
    <w:rsid w:val="00C51BD6"/>
    <w:rsid w:val="00C5501C"/>
    <w:rsid w:val="00C634C1"/>
    <w:rsid w:val="00C71BED"/>
    <w:rsid w:val="00C9453F"/>
    <w:rsid w:val="00CA67DB"/>
    <w:rsid w:val="00CA70A2"/>
    <w:rsid w:val="00CC12D4"/>
    <w:rsid w:val="00CD3537"/>
    <w:rsid w:val="00CE0194"/>
    <w:rsid w:val="00CE2A8A"/>
    <w:rsid w:val="00CE5249"/>
    <w:rsid w:val="00CF6387"/>
    <w:rsid w:val="00D061AF"/>
    <w:rsid w:val="00D12A76"/>
    <w:rsid w:val="00D20D88"/>
    <w:rsid w:val="00D57D6F"/>
    <w:rsid w:val="00D63ABD"/>
    <w:rsid w:val="00D67248"/>
    <w:rsid w:val="00D70F22"/>
    <w:rsid w:val="00D7288F"/>
    <w:rsid w:val="00D8097B"/>
    <w:rsid w:val="00DA4EAA"/>
    <w:rsid w:val="00DB0428"/>
    <w:rsid w:val="00DB1844"/>
    <w:rsid w:val="00DC5A26"/>
    <w:rsid w:val="00DD7225"/>
    <w:rsid w:val="00DE03AC"/>
    <w:rsid w:val="00DE1007"/>
    <w:rsid w:val="00E04762"/>
    <w:rsid w:val="00E05E21"/>
    <w:rsid w:val="00E11125"/>
    <w:rsid w:val="00E24542"/>
    <w:rsid w:val="00E4133D"/>
    <w:rsid w:val="00E56153"/>
    <w:rsid w:val="00E61BC2"/>
    <w:rsid w:val="00E702BD"/>
    <w:rsid w:val="00E71C53"/>
    <w:rsid w:val="00E922D9"/>
    <w:rsid w:val="00E944F8"/>
    <w:rsid w:val="00EC5ECD"/>
    <w:rsid w:val="00ED307F"/>
    <w:rsid w:val="00ED57FF"/>
    <w:rsid w:val="00EE4477"/>
    <w:rsid w:val="00EF1574"/>
    <w:rsid w:val="00EF5D20"/>
    <w:rsid w:val="00F51CB4"/>
    <w:rsid w:val="00F67838"/>
    <w:rsid w:val="00FB2D9C"/>
    <w:rsid w:val="00FC3948"/>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0FDF9"/>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2">
    <w:name w:val="heading 2"/>
    <w:basedOn w:val="Normal"/>
    <w:next w:val="Normal"/>
    <w:link w:val="Heading2Char"/>
    <w:qFormat/>
    <w:rsid w:val="007F3576"/>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F3576"/>
    <w:rPr>
      <w:rFonts w:ascii="Arial" w:eastAsia="Times New Roman" w:hAnsi="Arial" w:cs="Arial"/>
      <w:b/>
      <w:bCs/>
      <w:i/>
      <w:iCs/>
      <w:sz w:val="28"/>
      <w:szCs w:val="28"/>
    </w:rPr>
  </w:style>
  <w:style w:type="paragraph" w:styleId="ListParagraph">
    <w:name w:val="List Paragraph"/>
    <w:aliases w:val="Akapit z listą BS,Bullet1,List Paragraph1"/>
    <w:basedOn w:val="Normal"/>
    <w:link w:val="ListParagraphChar"/>
    <w:uiPriority w:val="34"/>
    <w:qFormat/>
    <w:rsid w:val="007F3576"/>
    <w:pPr>
      <w:ind w:left="720"/>
      <w:contextualSpacing/>
    </w:pPr>
    <w:rPr>
      <w:rFonts w:ascii="Calibri" w:eastAsia="Calibri" w:hAnsi="Calibri" w:cs="Times New Roman"/>
    </w:rPr>
  </w:style>
  <w:style w:type="paragraph" w:styleId="Footer">
    <w:name w:val="footer"/>
    <w:basedOn w:val="Normal"/>
    <w:link w:val="FooterChar"/>
    <w:uiPriority w:val="99"/>
    <w:unhideWhenUsed/>
    <w:rsid w:val="007F3576"/>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7F3576"/>
    <w:rPr>
      <w:rFonts w:ascii="Calibri" w:eastAsia="Calibri" w:hAnsi="Calibri" w:cs="Times New Roman"/>
    </w:rPr>
  </w:style>
  <w:style w:type="character" w:customStyle="1" w:styleId="ListParagraphChar">
    <w:name w:val="List Paragraph Char"/>
    <w:aliases w:val="Akapit z listą BS Char,Bullet1 Char,List Paragraph1 Char"/>
    <w:link w:val="ListParagraph"/>
    <w:uiPriority w:val="34"/>
    <w:locked/>
    <w:rsid w:val="007F3576"/>
    <w:rPr>
      <w:rFonts w:ascii="Calibri" w:eastAsia="Calibri" w:hAnsi="Calibri" w:cs="Times New Roman"/>
    </w:rPr>
  </w:style>
  <w:style w:type="paragraph" w:styleId="Header">
    <w:name w:val="header"/>
    <w:basedOn w:val="Normal"/>
    <w:link w:val="HeaderChar"/>
    <w:uiPriority w:val="99"/>
    <w:semiHidden/>
    <w:unhideWhenUsed/>
    <w:rsid w:val="009777F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7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2A97897131B4EE4AD4244138869C7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242</Nr_x002e__x0020_akti>
    <Data_x0020_e_x0020_Krijimit xmlns="0e656187-b300-4fb0-8bf4-3a50f872073c">2023-04-06T13:45:21Z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2023-08-23T22:00:00Z</Date_x0020_protokolli>
    <Titulli xmlns="0e656187-b300-4fb0-8bf4-3a50f872073c">Mbi licencimin e shoqërisë “Nova Solar System” sh.p.k., në veprimtarinë e prodhimit të energjisë elektrike nga centrali fotovoltaik me kapacitet të instaluar 50 mw</Titulli>
    <Modifikuesi xmlns="0e656187-b300-4fb0-8bf4-3a50f872073c">Fjora.Cahani</Modifikuesi>
    <Nr_x002e__x0020_prot_x0020_QBZ xmlns="0e656187-b300-4fb0-8bf4-3a50f872073c">1291/3</Nr_x002e__x0020_prot_x0020_QBZ>
    <Data_x0020_e_x0020_Modifikimit xmlns="0e656187-b300-4fb0-8bf4-3a50f872073c">2023-08-28T10:44:20Z</Data_x0020_e_x0020_Modifikimit>
    <Dekretuar xmlns="0e656187-b300-4fb0-8bf4-3a50f872073c">false</Dekretuar>
    <Data xmlns="0e656187-b300-4fb0-8bf4-3a50f872073c">2023-08-02T22:00:00Z</Data>
    <Nr_x002e__x0020_protokolli_x0020_i_x0020_aktit xmlns="0e656187-b300-4fb0-8bf4-3a50f872073c">2057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2A97897131B4EE4AD4244138869C7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22A97897131B4EE4AD4244138869C7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ct:contentTypeSchema xmlns:ct="http://schemas.microsoft.com/office/2006/metadata/contentType" xmlns:ma="http://schemas.microsoft.com/office/2006/metadata/properties/metaAttributes" ct:_="" ma:_="" ma:contentTypeName="Akt ligjor" ma:contentTypeID="0x01010022A97897131B4EE4AD4244138869C7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CAC359-2787-468B-AD9E-1D8928FE5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574BE90-2B5E-4FC6-827D-70359A7EAA88}">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30B4859F-BCC0-4A28-B67B-67B8F6294010}">
  <ds:schemaRefs>
    <ds:schemaRef ds:uri="http://schemas.microsoft.com/sharepoint/v3/contenttype/forms"/>
  </ds:schemaRefs>
</ds:datastoreItem>
</file>

<file path=customXml/itemProps4.xml><?xml version="1.0" encoding="utf-8"?>
<ds:datastoreItem xmlns:ds="http://schemas.openxmlformats.org/officeDocument/2006/customXml" ds:itemID="{78228802-F160-4D2B-9536-68A6BE648476}">
  <ds:schemaRefs>
    <ds:schemaRef ds:uri="http://schemas.microsoft.com/sharepoint/v3/contenttype/forms"/>
  </ds:schemaRefs>
</ds:datastoreItem>
</file>

<file path=customXml/itemProps5.xml><?xml version="1.0" encoding="utf-8"?>
<ds:datastoreItem xmlns:ds="http://schemas.openxmlformats.org/officeDocument/2006/customXml" ds:itemID="{17CE4948-9DEC-46F8-B228-93310A0DB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3AAA6CB-0E4C-4427-81C9-33ADADCEFC8C}">
  <ds:schemaRefs>
    <ds:schemaRef ds:uri="http://schemas.microsoft.com/sharepoint/v3/contenttype/forms"/>
  </ds:schemaRefs>
</ds:datastoreItem>
</file>

<file path=customXml/itemProps7.xml><?xml version="1.0" encoding="utf-8"?>
<ds:datastoreItem xmlns:ds="http://schemas.openxmlformats.org/officeDocument/2006/customXml" ds:itemID="{BA623A1F-CF7D-4DE3-BABD-E56AC1746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26435A1D-E596-409A-A92B-5FB02F158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8E4545E8-969B-4E37-BF7F-C55F7D9588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1043</Words>
  <Characters>5949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Mbi licencimin e shoqërisë “Nova Solar System” sh.p.k., në veprimtarinë e prodhimit të energjisë elektrike nga centrali fotovoltaik me kapacitet të instaluar 50 mw</vt:lpstr>
    </vt:vector>
  </TitlesOfParts>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“Nova Solar System” sh.p.k., në veprimtarinë e prodhimit të energjisë elektrike nga centrali fotovoltaik me kapacitet të instaluar 50 mw</dc:title>
  <dc:creator>Entela Suli</dc:creator>
  <cp:lastModifiedBy>Alma Lisaku</cp:lastModifiedBy>
  <cp:revision>11</cp:revision>
  <dcterms:created xsi:type="dcterms:W3CDTF">2023-08-28T08:45:00Z</dcterms:created>
  <dcterms:modified xsi:type="dcterms:W3CDTF">2023-08-28T11:21:00Z</dcterms:modified>
</cp:coreProperties>
</file>