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ACF4F" w14:textId="77777777" w:rsidR="000039F6" w:rsidRPr="000039F6" w:rsidRDefault="000039F6" w:rsidP="000039F6">
      <w:pPr>
        <w:keepNext/>
        <w:autoSpaceDE w:val="0"/>
        <w:autoSpaceDN w:val="0"/>
        <w:adjustRightInd w:val="0"/>
        <w:spacing w:after="0" w:line="240" w:lineRule="auto"/>
        <w:ind w:firstLine="284"/>
        <w:jc w:val="center"/>
        <w:outlineLvl w:val="1"/>
        <w:rPr>
          <w:rFonts w:ascii="Garamond" w:hAnsi="Garamond" w:cs="Times New Roman"/>
          <w:b/>
          <w:bCs/>
          <w:color w:val="000000"/>
          <w:sz w:val="24"/>
          <w:szCs w:val="24"/>
        </w:rPr>
      </w:pPr>
      <w:r w:rsidRPr="000039F6">
        <w:rPr>
          <w:rFonts w:ascii="Garamond" w:hAnsi="Garamond" w:cs="Times New Roman"/>
          <w:b/>
          <w:bCs/>
          <w:color w:val="000000"/>
          <w:sz w:val="24"/>
          <w:szCs w:val="24"/>
        </w:rPr>
        <w:t>VENDIM</w:t>
      </w:r>
    </w:p>
    <w:p w14:paraId="0716EC4E" w14:textId="4BBFDAD9" w:rsidR="000039F6" w:rsidRPr="000039F6" w:rsidRDefault="000039F6" w:rsidP="000039F6">
      <w:pPr>
        <w:keepNext/>
        <w:autoSpaceDE w:val="0"/>
        <w:autoSpaceDN w:val="0"/>
        <w:adjustRightInd w:val="0"/>
        <w:spacing w:after="0" w:line="240" w:lineRule="auto"/>
        <w:ind w:firstLine="284"/>
        <w:jc w:val="center"/>
        <w:outlineLvl w:val="1"/>
        <w:rPr>
          <w:rFonts w:ascii="Garamond" w:hAnsi="Garamond" w:cs="Times New Roman"/>
          <w:b/>
          <w:bCs/>
          <w:color w:val="000000"/>
          <w:sz w:val="24"/>
          <w:szCs w:val="24"/>
        </w:rPr>
      </w:pPr>
      <w:r w:rsidRPr="000039F6">
        <w:rPr>
          <w:rFonts w:ascii="Garamond" w:hAnsi="Garamond" w:cs="Times New Roman"/>
          <w:b/>
          <w:bCs/>
          <w:color w:val="000000"/>
          <w:sz w:val="24"/>
          <w:szCs w:val="24"/>
        </w:rPr>
        <w:t xml:space="preserve"> Nr. 309, datë 30.10.2023</w:t>
      </w:r>
    </w:p>
    <w:p w14:paraId="1A3B85CF" w14:textId="77777777" w:rsidR="000039F6" w:rsidRPr="000039F6" w:rsidRDefault="000039F6" w:rsidP="000039F6">
      <w:pPr>
        <w:autoSpaceDE w:val="0"/>
        <w:autoSpaceDN w:val="0"/>
        <w:adjustRightInd w:val="0"/>
        <w:spacing w:after="0" w:line="240" w:lineRule="auto"/>
        <w:ind w:firstLine="284"/>
        <w:rPr>
          <w:rFonts w:ascii="Garamond" w:hAnsi="Garamond" w:cs="Times New Roman"/>
          <w:b/>
          <w:bCs/>
          <w:color w:val="000000"/>
          <w:sz w:val="24"/>
          <w:szCs w:val="24"/>
        </w:rPr>
      </w:pPr>
    </w:p>
    <w:p w14:paraId="78891AE8" w14:textId="41506F7B" w:rsidR="000039F6" w:rsidRPr="000039F6" w:rsidRDefault="000039F6" w:rsidP="000039F6">
      <w:pPr>
        <w:autoSpaceDE w:val="0"/>
        <w:autoSpaceDN w:val="0"/>
        <w:adjustRightInd w:val="0"/>
        <w:spacing w:after="0" w:line="240" w:lineRule="auto"/>
        <w:ind w:firstLine="284"/>
        <w:jc w:val="center"/>
        <w:rPr>
          <w:rFonts w:ascii="Garamond" w:hAnsi="Garamond" w:cs="Times New Roman"/>
          <w:b/>
          <w:color w:val="000000"/>
          <w:sz w:val="24"/>
          <w:szCs w:val="24"/>
        </w:rPr>
      </w:pPr>
      <w:r w:rsidRPr="000039F6">
        <w:rPr>
          <w:rFonts w:ascii="Garamond" w:hAnsi="Garamond" w:cs="Times New Roman"/>
          <w:b/>
          <w:color w:val="000000"/>
          <w:sz w:val="24"/>
          <w:szCs w:val="24"/>
        </w:rPr>
        <w:t>MBI PEZULLIMIN E VENDIMMARRJES SË BORDIT TË ERE-</w:t>
      </w:r>
      <w:r w:rsidR="00986B1E">
        <w:rPr>
          <w:rFonts w:ascii="Garamond" w:hAnsi="Garamond" w:cs="Times New Roman"/>
          <w:b/>
          <w:color w:val="000000"/>
          <w:sz w:val="24"/>
          <w:szCs w:val="24"/>
        </w:rPr>
        <w:t>s,</w:t>
      </w:r>
      <w:r w:rsidRPr="000039F6">
        <w:rPr>
          <w:rFonts w:ascii="Garamond" w:hAnsi="Garamond" w:cs="Times New Roman"/>
          <w:b/>
          <w:color w:val="000000"/>
          <w:sz w:val="24"/>
          <w:szCs w:val="24"/>
        </w:rPr>
        <w:t xml:space="preserve"> NË LIDHJE ME</w:t>
      </w:r>
    </w:p>
    <w:p w14:paraId="3EDA25C6" w14:textId="6F9DBEA2" w:rsidR="000039F6" w:rsidRPr="000039F6" w:rsidRDefault="000039F6" w:rsidP="000039F6">
      <w:pPr>
        <w:autoSpaceDE w:val="0"/>
        <w:autoSpaceDN w:val="0"/>
        <w:adjustRightInd w:val="0"/>
        <w:spacing w:after="0" w:line="240" w:lineRule="auto"/>
        <w:ind w:firstLine="284"/>
        <w:jc w:val="center"/>
        <w:rPr>
          <w:rFonts w:ascii="Garamond" w:hAnsi="Garamond" w:cs="Times New Roman"/>
          <w:b/>
          <w:color w:val="000000"/>
          <w:sz w:val="24"/>
          <w:szCs w:val="24"/>
        </w:rPr>
      </w:pPr>
      <w:r w:rsidRPr="000039F6">
        <w:rPr>
          <w:rFonts w:ascii="Garamond" w:hAnsi="Garamond" w:cs="Times New Roman"/>
          <w:b/>
          <w:color w:val="000000"/>
          <w:sz w:val="24"/>
          <w:szCs w:val="24"/>
        </w:rPr>
        <w:t>APLIKIMIN E SHOQËRISË “</w:t>
      </w:r>
      <w:proofErr w:type="spellStart"/>
      <w:r w:rsidRPr="000039F6">
        <w:rPr>
          <w:rFonts w:ascii="Garamond" w:hAnsi="Garamond" w:cs="Times New Roman"/>
          <w:b/>
          <w:color w:val="000000"/>
          <w:sz w:val="24"/>
          <w:szCs w:val="24"/>
        </w:rPr>
        <w:t>ECO</w:t>
      </w:r>
      <w:proofErr w:type="spellEnd"/>
      <w:r w:rsidRPr="000039F6">
        <w:rPr>
          <w:rFonts w:ascii="Garamond" w:hAnsi="Garamond" w:cs="Times New Roman"/>
          <w:b/>
          <w:color w:val="000000"/>
          <w:sz w:val="24"/>
          <w:szCs w:val="24"/>
        </w:rPr>
        <w:t>-ELB” SHA</w:t>
      </w:r>
      <w:r w:rsidR="00986B1E">
        <w:rPr>
          <w:rFonts w:ascii="Garamond" w:hAnsi="Garamond" w:cs="Times New Roman"/>
          <w:b/>
          <w:color w:val="000000"/>
          <w:sz w:val="24"/>
          <w:szCs w:val="24"/>
        </w:rPr>
        <w:t>,</w:t>
      </w:r>
      <w:r w:rsidRPr="000039F6">
        <w:rPr>
          <w:rFonts w:ascii="Garamond" w:hAnsi="Garamond" w:cs="Times New Roman"/>
          <w:b/>
          <w:color w:val="000000"/>
          <w:sz w:val="24"/>
          <w:szCs w:val="24"/>
        </w:rPr>
        <w:t xml:space="preserve"> PËR RINOVIMIN E LICENCËS NË VEPRIMTARINË E PRODHIMIT TË ENERGJISË ELEKTRIKE</w:t>
      </w:r>
    </w:p>
    <w:p w14:paraId="51E8018F" w14:textId="77777777" w:rsidR="000039F6" w:rsidRPr="000039F6" w:rsidRDefault="000039F6" w:rsidP="000039F6">
      <w:pPr>
        <w:autoSpaceDE w:val="0"/>
        <w:autoSpaceDN w:val="0"/>
        <w:adjustRightInd w:val="0"/>
        <w:spacing w:after="0" w:line="240" w:lineRule="auto"/>
        <w:ind w:firstLine="284"/>
        <w:rPr>
          <w:rFonts w:ascii="Garamond" w:hAnsi="Garamond" w:cs="Times New Roman"/>
          <w:color w:val="000000"/>
          <w:sz w:val="24"/>
          <w:szCs w:val="24"/>
        </w:rPr>
      </w:pPr>
    </w:p>
    <w:p w14:paraId="4C90A29D" w14:textId="2F64CD27" w:rsidR="000039F6" w:rsidRPr="00986B1E" w:rsidRDefault="000039F6" w:rsidP="000039F6">
      <w:pPr>
        <w:autoSpaceDE w:val="0"/>
        <w:autoSpaceDN w:val="0"/>
        <w:adjustRightInd w:val="0"/>
        <w:spacing w:after="0" w:line="240" w:lineRule="auto"/>
        <w:ind w:firstLine="284"/>
        <w:jc w:val="both"/>
        <w:rPr>
          <w:rFonts w:ascii="Garamond" w:hAnsi="Garamond" w:cs="Times New Roman"/>
          <w:bCs/>
          <w:color w:val="000000"/>
          <w:sz w:val="24"/>
          <w:szCs w:val="24"/>
        </w:rPr>
      </w:pPr>
      <w:r w:rsidRPr="00986B1E">
        <w:rPr>
          <w:rFonts w:ascii="Garamond" w:hAnsi="Garamond" w:cs="Times New Roman"/>
          <w:bCs/>
          <w:color w:val="000000"/>
          <w:sz w:val="24"/>
          <w:szCs w:val="24"/>
        </w:rPr>
        <w:t>Në mbështetje të nenit 16</w:t>
      </w:r>
      <w:r w:rsidR="00986B1E">
        <w:rPr>
          <w:rFonts w:ascii="Garamond" w:hAnsi="Garamond" w:cs="Times New Roman"/>
          <w:bCs/>
          <w:color w:val="000000"/>
          <w:sz w:val="24"/>
          <w:szCs w:val="24"/>
        </w:rPr>
        <w:t>,</w:t>
      </w:r>
      <w:r w:rsidRPr="00986B1E">
        <w:rPr>
          <w:rFonts w:ascii="Garamond" w:hAnsi="Garamond" w:cs="Times New Roman"/>
          <w:bCs/>
          <w:color w:val="000000"/>
          <w:sz w:val="24"/>
          <w:szCs w:val="24"/>
        </w:rPr>
        <w:t xml:space="preserve"> të ligjit nr. 43/2015</w:t>
      </w:r>
      <w:r w:rsidR="00986B1E">
        <w:rPr>
          <w:rFonts w:ascii="Garamond" w:hAnsi="Garamond" w:cs="Times New Roman"/>
          <w:bCs/>
          <w:color w:val="000000"/>
          <w:sz w:val="24"/>
          <w:szCs w:val="24"/>
        </w:rPr>
        <w:t>,</w:t>
      </w:r>
      <w:r w:rsidRPr="00986B1E">
        <w:rPr>
          <w:rFonts w:ascii="Garamond" w:hAnsi="Garamond" w:cs="Times New Roman"/>
          <w:bCs/>
          <w:color w:val="000000"/>
          <w:sz w:val="24"/>
          <w:szCs w:val="24"/>
        </w:rPr>
        <w:t xml:space="preserve"> “</w:t>
      </w:r>
      <w:r w:rsidRPr="00986B1E">
        <w:rPr>
          <w:rFonts w:ascii="Garamond" w:hAnsi="Garamond" w:cs="Times New Roman"/>
          <w:bCs/>
          <w:iCs/>
          <w:color w:val="000000"/>
          <w:sz w:val="24"/>
          <w:szCs w:val="24"/>
        </w:rPr>
        <w:t>Për sektorin e energjisë elektrike</w:t>
      </w:r>
      <w:r w:rsidRPr="00986B1E">
        <w:rPr>
          <w:rFonts w:ascii="Garamond" w:hAnsi="Garamond" w:cs="Times New Roman"/>
          <w:bCs/>
          <w:color w:val="000000"/>
          <w:sz w:val="24"/>
          <w:szCs w:val="24"/>
        </w:rPr>
        <w:t xml:space="preserve">”, </w:t>
      </w:r>
      <w:r w:rsidR="00986B1E">
        <w:rPr>
          <w:rFonts w:ascii="Garamond" w:hAnsi="Garamond" w:cs="Times New Roman"/>
          <w:bCs/>
          <w:color w:val="000000"/>
          <w:sz w:val="24"/>
          <w:szCs w:val="24"/>
        </w:rPr>
        <w:t>t</w:t>
      </w:r>
      <w:r w:rsidR="00986B1E">
        <w:rPr>
          <w:rFonts w:ascii="Garamond" w:hAnsi="Garamond"/>
          <w:bCs/>
          <w:iCs/>
          <w:color w:val="000000"/>
          <w:sz w:val="24"/>
          <w:szCs w:val="24"/>
        </w:rPr>
        <w:t>ë</w:t>
      </w:r>
      <w:r w:rsidRPr="00986B1E">
        <w:rPr>
          <w:rFonts w:ascii="Garamond" w:hAnsi="Garamond" w:cs="Times New Roman"/>
          <w:bCs/>
          <w:color w:val="000000"/>
          <w:sz w:val="24"/>
          <w:szCs w:val="24"/>
        </w:rPr>
        <w:t xml:space="preserve"> ndryshuar; </w:t>
      </w:r>
      <w:r w:rsidR="00986B1E">
        <w:rPr>
          <w:rFonts w:ascii="Garamond" w:hAnsi="Garamond" w:cs="Times New Roman"/>
          <w:bCs/>
          <w:color w:val="000000"/>
          <w:sz w:val="24"/>
          <w:szCs w:val="24"/>
        </w:rPr>
        <w:t>t</w:t>
      </w:r>
      <w:r w:rsidR="00986B1E">
        <w:rPr>
          <w:rFonts w:ascii="Garamond" w:hAnsi="Garamond"/>
          <w:bCs/>
          <w:iCs/>
          <w:color w:val="000000"/>
          <w:sz w:val="24"/>
          <w:szCs w:val="24"/>
        </w:rPr>
        <w:t>ë</w:t>
      </w:r>
      <w:r w:rsidR="00986B1E" w:rsidRPr="00986B1E">
        <w:rPr>
          <w:rFonts w:ascii="Garamond" w:hAnsi="Garamond" w:cs="Times New Roman"/>
          <w:bCs/>
          <w:color w:val="000000"/>
          <w:sz w:val="24"/>
          <w:szCs w:val="24"/>
        </w:rPr>
        <w:t xml:space="preserve"> </w:t>
      </w:r>
      <w:r w:rsidRPr="00986B1E">
        <w:rPr>
          <w:rFonts w:ascii="Garamond" w:hAnsi="Garamond" w:cs="Times New Roman"/>
          <w:bCs/>
          <w:color w:val="000000"/>
          <w:sz w:val="24"/>
          <w:szCs w:val="24"/>
        </w:rPr>
        <w:t>nenit 14, pika 10</w:t>
      </w:r>
      <w:r w:rsidR="00986B1E">
        <w:rPr>
          <w:rFonts w:ascii="Garamond" w:hAnsi="Garamond" w:cs="Times New Roman"/>
          <w:bCs/>
          <w:color w:val="000000"/>
          <w:sz w:val="24"/>
          <w:szCs w:val="24"/>
        </w:rPr>
        <w:t>,</w:t>
      </w:r>
      <w:r w:rsidRPr="00986B1E">
        <w:rPr>
          <w:rFonts w:ascii="Garamond" w:hAnsi="Garamond" w:cs="Times New Roman"/>
          <w:bCs/>
          <w:color w:val="000000"/>
          <w:sz w:val="24"/>
          <w:szCs w:val="24"/>
        </w:rPr>
        <w:t xml:space="preserve"> të </w:t>
      </w:r>
      <w:r w:rsidR="00986B1E">
        <w:rPr>
          <w:rFonts w:ascii="Garamond" w:hAnsi="Garamond" w:cs="Times New Roman"/>
          <w:bCs/>
          <w:color w:val="000000"/>
          <w:sz w:val="24"/>
          <w:szCs w:val="24"/>
        </w:rPr>
        <w:t>“</w:t>
      </w:r>
      <w:r w:rsidRPr="00986B1E">
        <w:rPr>
          <w:rFonts w:ascii="Garamond" w:hAnsi="Garamond" w:cs="Times New Roman"/>
          <w:bCs/>
          <w:iCs/>
          <w:color w:val="000000"/>
          <w:sz w:val="24"/>
          <w:szCs w:val="24"/>
        </w:rPr>
        <w:t>Rregullores për procedurat dhe afatet për dhënien, modifikimin, transferimin, rinovimin, njohjen dhe heqjen e licencave në sektorin e energjisë elektrike</w:t>
      </w:r>
      <w:r w:rsidR="00986B1E">
        <w:rPr>
          <w:rFonts w:ascii="Garamond" w:hAnsi="Garamond" w:cs="Times New Roman"/>
          <w:bCs/>
          <w:iCs/>
          <w:color w:val="000000"/>
          <w:sz w:val="24"/>
          <w:szCs w:val="24"/>
        </w:rPr>
        <w:t>”</w:t>
      </w:r>
      <w:r w:rsidRPr="00986B1E">
        <w:rPr>
          <w:rFonts w:ascii="Garamond" w:hAnsi="Garamond" w:cs="Times New Roman"/>
          <w:bCs/>
          <w:color w:val="000000"/>
          <w:sz w:val="24"/>
          <w:szCs w:val="24"/>
        </w:rPr>
        <w:t xml:space="preserve">, të miratuar me vendimin e </w:t>
      </w:r>
      <w:r w:rsidR="00986B1E" w:rsidRPr="00986B1E">
        <w:rPr>
          <w:rFonts w:ascii="Garamond" w:hAnsi="Garamond" w:cs="Times New Roman"/>
          <w:bCs/>
          <w:color w:val="000000"/>
          <w:sz w:val="24"/>
          <w:szCs w:val="24"/>
        </w:rPr>
        <w:t xml:space="preserve">Bordit </w:t>
      </w:r>
      <w:r w:rsidRPr="00986B1E">
        <w:rPr>
          <w:rFonts w:ascii="Garamond" w:hAnsi="Garamond" w:cs="Times New Roman"/>
          <w:bCs/>
          <w:color w:val="000000"/>
          <w:sz w:val="24"/>
          <w:szCs w:val="24"/>
        </w:rPr>
        <w:t xml:space="preserve">të Entit Rregullator të Energjisë (ERE) nr. 109, datë 29.6.2016, </w:t>
      </w:r>
      <w:r w:rsidR="00986B1E">
        <w:rPr>
          <w:rFonts w:ascii="Garamond" w:hAnsi="Garamond" w:cs="Times New Roman"/>
          <w:bCs/>
          <w:color w:val="000000"/>
          <w:sz w:val="24"/>
          <w:szCs w:val="24"/>
        </w:rPr>
        <w:t>t</w:t>
      </w:r>
      <w:r w:rsidR="00986B1E">
        <w:rPr>
          <w:rFonts w:ascii="Garamond" w:hAnsi="Garamond"/>
          <w:bCs/>
          <w:iCs/>
          <w:color w:val="000000"/>
          <w:sz w:val="24"/>
          <w:szCs w:val="24"/>
        </w:rPr>
        <w:t>ë</w:t>
      </w:r>
      <w:r w:rsidRPr="00986B1E">
        <w:rPr>
          <w:rFonts w:ascii="Garamond" w:hAnsi="Garamond" w:cs="Times New Roman"/>
          <w:bCs/>
          <w:color w:val="000000"/>
          <w:sz w:val="24"/>
          <w:szCs w:val="24"/>
        </w:rPr>
        <w:t xml:space="preserve"> ndryshuar; si dhe </w:t>
      </w:r>
      <w:r w:rsidR="00986B1E">
        <w:rPr>
          <w:rFonts w:ascii="Garamond" w:hAnsi="Garamond" w:cs="Times New Roman"/>
          <w:bCs/>
          <w:color w:val="000000"/>
          <w:sz w:val="24"/>
          <w:szCs w:val="24"/>
        </w:rPr>
        <w:t>t</w:t>
      </w:r>
      <w:r w:rsidR="00986B1E">
        <w:rPr>
          <w:rFonts w:ascii="Garamond" w:hAnsi="Garamond"/>
          <w:bCs/>
          <w:iCs/>
          <w:color w:val="000000"/>
          <w:sz w:val="24"/>
          <w:szCs w:val="24"/>
        </w:rPr>
        <w:t>ë</w:t>
      </w:r>
      <w:r w:rsidR="00986B1E" w:rsidRPr="00986B1E">
        <w:rPr>
          <w:rFonts w:ascii="Garamond" w:hAnsi="Garamond" w:cs="Times New Roman"/>
          <w:bCs/>
          <w:color w:val="000000"/>
          <w:sz w:val="24"/>
          <w:szCs w:val="24"/>
        </w:rPr>
        <w:t xml:space="preserve"> </w:t>
      </w:r>
      <w:r w:rsidRPr="00986B1E">
        <w:rPr>
          <w:rFonts w:ascii="Garamond" w:hAnsi="Garamond" w:cs="Times New Roman"/>
          <w:bCs/>
          <w:color w:val="000000"/>
          <w:sz w:val="24"/>
          <w:szCs w:val="24"/>
        </w:rPr>
        <w:t>nenit 15</w:t>
      </w:r>
      <w:r w:rsidR="00986B1E">
        <w:rPr>
          <w:rFonts w:ascii="Garamond" w:hAnsi="Garamond" w:cs="Times New Roman"/>
          <w:bCs/>
          <w:color w:val="000000"/>
          <w:sz w:val="24"/>
          <w:szCs w:val="24"/>
        </w:rPr>
        <w:t>,</w:t>
      </w:r>
      <w:r w:rsidRPr="00986B1E">
        <w:rPr>
          <w:rFonts w:ascii="Garamond" w:hAnsi="Garamond" w:cs="Times New Roman"/>
          <w:bCs/>
          <w:color w:val="000000"/>
          <w:sz w:val="24"/>
          <w:szCs w:val="24"/>
        </w:rPr>
        <w:t xml:space="preserve"> të </w:t>
      </w:r>
      <w:r w:rsidR="00986B1E">
        <w:rPr>
          <w:rFonts w:ascii="Garamond" w:hAnsi="Garamond" w:cs="Times New Roman"/>
          <w:bCs/>
          <w:color w:val="000000"/>
          <w:sz w:val="24"/>
          <w:szCs w:val="24"/>
        </w:rPr>
        <w:t>“</w:t>
      </w:r>
      <w:r w:rsidRPr="00986B1E">
        <w:rPr>
          <w:rFonts w:ascii="Garamond" w:hAnsi="Garamond" w:cs="Times New Roman"/>
          <w:bCs/>
          <w:iCs/>
          <w:color w:val="000000"/>
          <w:sz w:val="24"/>
          <w:szCs w:val="24"/>
        </w:rPr>
        <w:t>Rregullores për organizimin, funksionimin dhe procedurat e ERE-s</w:t>
      </w:r>
      <w:r w:rsidR="00986B1E">
        <w:rPr>
          <w:rFonts w:ascii="Garamond" w:hAnsi="Garamond" w:cs="Times New Roman"/>
          <w:bCs/>
          <w:iCs/>
          <w:color w:val="000000"/>
          <w:sz w:val="24"/>
          <w:szCs w:val="24"/>
        </w:rPr>
        <w:t>”</w:t>
      </w:r>
      <w:r w:rsidRPr="00986B1E">
        <w:rPr>
          <w:rFonts w:ascii="Garamond" w:hAnsi="Garamond" w:cs="Times New Roman"/>
          <w:bCs/>
          <w:color w:val="000000"/>
          <w:sz w:val="24"/>
          <w:szCs w:val="24"/>
        </w:rPr>
        <w:t xml:space="preserve">, </w:t>
      </w:r>
      <w:r w:rsidR="00B84C22">
        <w:rPr>
          <w:rFonts w:ascii="Garamond" w:hAnsi="Garamond" w:cs="Times New Roman"/>
          <w:bCs/>
          <w:color w:val="000000"/>
          <w:sz w:val="24"/>
          <w:szCs w:val="24"/>
        </w:rPr>
        <w:t>t</w:t>
      </w:r>
      <w:r w:rsidR="00B84C22">
        <w:rPr>
          <w:rFonts w:ascii="Garamond" w:hAnsi="Garamond"/>
          <w:bCs/>
          <w:iCs/>
          <w:color w:val="000000"/>
          <w:sz w:val="24"/>
          <w:szCs w:val="24"/>
        </w:rPr>
        <w:t>ë</w:t>
      </w:r>
      <w:r w:rsidR="00B84C22" w:rsidRPr="00986B1E">
        <w:rPr>
          <w:rFonts w:ascii="Garamond" w:hAnsi="Garamond" w:cs="Times New Roman"/>
          <w:bCs/>
          <w:color w:val="000000"/>
          <w:sz w:val="24"/>
          <w:szCs w:val="24"/>
        </w:rPr>
        <w:t xml:space="preserve"> </w:t>
      </w:r>
      <w:r w:rsidRPr="00986B1E">
        <w:rPr>
          <w:rFonts w:ascii="Garamond" w:hAnsi="Garamond" w:cs="Times New Roman"/>
          <w:bCs/>
          <w:color w:val="000000"/>
          <w:sz w:val="24"/>
          <w:szCs w:val="24"/>
        </w:rPr>
        <w:t xml:space="preserve">miratuar me vendimin e </w:t>
      </w:r>
      <w:r w:rsidR="00986B1E" w:rsidRPr="00986B1E">
        <w:rPr>
          <w:rFonts w:ascii="Garamond" w:hAnsi="Garamond" w:cs="Times New Roman"/>
          <w:bCs/>
          <w:color w:val="000000"/>
          <w:sz w:val="24"/>
          <w:szCs w:val="24"/>
        </w:rPr>
        <w:t xml:space="preserve">Bordit </w:t>
      </w:r>
      <w:r w:rsidRPr="00986B1E">
        <w:rPr>
          <w:rFonts w:ascii="Garamond" w:hAnsi="Garamond" w:cs="Times New Roman"/>
          <w:bCs/>
          <w:color w:val="000000"/>
          <w:sz w:val="24"/>
          <w:szCs w:val="24"/>
        </w:rPr>
        <w:t xml:space="preserve">të ERE-s nr. 96, datë 17.6.2016; Bordi i ERE-s, në mbledhjen e tij të datës 30.10.2023, mbasi shqyrtoi relacionin me nr. 137/19 </w:t>
      </w:r>
      <w:proofErr w:type="spellStart"/>
      <w:r w:rsidRPr="00986B1E">
        <w:rPr>
          <w:rFonts w:ascii="Garamond" w:hAnsi="Garamond" w:cs="Times New Roman"/>
          <w:bCs/>
          <w:color w:val="000000"/>
          <w:sz w:val="24"/>
          <w:szCs w:val="24"/>
        </w:rPr>
        <w:t>prot</w:t>
      </w:r>
      <w:proofErr w:type="spellEnd"/>
      <w:r w:rsidRPr="00986B1E">
        <w:rPr>
          <w:rFonts w:ascii="Garamond" w:hAnsi="Garamond" w:cs="Times New Roman"/>
          <w:bCs/>
          <w:color w:val="000000"/>
          <w:sz w:val="24"/>
          <w:szCs w:val="24"/>
        </w:rPr>
        <w:t>., datë 24.10.2023, të Drejtorisë së Licencimit, Autorizimeve dhe Mbikëqyrjes</w:t>
      </w:r>
      <w:r w:rsidR="00B84C22">
        <w:rPr>
          <w:rFonts w:ascii="Garamond" w:hAnsi="Garamond" w:cs="Times New Roman"/>
          <w:bCs/>
          <w:color w:val="000000"/>
          <w:sz w:val="24"/>
          <w:szCs w:val="24"/>
        </w:rPr>
        <w:t>,</w:t>
      </w:r>
      <w:r w:rsidRPr="00986B1E">
        <w:rPr>
          <w:rFonts w:ascii="Garamond" w:hAnsi="Garamond" w:cs="Times New Roman"/>
          <w:bCs/>
          <w:color w:val="000000"/>
          <w:sz w:val="24"/>
          <w:szCs w:val="24"/>
        </w:rPr>
        <w:t xml:space="preserve"> “</w:t>
      </w:r>
      <w:r w:rsidRPr="00986B1E">
        <w:rPr>
          <w:rFonts w:ascii="Garamond" w:hAnsi="Garamond" w:cs="Times New Roman"/>
          <w:bCs/>
          <w:iCs/>
          <w:color w:val="000000"/>
          <w:sz w:val="24"/>
          <w:szCs w:val="24"/>
        </w:rPr>
        <w:t xml:space="preserve">Mbi rinovimin e licencës së shoqërisë </w:t>
      </w:r>
      <w:r w:rsidR="00B84C22">
        <w:rPr>
          <w:rFonts w:ascii="Garamond" w:hAnsi="Garamond" w:cs="Times New Roman"/>
          <w:bCs/>
          <w:iCs/>
          <w:color w:val="000000"/>
          <w:sz w:val="24"/>
          <w:szCs w:val="24"/>
        </w:rPr>
        <w:t>‘</w:t>
      </w:r>
      <w:proofErr w:type="spellStart"/>
      <w:r w:rsidRPr="00986B1E">
        <w:rPr>
          <w:rFonts w:ascii="Garamond" w:hAnsi="Garamond" w:cs="Times New Roman"/>
          <w:bCs/>
          <w:iCs/>
          <w:color w:val="000000"/>
          <w:sz w:val="24"/>
          <w:szCs w:val="24"/>
        </w:rPr>
        <w:t>ECO</w:t>
      </w:r>
      <w:proofErr w:type="spellEnd"/>
      <w:r w:rsidRPr="00986B1E">
        <w:rPr>
          <w:rFonts w:ascii="Garamond" w:hAnsi="Garamond" w:cs="Times New Roman"/>
          <w:bCs/>
          <w:iCs/>
          <w:color w:val="000000"/>
          <w:sz w:val="24"/>
          <w:szCs w:val="24"/>
        </w:rPr>
        <w:t>-ELB</w:t>
      </w:r>
      <w:r w:rsidR="00B84C22">
        <w:rPr>
          <w:rFonts w:ascii="Garamond" w:hAnsi="Garamond" w:cs="Times New Roman"/>
          <w:bCs/>
          <w:iCs/>
          <w:color w:val="000000"/>
          <w:sz w:val="24"/>
          <w:szCs w:val="24"/>
        </w:rPr>
        <w:t>’</w:t>
      </w:r>
      <w:r w:rsidRPr="00986B1E">
        <w:rPr>
          <w:rFonts w:ascii="Garamond" w:hAnsi="Garamond" w:cs="Times New Roman"/>
          <w:bCs/>
          <w:iCs/>
          <w:color w:val="000000"/>
          <w:sz w:val="24"/>
          <w:szCs w:val="24"/>
        </w:rPr>
        <w:t xml:space="preserve"> </w:t>
      </w:r>
      <w:proofErr w:type="spellStart"/>
      <w:r w:rsidRPr="00986B1E">
        <w:rPr>
          <w:rFonts w:ascii="Garamond" w:hAnsi="Garamond" w:cs="Times New Roman"/>
          <w:bCs/>
          <w:iCs/>
          <w:color w:val="000000"/>
          <w:sz w:val="24"/>
          <w:szCs w:val="24"/>
        </w:rPr>
        <w:t>sh.a</w:t>
      </w:r>
      <w:proofErr w:type="spellEnd"/>
      <w:r w:rsidRPr="00986B1E">
        <w:rPr>
          <w:rFonts w:ascii="Garamond" w:hAnsi="Garamond" w:cs="Times New Roman"/>
          <w:bCs/>
          <w:iCs/>
          <w:color w:val="000000"/>
          <w:sz w:val="24"/>
          <w:szCs w:val="24"/>
        </w:rPr>
        <w:t xml:space="preserve">. në veprimtarinë e </w:t>
      </w:r>
      <w:bookmarkStart w:id="0" w:name="_GoBack"/>
      <w:bookmarkEnd w:id="0"/>
      <w:r w:rsidRPr="00986B1E">
        <w:rPr>
          <w:rFonts w:ascii="Garamond" w:hAnsi="Garamond" w:cs="Times New Roman"/>
          <w:bCs/>
          <w:iCs/>
          <w:color w:val="000000"/>
          <w:sz w:val="24"/>
          <w:szCs w:val="24"/>
        </w:rPr>
        <w:t>prodhimit të energjisë elektrike</w:t>
      </w:r>
      <w:r w:rsidRPr="00986B1E">
        <w:rPr>
          <w:rFonts w:ascii="Garamond" w:hAnsi="Garamond" w:cs="Times New Roman"/>
          <w:bCs/>
          <w:color w:val="000000"/>
          <w:sz w:val="24"/>
          <w:szCs w:val="24"/>
        </w:rPr>
        <w:t>”,</w:t>
      </w:r>
    </w:p>
    <w:p w14:paraId="63BB4ECE" w14:textId="05AB4D7F" w:rsidR="000039F6" w:rsidRPr="00986B1E" w:rsidRDefault="00B84C22" w:rsidP="000039F6">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k</w:t>
      </w:r>
      <w:r w:rsidR="000039F6" w:rsidRPr="00986B1E">
        <w:rPr>
          <w:rFonts w:ascii="Garamond" w:hAnsi="Garamond" w:cs="Times New Roman"/>
          <w:color w:val="000000"/>
          <w:sz w:val="24"/>
          <w:szCs w:val="24"/>
        </w:rPr>
        <w:t xml:space="preserve">onstatoi se: </w:t>
      </w:r>
    </w:p>
    <w:p w14:paraId="23CB12A6" w14:textId="052142E7" w:rsidR="000039F6" w:rsidRPr="00986B1E" w:rsidRDefault="000039F6" w:rsidP="000039F6">
      <w:pPr>
        <w:autoSpaceDE w:val="0"/>
        <w:autoSpaceDN w:val="0"/>
        <w:adjustRightInd w:val="0"/>
        <w:spacing w:after="0" w:line="240" w:lineRule="auto"/>
        <w:ind w:firstLine="284"/>
        <w:jc w:val="both"/>
        <w:rPr>
          <w:rFonts w:ascii="Garamond" w:hAnsi="Garamond" w:cs="Times New Roman"/>
          <w:bCs/>
          <w:color w:val="000000"/>
          <w:sz w:val="24"/>
          <w:szCs w:val="24"/>
        </w:rPr>
      </w:pPr>
      <w:r w:rsidRPr="00986B1E">
        <w:rPr>
          <w:rFonts w:ascii="Garamond" w:hAnsi="Garamond" w:cs="Times New Roman"/>
          <w:bCs/>
          <w:color w:val="000000"/>
          <w:sz w:val="24"/>
          <w:szCs w:val="24"/>
        </w:rPr>
        <w:t>- Shoqëria “</w:t>
      </w:r>
      <w:proofErr w:type="spellStart"/>
      <w:r w:rsidRPr="00986B1E">
        <w:rPr>
          <w:rFonts w:ascii="Garamond" w:hAnsi="Garamond" w:cs="Times New Roman"/>
          <w:bCs/>
          <w:color w:val="000000"/>
          <w:sz w:val="24"/>
          <w:szCs w:val="24"/>
        </w:rPr>
        <w:t>ECO</w:t>
      </w:r>
      <w:proofErr w:type="spellEnd"/>
      <w:r w:rsidRPr="00986B1E">
        <w:rPr>
          <w:rFonts w:ascii="Garamond" w:hAnsi="Garamond" w:cs="Times New Roman"/>
          <w:bCs/>
          <w:color w:val="000000"/>
          <w:sz w:val="24"/>
          <w:szCs w:val="24"/>
        </w:rPr>
        <w:t xml:space="preserve">-ELB” </w:t>
      </w:r>
      <w:proofErr w:type="spellStart"/>
      <w:r w:rsidRPr="00986B1E">
        <w:rPr>
          <w:rFonts w:ascii="Garamond" w:hAnsi="Garamond" w:cs="Times New Roman"/>
          <w:bCs/>
          <w:color w:val="000000"/>
          <w:sz w:val="24"/>
          <w:szCs w:val="24"/>
        </w:rPr>
        <w:t>sh.a</w:t>
      </w:r>
      <w:proofErr w:type="spellEnd"/>
      <w:r w:rsidRPr="00986B1E">
        <w:rPr>
          <w:rFonts w:ascii="Garamond" w:hAnsi="Garamond" w:cs="Times New Roman"/>
          <w:bCs/>
          <w:color w:val="000000"/>
          <w:sz w:val="24"/>
          <w:szCs w:val="24"/>
        </w:rPr>
        <w:t>.</w:t>
      </w:r>
      <w:r w:rsidR="00B84C22">
        <w:rPr>
          <w:rFonts w:ascii="Garamond" w:hAnsi="Garamond" w:cs="Times New Roman"/>
          <w:bCs/>
          <w:color w:val="000000"/>
          <w:sz w:val="24"/>
          <w:szCs w:val="24"/>
        </w:rPr>
        <w:t>,</w:t>
      </w:r>
      <w:r w:rsidRPr="00986B1E">
        <w:rPr>
          <w:rFonts w:ascii="Garamond" w:hAnsi="Garamond" w:cs="Times New Roman"/>
          <w:bCs/>
          <w:color w:val="000000"/>
          <w:sz w:val="24"/>
          <w:szCs w:val="24"/>
        </w:rPr>
        <w:t xml:space="preserve"> më datë 27.9.2023</w:t>
      </w:r>
      <w:r w:rsidR="00B84C22">
        <w:rPr>
          <w:rFonts w:ascii="Garamond" w:hAnsi="Garamond" w:cs="Times New Roman"/>
          <w:bCs/>
          <w:color w:val="000000"/>
          <w:sz w:val="24"/>
          <w:szCs w:val="24"/>
        </w:rPr>
        <w:t>,</w:t>
      </w:r>
      <w:r w:rsidRPr="00986B1E">
        <w:rPr>
          <w:rFonts w:ascii="Garamond" w:hAnsi="Garamond" w:cs="Times New Roman"/>
          <w:bCs/>
          <w:color w:val="000000"/>
          <w:sz w:val="24"/>
          <w:szCs w:val="24"/>
        </w:rPr>
        <w:t xml:space="preserve"> ka paraqitur në ERE aplikimin për rinovimin e licencës për prodhimin e energjisë elektrike, dhënë me vendimin e </w:t>
      </w:r>
      <w:r w:rsidR="00B84C22" w:rsidRPr="00986B1E">
        <w:rPr>
          <w:rFonts w:ascii="Garamond" w:hAnsi="Garamond" w:cs="Times New Roman"/>
          <w:bCs/>
          <w:color w:val="000000"/>
          <w:sz w:val="24"/>
          <w:szCs w:val="24"/>
        </w:rPr>
        <w:t xml:space="preserve">Bordit </w:t>
      </w:r>
      <w:r w:rsidRPr="00986B1E">
        <w:rPr>
          <w:rFonts w:ascii="Garamond" w:hAnsi="Garamond" w:cs="Times New Roman"/>
          <w:bCs/>
          <w:color w:val="000000"/>
          <w:sz w:val="24"/>
          <w:szCs w:val="24"/>
        </w:rPr>
        <w:t>të ERE-s nr. 93, datë 28.4.2022</w:t>
      </w:r>
      <w:r w:rsidR="00B84C22">
        <w:rPr>
          <w:rFonts w:ascii="Garamond" w:hAnsi="Garamond" w:cs="Times New Roman"/>
          <w:bCs/>
          <w:color w:val="000000"/>
          <w:sz w:val="24"/>
          <w:szCs w:val="24"/>
        </w:rPr>
        <w:t>,</w:t>
      </w:r>
      <w:r w:rsidRPr="00986B1E">
        <w:rPr>
          <w:rFonts w:ascii="Garamond" w:hAnsi="Garamond" w:cs="Times New Roman"/>
          <w:bCs/>
          <w:color w:val="000000"/>
          <w:sz w:val="24"/>
          <w:szCs w:val="24"/>
        </w:rPr>
        <w:t xml:space="preserve"> të rinovuar me vendimin e </w:t>
      </w:r>
      <w:r w:rsidR="00B84C22" w:rsidRPr="00986B1E">
        <w:rPr>
          <w:rFonts w:ascii="Garamond" w:hAnsi="Garamond" w:cs="Times New Roman"/>
          <w:bCs/>
          <w:color w:val="000000"/>
          <w:sz w:val="24"/>
          <w:szCs w:val="24"/>
        </w:rPr>
        <w:t xml:space="preserve">Bordit </w:t>
      </w:r>
      <w:r w:rsidRPr="00986B1E">
        <w:rPr>
          <w:rFonts w:ascii="Garamond" w:hAnsi="Garamond" w:cs="Times New Roman"/>
          <w:bCs/>
          <w:color w:val="000000"/>
          <w:sz w:val="24"/>
          <w:szCs w:val="24"/>
        </w:rPr>
        <w:t>të ERE-s nr. 142, datë 24.4.2023. Bordi i ERE-s, me vendimin nr. 290, datë 9.10.2023</w:t>
      </w:r>
      <w:r w:rsidR="00B84C22">
        <w:rPr>
          <w:rFonts w:ascii="Garamond" w:hAnsi="Garamond" w:cs="Times New Roman"/>
          <w:bCs/>
          <w:color w:val="000000"/>
          <w:sz w:val="24"/>
          <w:szCs w:val="24"/>
        </w:rPr>
        <w:t>,</w:t>
      </w:r>
      <w:r w:rsidRPr="00986B1E">
        <w:rPr>
          <w:rFonts w:ascii="Garamond" w:hAnsi="Garamond" w:cs="Times New Roman"/>
          <w:bCs/>
          <w:color w:val="000000"/>
          <w:sz w:val="24"/>
          <w:szCs w:val="24"/>
        </w:rPr>
        <w:t xml:space="preserve"> vendosi të fillojë procedurën për rinovimin e licencës së shoqërisë “</w:t>
      </w:r>
      <w:proofErr w:type="spellStart"/>
      <w:r w:rsidRPr="00986B1E">
        <w:rPr>
          <w:rFonts w:ascii="Garamond" w:hAnsi="Garamond" w:cs="Times New Roman"/>
          <w:bCs/>
          <w:color w:val="000000"/>
          <w:sz w:val="24"/>
          <w:szCs w:val="24"/>
        </w:rPr>
        <w:t>ECO</w:t>
      </w:r>
      <w:proofErr w:type="spellEnd"/>
      <w:r w:rsidRPr="00986B1E">
        <w:rPr>
          <w:rFonts w:ascii="Garamond" w:hAnsi="Garamond" w:cs="Times New Roman"/>
          <w:bCs/>
          <w:color w:val="000000"/>
          <w:sz w:val="24"/>
          <w:szCs w:val="24"/>
        </w:rPr>
        <w:t xml:space="preserve">-ELB” </w:t>
      </w:r>
      <w:proofErr w:type="spellStart"/>
      <w:r w:rsidRPr="00986B1E">
        <w:rPr>
          <w:rFonts w:ascii="Garamond" w:hAnsi="Garamond" w:cs="Times New Roman"/>
          <w:bCs/>
          <w:color w:val="000000"/>
          <w:sz w:val="24"/>
          <w:szCs w:val="24"/>
        </w:rPr>
        <w:t>sh.a</w:t>
      </w:r>
      <w:proofErr w:type="spellEnd"/>
      <w:r w:rsidRPr="00986B1E">
        <w:rPr>
          <w:rFonts w:ascii="Garamond" w:hAnsi="Garamond" w:cs="Times New Roman"/>
          <w:bCs/>
          <w:color w:val="000000"/>
          <w:sz w:val="24"/>
          <w:szCs w:val="24"/>
        </w:rPr>
        <w:t xml:space="preserve">. në </w:t>
      </w:r>
      <w:r w:rsidR="00B84C22" w:rsidRPr="00986B1E">
        <w:rPr>
          <w:rFonts w:ascii="Garamond" w:hAnsi="Garamond" w:cs="Times New Roman"/>
          <w:bCs/>
          <w:color w:val="000000"/>
          <w:sz w:val="24"/>
          <w:szCs w:val="24"/>
        </w:rPr>
        <w:t>veprimtarinë</w:t>
      </w:r>
      <w:r w:rsidRPr="00986B1E">
        <w:rPr>
          <w:rFonts w:ascii="Garamond" w:hAnsi="Garamond" w:cs="Times New Roman"/>
          <w:bCs/>
          <w:color w:val="000000"/>
          <w:sz w:val="24"/>
          <w:szCs w:val="24"/>
        </w:rPr>
        <w:t xml:space="preserve"> e prodhimit të energjisë elektrike nga </w:t>
      </w:r>
      <w:r w:rsidR="00B84C22">
        <w:rPr>
          <w:rFonts w:ascii="Garamond" w:hAnsi="Garamond" w:cs="Times New Roman"/>
          <w:bCs/>
          <w:color w:val="000000"/>
          <w:sz w:val="24"/>
          <w:szCs w:val="24"/>
        </w:rPr>
        <w:t>c</w:t>
      </w:r>
      <w:r w:rsidRPr="00986B1E">
        <w:rPr>
          <w:rFonts w:ascii="Garamond" w:hAnsi="Garamond" w:cs="Times New Roman"/>
          <w:bCs/>
          <w:color w:val="000000"/>
          <w:sz w:val="24"/>
          <w:szCs w:val="24"/>
        </w:rPr>
        <w:t xml:space="preserve">entrali TEC (përpunimi i mbetjeve urbane), </w:t>
      </w:r>
      <w:r w:rsidR="00B84C22">
        <w:rPr>
          <w:rFonts w:ascii="Garamond" w:hAnsi="Garamond" w:cs="Times New Roman"/>
          <w:bCs/>
          <w:color w:val="000000"/>
          <w:sz w:val="24"/>
          <w:szCs w:val="24"/>
        </w:rPr>
        <w:t>q</w:t>
      </w:r>
      <w:r w:rsidRPr="00986B1E">
        <w:rPr>
          <w:rFonts w:ascii="Garamond" w:hAnsi="Garamond" w:cs="Times New Roman"/>
          <w:bCs/>
          <w:color w:val="000000"/>
          <w:sz w:val="24"/>
          <w:szCs w:val="24"/>
        </w:rPr>
        <w:t xml:space="preserve">arku Elbasan, me kapacitet </w:t>
      </w:r>
      <w:r w:rsidR="00360F0A">
        <w:rPr>
          <w:rFonts w:ascii="Garamond" w:hAnsi="Garamond" w:cs="Times New Roman"/>
          <w:bCs/>
          <w:color w:val="000000"/>
          <w:sz w:val="24"/>
          <w:szCs w:val="24"/>
        </w:rPr>
        <w:t>t</w:t>
      </w:r>
      <w:r w:rsidR="00360F0A">
        <w:rPr>
          <w:rFonts w:ascii="Garamond" w:hAnsi="Garamond"/>
          <w:bCs/>
          <w:iCs/>
          <w:color w:val="000000"/>
          <w:sz w:val="24"/>
          <w:szCs w:val="24"/>
        </w:rPr>
        <w:t>ë</w:t>
      </w:r>
      <w:r w:rsidRPr="00986B1E">
        <w:rPr>
          <w:rFonts w:ascii="Garamond" w:hAnsi="Garamond" w:cs="Times New Roman"/>
          <w:bCs/>
          <w:color w:val="000000"/>
          <w:sz w:val="24"/>
          <w:szCs w:val="24"/>
        </w:rPr>
        <w:t xml:space="preserve"> instaluar 2850 </w:t>
      </w:r>
      <w:proofErr w:type="spellStart"/>
      <w:r w:rsidRPr="00986B1E">
        <w:rPr>
          <w:rFonts w:ascii="Garamond" w:hAnsi="Garamond" w:cs="Times New Roman"/>
          <w:bCs/>
          <w:color w:val="000000"/>
          <w:sz w:val="24"/>
          <w:szCs w:val="24"/>
        </w:rPr>
        <w:t>k</w:t>
      </w:r>
      <w:r w:rsidR="00B84C22">
        <w:rPr>
          <w:rFonts w:ascii="Garamond" w:hAnsi="Garamond" w:cs="Times New Roman"/>
          <w:bCs/>
          <w:color w:val="000000"/>
          <w:sz w:val="24"/>
          <w:szCs w:val="24"/>
        </w:rPr>
        <w:t>w</w:t>
      </w:r>
      <w:proofErr w:type="spellEnd"/>
      <w:r w:rsidRPr="00986B1E">
        <w:rPr>
          <w:rFonts w:ascii="Garamond" w:hAnsi="Garamond" w:cs="Times New Roman"/>
          <w:bCs/>
          <w:color w:val="000000"/>
          <w:sz w:val="24"/>
          <w:szCs w:val="24"/>
        </w:rPr>
        <w:t xml:space="preserve">. </w:t>
      </w:r>
    </w:p>
    <w:p w14:paraId="40972DAA" w14:textId="77777777" w:rsidR="000039F6" w:rsidRPr="00986B1E" w:rsidRDefault="000039F6" w:rsidP="000039F6">
      <w:pPr>
        <w:autoSpaceDE w:val="0"/>
        <w:autoSpaceDN w:val="0"/>
        <w:adjustRightInd w:val="0"/>
        <w:spacing w:after="0" w:line="240" w:lineRule="auto"/>
        <w:ind w:firstLine="284"/>
        <w:jc w:val="both"/>
        <w:rPr>
          <w:rFonts w:ascii="Garamond" w:hAnsi="Garamond" w:cs="Times New Roman"/>
          <w:bCs/>
          <w:color w:val="000000"/>
          <w:sz w:val="24"/>
          <w:szCs w:val="24"/>
        </w:rPr>
      </w:pPr>
      <w:r w:rsidRPr="00986B1E">
        <w:rPr>
          <w:rFonts w:ascii="Garamond" w:hAnsi="Garamond" w:cs="Times New Roman"/>
          <w:bCs/>
          <w:color w:val="000000"/>
          <w:sz w:val="24"/>
          <w:szCs w:val="24"/>
        </w:rPr>
        <w:t xml:space="preserve">- ERE botoi njoftimin në median e shkruar për fillimin e kësaj procedure (në datat 10.10.2023 dhe 11.10.2023) dhe në përfundim të afatit të pritjes së komenteve apo objeksioneve nga të tretët (data 19.10.2023), nuk rezultoi të ketë të tilla. </w:t>
      </w:r>
    </w:p>
    <w:p w14:paraId="02BFB7EA" w14:textId="77777777" w:rsidR="000039F6" w:rsidRPr="00986B1E" w:rsidRDefault="000039F6" w:rsidP="000039F6">
      <w:pPr>
        <w:autoSpaceDE w:val="0"/>
        <w:autoSpaceDN w:val="0"/>
        <w:adjustRightInd w:val="0"/>
        <w:spacing w:after="0" w:line="240" w:lineRule="auto"/>
        <w:ind w:firstLine="284"/>
        <w:jc w:val="both"/>
        <w:rPr>
          <w:rFonts w:ascii="Garamond" w:hAnsi="Garamond" w:cs="Times New Roman"/>
          <w:bCs/>
          <w:color w:val="000000"/>
          <w:sz w:val="24"/>
          <w:szCs w:val="24"/>
        </w:rPr>
      </w:pPr>
      <w:r w:rsidRPr="00986B1E">
        <w:rPr>
          <w:rFonts w:ascii="Garamond" w:hAnsi="Garamond" w:cs="Times New Roman"/>
          <w:bCs/>
          <w:color w:val="000000"/>
          <w:sz w:val="24"/>
          <w:szCs w:val="24"/>
        </w:rPr>
        <w:t xml:space="preserve">- Me shkresën nr. 137/16 </w:t>
      </w:r>
      <w:proofErr w:type="spellStart"/>
      <w:r w:rsidRPr="00986B1E">
        <w:rPr>
          <w:rFonts w:ascii="Garamond" w:hAnsi="Garamond" w:cs="Times New Roman"/>
          <w:bCs/>
          <w:color w:val="000000"/>
          <w:sz w:val="24"/>
          <w:szCs w:val="24"/>
        </w:rPr>
        <w:t>prot</w:t>
      </w:r>
      <w:proofErr w:type="spellEnd"/>
      <w:r w:rsidRPr="00986B1E">
        <w:rPr>
          <w:rFonts w:ascii="Garamond" w:hAnsi="Garamond" w:cs="Times New Roman"/>
          <w:bCs/>
          <w:color w:val="000000"/>
          <w:sz w:val="24"/>
          <w:szCs w:val="24"/>
        </w:rPr>
        <w:t xml:space="preserve">., datë 13.10.2023, ERE iu drejtua shoqërisë duke i njoftuar fillimin e procedurës. </w:t>
      </w:r>
    </w:p>
    <w:p w14:paraId="0FFF47BB" w14:textId="1DC9965D" w:rsidR="000039F6" w:rsidRPr="00986B1E" w:rsidRDefault="000039F6" w:rsidP="000039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rPr>
      </w:pPr>
      <w:r w:rsidRPr="00986B1E">
        <w:rPr>
          <w:rFonts w:ascii="Garamond" w:hAnsi="Garamond" w:cs="Times New Roman"/>
          <w:bCs/>
          <w:color w:val="000000"/>
          <w:sz w:val="24"/>
          <w:szCs w:val="24"/>
        </w:rPr>
        <w:t>- Shoqëria ka kryer pagesën e aplikimit dhe ka plotësuar dokumentacionin e kërkuar nga “Rregullorja për procedurat dhe afatet për dhënien, modifikimin, transferimin, rinovimin, njohjen dhe heqjen e licencave në sektorin e energjisë elektrike”</w:t>
      </w:r>
      <w:r w:rsidR="00B84C22">
        <w:rPr>
          <w:rFonts w:ascii="Garamond" w:hAnsi="Garamond" w:cs="Times New Roman"/>
          <w:bCs/>
          <w:color w:val="000000"/>
          <w:sz w:val="24"/>
          <w:szCs w:val="24"/>
        </w:rPr>
        <w:t>,</w:t>
      </w:r>
      <w:r w:rsidRPr="00986B1E">
        <w:rPr>
          <w:rFonts w:ascii="Garamond" w:hAnsi="Garamond" w:cs="Times New Roman"/>
          <w:bCs/>
          <w:color w:val="000000"/>
          <w:sz w:val="24"/>
          <w:szCs w:val="24"/>
        </w:rPr>
        <w:t xml:space="preserve"> </w:t>
      </w:r>
      <w:r w:rsidR="00B84C22">
        <w:rPr>
          <w:rFonts w:ascii="Garamond" w:hAnsi="Garamond" w:cs="Times New Roman"/>
          <w:bCs/>
          <w:color w:val="000000"/>
          <w:sz w:val="24"/>
          <w:szCs w:val="24"/>
        </w:rPr>
        <w:t>t</w:t>
      </w:r>
      <w:r w:rsidR="00B84C22">
        <w:rPr>
          <w:rFonts w:ascii="Garamond" w:hAnsi="Garamond"/>
          <w:bCs/>
          <w:iCs/>
          <w:color w:val="000000"/>
          <w:sz w:val="24"/>
          <w:szCs w:val="24"/>
        </w:rPr>
        <w:t>ë</w:t>
      </w:r>
      <w:r w:rsidRPr="00986B1E">
        <w:rPr>
          <w:rFonts w:ascii="Garamond" w:hAnsi="Garamond" w:cs="Times New Roman"/>
          <w:bCs/>
          <w:color w:val="000000"/>
          <w:sz w:val="24"/>
          <w:szCs w:val="24"/>
        </w:rPr>
        <w:t xml:space="preserve"> ndryshuar, dhe nuk rezulton </w:t>
      </w:r>
      <w:proofErr w:type="spellStart"/>
      <w:r w:rsidRPr="00986B1E">
        <w:rPr>
          <w:rFonts w:ascii="Garamond" w:hAnsi="Garamond" w:cs="Times New Roman"/>
          <w:bCs/>
          <w:color w:val="000000"/>
          <w:sz w:val="24"/>
          <w:szCs w:val="24"/>
        </w:rPr>
        <w:t>debitore</w:t>
      </w:r>
      <w:proofErr w:type="spellEnd"/>
      <w:r w:rsidRPr="00986B1E">
        <w:rPr>
          <w:rFonts w:ascii="Garamond" w:hAnsi="Garamond" w:cs="Times New Roman"/>
          <w:bCs/>
          <w:color w:val="000000"/>
          <w:sz w:val="24"/>
          <w:szCs w:val="24"/>
        </w:rPr>
        <w:t xml:space="preserve"> për</w:t>
      </w:r>
      <w:r w:rsidR="00B84C22">
        <w:rPr>
          <w:rFonts w:ascii="Garamond" w:hAnsi="Garamond" w:cs="Times New Roman"/>
          <w:bCs/>
          <w:color w:val="000000"/>
          <w:sz w:val="24"/>
          <w:szCs w:val="24"/>
        </w:rPr>
        <w:t xml:space="preserve"> </w:t>
      </w:r>
      <w:r w:rsidRPr="00986B1E">
        <w:rPr>
          <w:rFonts w:ascii="Garamond" w:hAnsi="Garamond" w:cs="Times New Roman"/>
          <w:bCs/>
          <w:color w:val="000000"/>
          <w:sz w:val="24"/>
          <w:szCs w:val="24"/>
        </w:rPr>
        <w:t>sa i përket pagesave të rregullimit.</w:t>
      </w:r>
    </w:p>
    <w:p w14:paraId="4F6F7B7F" w14:textId="5A9F53E9" w:rsidR="000039F6" w:rsidRPr="00986B1E" w:rsidRDefault="000039F6" w:rsidP="000039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rPr>
      </w:pPr>
      <w:r w:rsidRPr="00986B1E">
        <w:rPr>
          <w:rFonts w:ascii="Garamond" w:hAnsi="Garamond" w:cs="Times New Roman"/>
          <w:bCs/>
          <w:color w:val="000000"/>
          <w:sz w:val="24"/>
          <w:szCs w:val="24"/>
        </w:rPr>
        <w:t xml:space="preserve">- Në kuadër të vendimmarrjes së </w:t>
      </w:r>
      <w:r w:rsidR="00B84C22" w:rsidRPr="00986B1E">
        <w:rPr>
          <w:rFonts w:ascii="Garamond" w:hAnsi="Garamond" w:cs="Times New Roman"/>
          <w:bCs/>
          <w:color w:val="000000"/>
          <w:sz w:val="24"/>
          <w:szCs w:val="24"/>
        </w:rPr>
        <w:t xml:space="preserve">Bordit </w:t>
      </w:r>
      <w:r w:rsidRPr="00986B1E">
        <w:rPr>
          <w:rFonts w:ascii="Garamond" w:hAnsi="Garamond" w:cs="Times New Roman"/>
          <w:bCs/>
          <w:color w:val="000000"/>
          <w:sz w:val="24"/>
          <w:szCs w:val="24"/>
        </w:rPr>
        <w:t>të ERE-s mbi këtë aplikim, duke qenë se shoqëria “</w:t>
      </w:r>
      <w:proofErr w:type="spellStart"/>
      <w:r w:rsidRPr="00986B1E">
        <w:rPr>
          <w:rFonts w:ascii="Garamond" w:hAnsi="Garamond" w:cs="Times New Roman"/>
          <w:bCs/>
          <w:color w:val="000000"/>
          <w:sz w:val="24"/>
          <w:szCs w:val="24"/>
        </w:rPr>
        <w:t>ECO</w:t>
      </w:r>
      <w:proofErr w:type="spellEnd"/>
      <w:r w:rsidRPr="00986B1E">
        <w:rPr>
          <w:rFonts w:ascii="Garamond" w:hAnsi="Garamond" w:cs="Times New Roman"/>
          <w:bCs/>
          <w:color w:val="000000"/>
          <w:sz w:val="24"/>
          <w:szCs w:val="24"/>
        </w:rPr>
        <w:t xml:space="preserve">-ELB” </w:t>
      </w:r>
      <w:proofErr w:type="spellStart"/>
      <w:r w:rsidRPr="00986B1E">
        <w:rPr>
          <w:rFonts w:ascii="Garamond" w:hAnsi="Garamond" w:cs="Times New Roman"/>
          <w:bCs/>
          <w:color w:val="000000"/>
          <w:sz w:val="24"/>
          <w:szCs w:val="24"/>
        </w:rPr>
        <w:t>sh.a</w:t>
      </w:r>
      <w:proofErr w:type="spellEnd"/>
      <w:r w:rsidRPr="00986B1E">
        <w:rPr>
          <w:rFonts w:ascii="Garamond" w:hAnsi="Garamond" w:cs="Times New Roman"/>
          <w:bCs/>
          <w:color w:val="000000"/>
          <w:sz w:val="24"/>
          <w:szCs w:val="24"/>
        </w:rPr>
        <w:t>. ka një kontratë të vlefshme me Agjencinë e Administrimit të Pasurive të Sekuestruara dhe të Konfiskuara (</w:t>
      </w:r>
      <w:proofErr w:type="spellStart"/>
      <w:r w:rsidRPr="00986B1E">
        <w:rPr>
          <w:rFonts w:ascii="Garamond" w:hAnsi="Garamond" w:cs="Times New Roman"/>
          <w:bCs/>
          <w:color w:val="000000"/>
          <w:sz w:val="24"/>
          <w:szCs w:val="24"/>
        </w:rPr>
        <w:t>AAPSK</w:t>
      </w:r>
      <w:proofErr w:type="spellEnd"/>
      <w:r w:rsidRPr="00986B1E">
        <w:rPr>
          <w:rFonts w:ascii="Garamond" w:hAnsi="Garamond" w:cs="Times New Roman"/>
          <w:bCs/>
          <w:color w:val="000000"/>
          <w:sz w:val="24"/>
          <w:szCs w:val="24"/>
        </w:rPr>
        <w:t xml:space="preserve">) për përdorimin e impiantit të </w:t>
      </w:r>
      <w:proofErr w:type="spellStart"/>
      <w:r w:rsidRPr="00986B1E">
        <w:rPr>
          <w:rFonts w:ascii="Garamond" w:hAnsi="Garamond" w:cs="Times New Roman"/>
          <w:bCs/>
          <w:color w:val="000000"/>
          <w:sz w:val="24"/>
          <w:szCs w:val="24"/>
        </w:rPr>
        <w:t>incenerimit</w:t>
      </w:r>
      <w:proofErr w:type="spellEnd"/>
      <w:r w:rsidRPr="00986B1E">
        <w:rPr>
          <w:rFonts w:ascii="Garamond" w:hAnsi="Garamond" w:cs="Times New Roman"/>
          <w:bCs/>
          <w:color w:val="000000"/>
          <w:sz w:val="24"/>
          <w:szCs w:val="24"/>
        </w:rPr>
        <w:t xml:space="preserve"> për prodhimin e energjisë elektrike deri më datë 27.3.2024, vlerësohet të pezullohet vendimmarrja e </w:t>
      </w:r>
      <w:r w:rsidR="00360F0A" w:rsidRPr="00986B1E">
        <w:rPr>
          <w:rFonts w:ascii="Garamond" w:hAnsi="Garamond" w:cs="Times New Roman"/>
          <w:bCs/>
          <w:color w:val="000000"/>
          <w:sz w:val="24"/>
          <w:szCs w:val="24"/>
        </w:rPr>
        <w:t xml:space="preserve">Bordit </w:t>
      </w:r>
      <w:r w:rsidRPr="00986B1E">
        <w:rPr>
          <w:rFonts w:ascii="Garamond" w:hAnsi="Garamond" w:cs="Times New Roman"/>
          <w:bCs/>
          <w:color w:val="000000"/>
          <w:sz w:val="24"/>
          <w:szCs w:val="24"/>
        </w:rPr>
        <w:t xml:space="preserve">mbi aplikimin e shoqërisë për rinovimin e licencës në veprimtarinë e prodhimit të energjisë elektrike nga centrali i përpunimit të mbetjeve urbane, </w:t>
      </w:r>
      <w:r w:rsidR="00360F0A">
        <w:rPr>
          <w:rFonts w:ascii="Garamond" w:hAnsi="Garamond" w:cs="Times New Roman"/>
          <w:bCs/>
          <w:color w:val="000000"/>
          <w:sz w:val="24"/>
          <w:szCs w:val="24"/>
        </w:rPr>
        <w:t>q</w:t>
      </w:r>
      <w:r w:rsidRPr="00986B1E">
        <w:rPr>
          <w:rFonts w:ascii="Garamond" w:hAnsi="Garamond" w:cs="Times New Roman"/>
          <w:bCs/>
          <w:color w:val="000000"/>
          <w:sz w:val="24"/>
          <w:szCs w:val="24"/>
        </w:rPr>
        <w:t>arku Elbasan, me kapacitet të instaluar 2850</w:t>
      </w:r>
      <w:r w:rsidR="00360F0A">
        <w:rPr>
          <w:rFonts w:ascii="Garamond" w:hAnsi="Garamond" w:cs="Times New Roman"/>
          <w:bCs/>
          <w:color w:val="000000"/>
          <w:sz w:val="24"/>
          <w:szCs w:val="24"/>
        </w:rPr>
        <w:t>,</w:t>
      </w:r>
      <w:r w:rsidRPr="00986B1E">
        <w:rPr>
          <w:rFonts w:ascii="Garamond" w:hAnsi="Garamond" w:cs="Times New Roman"/>
          <w:bCs/>
          <w:color w:val="000000"/>
          <w:sz w:val="24"/>
          <w:szCs w:val="24"/>
        </w:rPr>
        <w:t xml:space="preserve"> pasi shoqëria duhet që të depozitojë në ERE dokumentacionin, kontratën e rinovuar të qirasë me </w:t>
      </w:r>
      <w:proofErr w:type="spellStart"/>
      <w:r w:rsidRPr="00986B1E">
        <w:rPr>
          <w:rFonts w:ascii="Garamond" w:hAnsi="Garamond" w:cs="Times New Roman"/>
          <w:bCs/>
          <w:color w:val="000000"/>
          <w:sz w:val="24"/>
          <w:szCs w:val="24"/>
        </w:rPr>
        <w:t>AAPSK</w:t>
      </w:r>
      <w:proofErr w:type="spellEnd"/>
      <w:r w:rsidR="00360F0A">
        <w:rPr>
          <w:rFonts w:ascii="Garamond" w:hAnsi="Garamond" w:cs="Times New Roman"/>
          <w:bCs/>
          <w:color w:val="000000"/>
          <w:sz w:val="24"/>
          <w:szCs w:val="24"/>
        </w:rPr>
        <w:t>-në</w:t>
      </w:r>
      <w:r w:rsidRPr="00986B1E">
        <w:rPr>
          <w:rFonts w:ascii="Garamond" w:hAnsi="Garamond" w:cs="Times New Roman"/>
          <w:bCs/>
          <w:color w:val="000000"/>
          <w:sz w:val="24"/>
          <w:szCs w:val="24"/>
        </w:rPr>
        <w:t xml:space="preserve"> brenda afatit të fundit të vlefshmërisë së saj, pra brenda datës 27.3.2024. Në nenin 14, pika 10, të “Rregullores për procedurat dhe afatet për dhënien, modifikimin, transferimin, rinovimin, njohjen dhe heqjen e licencave në sektorin e energjisë elektrike”</w:t>
      </w:r>
      <w:r w:rsidR="00360F0A">
        <w:rPr>
          <w:rFonts w:ascii="Garamond" w:hAnsi="Garamond" w:cs="Times New Roman"/>
          <w:bCs/>
          <w:color w:val="000000"/>
          <w:sz w:val="24"/>
          <w:szCs w:val="24"/>
        </w:rPr>
        <w:t>,</w:t>
      </w:r>
      <w:r w:rsidRPr="00986B1E">
        <w:rPr>
          <w:rFonts w:ascii="Garamond" w:hAnsi="Garamond" w:cs="Times New Roman"/>
          <w:bCs/>
          <w:color w:val="000000"/>
          <w:sz w:val="24"/>
          <w:szCs w:val="24"/>
        </w:rPr>
        <w:t xml:space="preserve"> </w:t>
      </w:r>
      <w:r w:rsidR="00360F0A">
        <w:rPr>
          <w:rFonts w:ascii="Garamond" w:hAnsi="Garamond" w:cs="Times New Roman"/>
          <w:bCs/>
          <w:color w:val="000000"/>
          <w:sz w:val="24"/>
          <w:szCs w:val="24"/>
        </w:rPr>
        <w:t>t</w:t>
      </w:r>
      <w:r w:rsidR="00360F0A">
        <w:rPr>
          <w:rFonts w:ascii="Garamond" w:hAnsi="Garamond"/>
          <w:bCs/>
          <w:iCs/>
          <w:color w:val="000000"/>
          <w:sz w:val="24"/>
          <w:szCs w:val="24"/>
        </w:rPr>
        <w:t>ë</w:t>
      </w:r>
      <w:r w:rsidRPr="00986B1E">
        <w:rPr>
          <w:rFonts w:ascii="Garamond" w:hAnsi="Garamond" w:cs="Times New Roman"/>
          <w:bCs/>
          <w:color w:val="000000"/>
          <w:sz w:val="24"/>
          <w:szCs w:val="24"/>
        </w:rPr>
        <w:t xml:space="preserve"> ndryshuar, parashikohet se </w:t>
      </w:r>
      <w:r w:rsidR="00360F0A" w:rsidRPr="00986B1E">
        <w:rPr>
          <w:rFonts w:ascii="Garamond" w:hAnsi="Garamond" w:cs="Times New Roman"/>
          <w:bCs/>
          <w:color w:val="000000"/>
          <w:sz w:val="24"/>
          <w:szCs w:val="24"/>
        </w:rPr>
        <w:t xml:space="preserve">Bordi </w:t>
      </w:r>
      <w:r w:rsidRPr="00986B1E">
        <w:rPr>
          <w:rFonts w:ascii="Garamond" w:hAnsi="Garamond" w:cs="Times New Roman"/>
          <w:bCs/>
          <w:color w:val="000000"/>
          <w:sz w:val="24"/>
          <w:szCs w:val="24"/>
        </w:rPr>
        <w:t>i ERE</w:t>
      </w:r>
      <w:r w:rsidR="00360F0A">
        <w:rPr>
          <w:rFonts w:ascii="Garamond" w:hAnsi="Garamond" w:cs="Times New Roman"/>
          <w:bCs/>
          <w:color w:val="000000"/>
          <w:sz w:val="24"/>
          <w:szCs w:val="24"/>
        </w:rPr>
        <w:t>-s,</w:t>
      </w:r>
      <w:r w:rsidRPr="00986B1E">
        <w:rPr>
          <w:rFonts w:ascii="Garamond" w:hAnsi="Garamond" w:cs="Times New Roman"/>
          <w:bCs/>
          <w:color w:val="000000"/>
          <w:sz w:val="24"/>
          <w:szCs w:val="24"/>
        </w:rPr>
        <w:t xml:space="preserve"> rast pas rasti, pas fillimit të procedurës, mund të vendosë të pezullojë vendimmarrjen e tij.</w:t>
      </w:r>
    </w:p>
    <w:p w14:paraId="02E18837" w14:textId="1FB9D090" w:rsidR="000039F6" w:rsidRPr="00986B1E" w:rsidRDefault="000039F6" w:rsidP="000039F6">
      <w:pPr>
        <w:autoSpaceDE w:val="0"/>
        <w:autoSpaceDN w:val="0"/>
        <w:adjustRightInd w:val="0"/>
        <w:spacing w:after="0" w:line="240" w:lineRule="auto"/>
        <w:ind w:firstLine="284"/>
        <w:jc w:val="both"/>
        <w:rPr>
          <w:rFonts w:ascii="Garamond" w:hAnsi="Garamond" w:cs="Times New Roman"/>
          <w:bCs/>
          <w:color w:val="000000"/>
          <w:sz w:val="24"/>
          <w:szCs w:val="24"/>
        </w:rPr>
      </w:pPr>
      <w:r w:rsidRPr="00986B1E">
        <w:rPr>
          <w:rFonts w:ascii="Garamond" w:hAnsi="Garamond" w:cs="Times New Roman"/>
          <w:bCs/>
          <w:color w:val="000000"/>
          <w:sz w:val="24"/>
          <w:szCs w:val="24"/>
        </w:rPr>
        <w:t xml:space="preserve">Për gjithë sa më sipër, </w:t>
      </w:r>
      <w:r w:rsidR="00360F0A" w:rsidRPr="00986B1E">
        <w:rPr>
          <w:rFonts w:ascii="Garamond" w:hAnsi="Garamond" w:cs="Times New Roman"/>
          <w:bCs/>
          <w:color w:val="000000"/>
          <w:sz w:val="24"/>
          <w:szCs w:val="24"/>
        </w:rPr>
        <w:t xml:space="preserve">Bordi </w:t>
      </w:r>
      <w:r w:rsidRPr="00986B1E">
        <w:rPr>
          <w:rFonts w:ascii="Garamond" w:hAnsi="Garamond" w:cs="Times New Roman"/>
          <w:bCs/>
          <w:color w:val="000000"/>
          <w:sz w:val="24"/>
          <w:szCs w:val="24"/>
        </w:rPr>
        <w:t>i ERE-s</w:t>
      </w:r>
    </w:p>
    <w:p w14:paraId="213347A0" w14:textId="77777777" w:rsidR="000039F6" w:rsidRPr="00986B1E" w:rsidRDefault="000039F6" w:rsidP="000039F6">
      <w:pPr>
        <w:autoSpaceDE w:val="0"/>
        <w:autoSpaceDN w:val="0"/>
        <w:adjustRightInd w:val="0"/>
        <w:spacing w:after="0" w:line="240" w:lineRule="auto"/>
        <w:ind w:firstLine="284"/>
        <w:jc w:val="center"/>
        <w:rPr>
          <w:rFonts w:ascii="Garamond" w:hAnsi="Garamond" w:cs="Times New Roman"/>
          <w:color w:val="000000"/>
          <w:sz w:val="24"/>
          <w:szCs w:val="24"/>
        </w:rPr>
      </w:pPr>
    </w:p>
    <w:p w14:paraId="474F8DF5" w14:textId="77777777" w:rsidR="000039F6" w:rsidRPr="000039F6" w:rsidRDefault="000039F6" w:rsidP="000039F6">
      <w:pPr>
        <w:autoSpaceDE w:val="0"/>
        <w:autoSpaceDN w:val="0"/>
        <w:adjustRightInd w:val="0"/>
        <w:spacing w:after="0" w:line="240" w:lineRule="auto"/>
        <w:ind w:firstLine="284"/>
        <w:jc w:val="center"/>
        <w:rPr>
          <w:rFonts w:ascii="Garamond" w:hAnsi="Garamond" w:cs="Times New Roman"/>
          <w:color w:val="000000"/>
          <w:sz w:val="24"/>
          <w:szCs w:val="24"/>
        </w:rPr>
      </w:pPr>
      <w:r w:rsidRPr="000039F6">
        <w:rPr>
          <w:rFonts w:ascii="Garamond" w:hAnsi="Garamond" w:cs="Times New Roman"/>
          <w:color w:val="000000"/>
          <w:sz w:val="24"/>
          <w:szCs w:val="24"/>
        </w:rPr>
        <w:t>VENDOSI:</w:t>
      </w:r>
    </w:p>
    <w:p w14:paraId="5205CFC3" w14:textId="77777777" w:rsidR="000039F6" w:rsidRPr="000039F6" w:rsidRDefault="000039F6" w:rsidP="000039F6">
      <w:pPr>
        <w:autoSpaceDE w:val="0"/>
        <w:autoSpaceDN w:val="0"/>
        <w:adjustRightInd w:val="0"/>
        <w:spacing w:after="0" w:line="240" w:lineRule="auto"/>
        <w:ind w:firstLine="284"/>
        <w:jc w:val="center"/>
        <w:rPr>
          <w:rFonts w:ascii="Garamond" w:hAnsi="Garamond" w:cs="Times New Roman"/>
          <w:bCs/>
          <w:color w:val="000000"/>
          <w:sz w:val="16"/>
          <w:szCs w:val="16"/>
        </w:rPr>
      </w:pPr>
    </w:p>
    <w:p w14:paraId="44004AED" w14:textId="405FE645" w:rsidR="000039F6" w:rsidRPr="000039F6" w:rsidRDefault="000039F6" w:rsidP="000039F6">
      <w:pPr>
        <w:autoSpaceDE w:val="0"/>
        <w:autoSpaceDN w:val="0"/>
        <w:adjustRightInd w:val="0"/>
        <w:spacing w:after="0" w:line="240" w:lineRule="auto"/>
        <w:ind w:firstLine="284"/>
        <w:jc w:val="both"/>
        <w:rPr>
          <w:rFonts w:ascii="Garamond" w:hAnsi="Garamond" w:cs="Times New Roman"/>
          <w:bCs/>
          <w:color w:val="000000"/>
          <w:sz w:val="24"/>
          <w:szCs w:val="24"/>
        </w:rPr>
      </w:pPr>
      <w:r w:rsidRPr="000039F6">
        <w:rPr>
          <w:rFonts w:ascii="Garamond" w:hAnsi="Garamond" w:cs="Times New Roman"/>
          <w:bCs/>
          <w:color w:val="000000"/>
          <w:sz w:val="24"/>
          <w:szCs w:val="24"/>
        </w:rPr>
        <w:lastRenderedPageBreak/>
        <w:t>1. Të pezullojë vendimmarrjen për aplikimin e shoqërisë “</w:t>
      </w:r>
      <w:proofErr w:type="spellStart"/>
      <w:r w:rsidRPr="000039F6">
        <w:rPr>
          <w:rFonts w:ascii="Garamond" w:hAnsi="Garamond" w:cs="Times New Roman"/>
          <w:bCs/>
          <w:color w:val="000000"/>
          <w:sz w:val="24"/>
          <w:szCs w:val="24"/>
        </w:rPr>
        <w:t>ECO</w:t>
      </w:r>
      <w:proofErr w:type="spellEnd"/>
      <w:r w:rsidRPr="000039F6">
        <w:rPr>
          <w:rFonts w:ascii="Garamond" w:hAnsi="Garamond" w:cs="Times New Roman"/>
          <w:bCs/>
          <w:color w:val="000000"/>
          <w:sz w:val="24"/>
          <w:szCs w:val="24"/>
        </w:rPr>
        <w:t xml:space="preserve">- ELB” </w:t>
      </w:r>
      <w:proofErr w:type="spellStart"/>
      <w:r w:rsidRPr="000039F6">
        <w:rPr>
          <w:rFonts w:ascii="Garamond" w:hAnsi="Garamond" w:cs="Times New Roman"/>
          <w:bCs/>
          <w:color w:val="000000"/>
          <w:sz w:val="24"/>
          <w:szCs w:val="24"/>
        </w:rPr>
        <w:t>sh.a</w:t>
      </w:r>
      <w:proofErr w:type="spellEnd"/>
      <w:r w:rsidRPr="000039F6">
        <w:rPr>
          <w:rFonts w:ascii="Garamond" w:hAnsi="Garamond" w:cs="Times New Roman"/>
          <w:bCs/>
          <w:color w:val="000000"/>
          <w:sz w:val="24"/>
          <w:szCs w:val="24"/>
        </w:rPr>
        <w:t xml:space="preserve">., për rinovimin e licencës në veprimtarinë e prodhimit të energjisë elektrike nga centrali i përpunimit të mbetjeve urbane, </w:t>
      </w:r>
      <w:r w:rsidR="00360F0A">
        <w:rPr>
          <w:rFonts w:ascii="Garamond" w:hAnsi="Garamond" w:cs="Times New Roman"/>
          <w:bCs/>
          <w:color w:val="000000"/>
          <w:sz w:val="24"/>
          <w:szCs w:val="24"/>
        </w:rPr>
        <w:t>q</w:t>
      </w:r>
      <w:r w:rsidRPr="000039F6">
        <w:rPr>
          <w:rFonts w:ascii="Garamond" w:hAnsi="Garamond" w:cs="Times New Roman"/>
          <w:bCs/>
          <w:color w:val="000000"/>
          <w:sz w:val="24"/>
          <w:szCs w:val="24"/>
        </w:rPr>
        <w:t xml:space="preserve">arku Elbasan, me kapacitet të instaluar 2850 </w:t>
      </w:r>
      <w:proofErr w:type="spellStart"/>
      <w:r w:rsidRPr="000039F6">
        <w:rPr>
          <w:rFonts w:ascii="Garamond" w:hAnsi="Garamond" w:cs="Times New Roman"/>
          <w:bCs/>
          <w:color w:val="000000"/>
          <w:sz w:val="24"/>
          <w:szCs w:val="24"/>
        </w:rPr>
        <w:t>k</w:t>
      </w:r>
      <w:r w:rsidR="00360F0A">
        <w:rPr>
          <w:rFonts w:ascii="Garamond" w:hAnsi="Garamond" w:cs="Times New Roman"/>
          <w:bCs/>
          <w:color w:val="000000"/>
          <w:sz w:val="24"/>
          <w:szCs w:val="24"/>
        </w:rPr>
        <w:t>w</w:t>
      </w:r>
      <w:proofErr w:type="spellEnd"/>
      <w:r w:rsidRPr="000039F6">
        <w:rPr>
          <w:rFonts w:ascii="Garamond" w:hAnsi="Garamond" w:cs="Times New Roman"/>
          <w:bCs/>
          <w:color w:val="000000"/>
          <w:sz w:val="24"/>
          <w:szCs w:val="24"/>
        </w:rPr>
        <w:t>, derisa shoqëria të depozitojë në ERE dokumentacionin si më poshtë vijon:</w:t>
      </w:r>
    </w:p>
    <w:p w14:paraId="5A472CD4" w14:textId="55AD5DC3" w:rsidR="000039F6" w:rsidRPr="000039F6" w:rsidRDefault="000039F6" w:rsidP="000039F6">
      <w:pPr>
        <w:autoSpaceDE w:val="0"/>
        <w:autoSpaceDN w:val="0"/>
        <w:adjustRightInd w:val="0"/>
        <w:spacing w:after="0" w:line="240" w:lineRule="auto"/>
        <w:ind w:firstLine="284"/>
        <w:jc w:val="both"/>
        <w:rPr>
          <w:rFonts w:ascii="Garamond" w:hAnsi="Garamond" w:cs="Times New Roman"/>
          <w:bCs/>
          <w:color w:val="000000"/>
          <w:sz w:val="24"/>
          <w:szCs w:val="24"/>
        </w:rPr>
      </w:pPr>
      <w:r w:rsidRPr="000039F6">
        <w:rPr>
          <w:rFonts w:ascii="Garamond" w:hAnsi="Garamond" w:cs="Times New Roman"/>
          <w:bCs/>
          <w:color w:val="000000"/>
          <w:sz w:val="24"/>
          <w:szCs w:val="24"/>
        </w:rPr>
        <w:t xml:space="preserve">- Kontratën e rinovuar të qirasë me Agjencinë e Administrimit të Pasurive të Sekuestruara dhe të Konfiskuara për përdorimin e impiantit të </w:t>
      </w:r>
      <w:proofErr w:type="spellStart"/>
      <w:r w:rsidRPr="000039F6">
        <w:rPr>
          <w:rFonts w:ascii="Garamond" w:hAnsi="Garamond" w:cs="Times New Roman"/>
          <w:bCs/>
          <w:color w:val="000000"/>
          <w:sz w:val="24"/>
          <w:szCs w:val="24"/>
        </w:rPr>
        <w:t>incenerimit</w:t>
      </w:r>
      <w:proofErr w:type="spellEnd"/>
      <w:r w:rsidRPr="000039F6">
        <w:rPr>
          <w:rFonts w:ascii="Garamond" w:hAnsi="Garamond" w:cs="Times New Roman"/>
          <w:bCs/>
          <w:color w:val="000000"/>
          <w:sz w:val="24"/>
          <w:szCs w:val="24"/>
        </w:rPr>
        <w:t xml:space="preserve"> për prodhimin e energjisë elektrike</w:t>
      </w:r>
      <w:r w:rsidR="00360F0A">
        <w:rPr>
          <w:rFonts w:ascii="Garamond" w:hAnsi="Garamond" w:cs="Times New Roman"/>
          <w:bCs/>
          <w:color w:val="000000"/>
          <w:sz w:val="24"/>
          <w:szCs w:val="24"/>
        </w:rPr>
        <w:t>,</w:t>
      </w:r>
      <w:r w:rsidRPr="000039F6">
        <w:rPr>
          <w:rFonts w:ascii="Garamond" w:hAnsi="Garamond" w:cs="Times New Roman"/>
          <w:bCs/>
          <w:color w:val="000000"/>
          <w:sz w:val="24"/>
          <w:szCs w:val="24"/>
        </w:rPr>
        <w:t xml:space="preserve"> brenda datës 27.3.2024.</w:t>
      </w:r>
    </w:p>
    <w:p w14:paraId="778FACD6" w14:textId="5C1A28D6" w:rsidR="000039F6" w:rsidRPr="000039F6" w:rsidRDefault="000039F6" w:rsidP="000039F6">
      <w:pPr>
        <w:autoSpaceDE w:val="0"/>
        <w:autoSpaceDN w:val="0"/>
        <w:adjustRightInd w:val="0"/>
        <w:spacing w:after="0" w:line="240" w:lineRule="auto"/>
        <w:ind w:firstLine="284"/>
        <w:jc w:val="both"/>
        <w:rPr>
          <w:rFonts w:ascii="Garamond" w:hAnsi="Garamond" w:cs="Times New Roman"/>
          <w:color w:val="000000"/>
          <w:sz w:val="24"/>
          <w:szCs w:val="24"/>
        </w:rPr>
      </w:pPr>
      <w:r w:rsidRPr="000039F6">
        <w:rPr>
          <w:rFonts w:ascii="Garamond" w:hAnsi="Garamond" w:cs="Times New Roman"/>
          <w:bCs/>
          <w:color w:val="000000"/>
          <w:sz w:val="24"/>
          <w:szCs w:val="24"/>
        </w:rPr>
        <w:t>2. Drejtoria e Licencimit, Autorizimeve dhe Mbikëqyrjes të njoftojë shoqërinë “</w:t>
      </w:r>
      <w:proofErr w:type="spellStart"/>
      <w:r w:rsidRPr="000039F6">
        <w:rPr>
          <w:rFonts w:ascii="Garamond" w:hAnsi="Garamond" w:cs="Times New Roman"/>
          <w:bCs/>
          <w:color w:val="000000"/>
          <w:sz w:val="24"/>
          <w:szCs w:val="24"/>
        </w:rPr>
        <w:t>ECO</w:t>
      </w:r>
      <w:proofErr w:type="spellEnd"/>
      <w:r w:rsidRPr="000039F6">
        <w:rPr>
          <w:rFonts w:ascii="Garamond" w:hAnsi="Garamond" w:cs="Times New Roman"/>
          <w:bCs/>
          <w:color w:val="000000"/>
          <w:sz w:val="24"/>
          <w:szCs w:val="24"/>
        </w:rPr>
        <w:t xml:space="preserve">-ELB” </w:t>
      </w:r>
      <w:proofErr w:type="spellStart"/>
      <w:r w:rsidRPr="000039F6">
        <w:rPr>
          <w:rFonts w:ascii="Garamond" w:hAnsi="Garamond" w:cs="Times New Roman"/>
          <w:bCs/>
          <w:color w:val="000000"/>
          <w:sz w:val="24"/>
          <w:szCs w:val="24"/>
        </w:rPr>
        <w:t>sh.a</w:t>
      </w:r>
      <w:proofErr w:type="spellEnd"/>
      <w:r w:rsidRPr="000039F6">
        <w:rPr>
          <w:rFonts w:ascii="Garamond" w:hAnsi="Garamond" w:cs="Times New Roman"/>
          <w:bCs/>
          <w:color w:val="000000"/>
          <w:sz w:val="24"/>
          <w:szCs w:val="24"/>
        </w:rPr>
        <w:t xml:space="preserve">. dhe Ministrinë e Infrastrukturës dhe Energjisë për vendimin e </w:t>
      </w:r>
      <w:r w:rsidR="00360F0A" w:rsidRPr="000039F6">
        <w:rPr>
          <w:rFonts w:ascii="Garamond" w:hAnsi="Garamond" w:cs="Times New Roman"/>
          <w:bCs/>
          <w:color w:val="000000"/>
          <w:sz w:val="24"/>
          <w:szCs w:val="24"/>
        </w:rPr>
        <w:t xml:space="preserve">Bordit </w:t>
      </w:r>
      <w:r w:rsidRPr="000039F6">
        <w:rPr>
          <w:rFonts w:ascii="Garamond" w:hAnsi="Garamond" w:cs="Times New Roman"/>
          <w:bCs/>
          <w:color w:val="000000"/>
          <w:sz w:val="24"/>
          <w:szCs w:val="24"/>
        </w:rPr>
        <w:t>të ERE-s.</w:t>
      </w:r>
    </w:p>
    <w:p w14:paraId="5DE67631" w14:textId="77777777" w:rsidR="000039F6" w:rsidRPr="000039F6" w:rsidRDefault="000039F6" w:rsidP="000039F6">
      <w:pPr>
        <w:autoSpaceDE w:val="0"/>
        <w:autoSpaceDN w:val="0"/>
        <w:adjustRightInd w:val="0"/>
        <w:spacing w:after="0" w:line="240" w:lineRule="auto"/>
        <w:ind w:firstLine="284"/>
        <w:jc w:val="both"/>
        <w:rPr>
          <w:rFonts w:ascii="Garamond" w:hAnsi="Garamond" w:cs="Times New Roman"/>
          <w:bCs/>
          <w:color w:val="000000"/>
          <w:sz w:val="24"/>
          <w:szCs w:val="24"/>
        </w:rPr>
      </w:pPr>
      <w:r w:rsidRPr="000039F6">
        <w:rPr>
          <w:rFonts w:ascii="Garamond" w:hAnsi="Garamond" w:cs="Times New Roman"/>
          <w:bCs/>
          <w:color w:val="000000"/>
          <w:sz w:val="24"/>
          <w:szCs w:val="24"/>
        </w:rPr>
        <w:t>Ky vendim hyn në fuqi menjëherë.</w:t>
      </w:r>
    </w:p>
    <w:p w14:paraId="6D5117BB" w14:textId="48998A49" w:rsidR="000039F6" w:rsidRPr="000039F6" w:rsidRDefault="000039F6" w:rsidP="000039F6">
      <w:pPr>
        <w:autoSpaceDE w:val="0"/>
        <w:autoSpaceDN w:val="0"/>
        <w:adjustRightInd w:val="0"/>
        <w:spacing w:after="0" w:line="240" w:lineRule="auto"/>
        <w:ind w:firstLine="284"/>
        <w:jc w:val="both"/>
        <w:rPr>
          <w:rFonts w:ascii="Garamond" w:hAnsi="Garamond" w:cs="Times New Roman"/>
          <w:bCs/>
          <w:color w:val="000000"/>
          <w:sz w:val="24"/>
          <w:szCs w:val="24"/>
        </w:rPr>
      </w:pPr>
      <w:r w:rsidRPr="000039F6">
        <w:rPr>
          <w:rFonts w:ascii="Garamond" w:hAnsi="Garamond" w:cs="Times New Roman"/>
          <w:bCs/>
          <w:color w:val="000000"/>
          <w:sz w:val="24"/>
          <w:szCs w:val="24"/>
        </w:rPr>
        <w:t xml:space="preserve">Çdo palë e përfshirë në këtë procedurë mund t’i kërkojë ERE-s, brenda 7 ditëve kalendarike nga data e marrjes së vendimit, rishikimin e vendimit të </w:t>
      </w:r>
      <w:r w:rsidR="00360F0A" w:rsidRPr="000039F6">
        <w:rPr>
          <w:rFonts w:ascii="Garamond" w:hAnsi="Garamond" w:cs="Times New Roman"/>
          <w:bCs/>
          <w:color w:val="000000"/>
          <w:sz w:val="24"/>
          <w:szCs w:val="24"/>
        </w:rPr>
        <w:t xml:space="preserve">Bordit </w:t>
      </w:r>
      <w:r w:rsidRPr="000039F6">
        <w:rPr>
          <w:rFonts w:ascii="Garamond" w:hAnsi="Garamond" w:cs="Times New Roman"/>
          <w:bCs/>
          <w:color w:val="000000"/>
          <w:sz w:val="24"/>
          <w:szCs w:val="24"/>
        </w:rPr>
        <w:t xml:space="preserve">në rast se ka siguruar prova të reja që mund ta çojnë </w:t>
      </w:r>
      <w:r w:rsidR="00360F0A" w:rsidRPr="000039F6">
        <w:rPr>
          <w:rFonts w:ascii="Garamond" w:hAnsi="Garamond" w:cs="Times New Roman"/>
          <w:bCs/>
          <w:color w:val="000000"/>
          <w:sz w:val="24"/>
          <w:szCs w:val="24"/>
        </w:rPr>
        <w:t xml:space="preserve">Bordin </w:t>
      </w:r>
      <w:r w:rsidRPr="000039F6">
        <w:rPr>
          <w:rFonts w:ascii="Garamond" w:hAnsi="Garamond" w:cs="Times New Roman"/>
          <w:bCs/>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5B084A48" w14:textId="77777777" w:rsidR="000039F6" w:rsidRPr="000039F6" w:rsidRDefault="000039F6" w:rsidP="000039F6">
      <w:pPr>
        <w:autoSpaceDE w:val="0"/>
        <w:autoSpaceDN w:val="0"/>
        <w:adjustRightInd w:val="0"/>
        <w:spacing w:after="0" w:line="240" w:lineRule="auto"/>
        <w:ind w:firstLine="284"/>
        <w:jc w:val="both"/>
        <w:rPr>
          <w:rFonts w:ascii="Garamond" w:hAnsi="Garamond" w:cs="Times New Roman"/>
          <w:bCs/>
          <w:color w:val="000000"/>
          <w:sz w:val="24"/>
          <w:szCs w:val="24"/>
        </w:rPr>
      </w:pPr>
      <w:r w:rsidRPr="000039F6">
        <w:rPr>
          <w:rFonts w:ascii="Garamond" w:hAnsi="Garamond" w:cs="Times New Roman"/>
          <w:bCs/>
          <w:color w:val="000000"/>
          <w:sz w:val="24"/>
          <w:szCs w:val="24"/>
        </w:rPr>
        <w:t>Ky vendim botohet në Fletoren Zyrtare.</w:t>
      </w:r>
    </w:p>
    <w:p w14:paraId="681694FB" w14:textId="77777777" w:rsidR="000039F6" w:rsidRDefault="000039F6" w:rsidP="000039F6">
      <w:pPr>
        <w:tabs>
          <w:tab w:val="left" w:pos="7860"/>
        </w:tabs>
        <w:autoSpaceDE w:val="0"/>
        <w:autoSpaceDN w:val="0"/>
        <w:adjustRightInd w:val="0"/>
        <w:spacing w:after="0" w:line="240" w:lineRule="auto"/>
        <w:ind w:firstLine="284"/>
        <w:jc w:val="both"/>
        <w:rPr>
          <w:rFonts w:ascii="Garamond" w:hAnsi="Garamond" w:cs="Times New Roman"/>
          <w:bCs/>
          <w:color w:val="000000"/>
          <w:sz w:val="24"/>
          <w:szCs w:val="24"/>
        </w:rPr>
      </w:pPr>
    </w:p>
    <w:p w14:paraId="455E3F72" w14:textId="77777777" w:rsidR="000039F6" w:rsidRPr="000039F6" w:rsidRDefault="000039F6" w:rsidP="000039F6">
      <w:pPr>
        <w:tabs>
          <w:tab w:val="left" w:pos="7860"/>
        </w:tabs>
        <w:autoSpaceDE w:val="0"/>
        <w:autoSpaceDN w:val="0"/>
        <w:adjustRightInd w:val="0"/>
        <w:spacing w:after="0" w:line="240" w:lineRule="auto"/>
        <w:ind w:firstLine="284"/>
        <w:jc w:val="right"/>
        <w:rPr>
          <w:rFonts w:ascii="Garamond" w:hAnsi="Garamond" w:cs="Times New Roman"/>
          <w:color w:val="000000"/>
          <w:sz w:val="24"/>
          <w:szCs w:val="24"/>
        </w:rPr>
      </w:pPr>
      <w:r w:rsidRPr="000039F6">
        <w:rPr>
          <w:rFonts w:ascii="Garamond" w:hAnsi="Garamond" w:cs="Times New Roman"/>
          <w:bCs/>
          <w:color w:val="000000"/>
          <w:sz w:val="24"/>
          <w:szCs w:val="24"/>
        </w:rPr>
        <w:t xml:space="preserve"> </w:t>
      </w:r>
      <w:r w:rsidRPr="000039F6">
        <w:rPr>
          <w:rFonts w:ascii="Garamond" w:hAnsi="Garamond" w:cs="Times New Roman"/>
          <w:color w:val="000000"/>
          <w:sz w:val="24"/>
          <w:szCs w:val="24"/>
        </w:rPr>
        <w:t xml:space="preserve">KRYETAR </w:t>
      </w:r>
    </w:p>
    <w:p w14:paraId="4BB4BF39" w14:textId="0F1D4D4E" w:rsidR="000039F6" w:rsidRPr="000039F6" w:rsidRDefault="00360F0A" w:rsidP="000039F6">
      <w:pPr>
        <w:autoSpaceDE w:val="0"/>
        <w:autoSpaceDN w:val="0"/>
        <w:adjustRightInd w:val="0"/>
        <w:spacing w:after="0" w:line="240" w:lineRule="auto"/>
        <w:ind w:firstLine="284"/>
        <w:jc w:val="right"/>
        <w:rPr>
          <w:rFonts w:ascii="Garamond" w:hAnsi="Garamond" w:cs="Times New Roman"/>
          <w:b/>
          <w:color w:val="000000"/>
          <w:sz w:val="24"/>
          <w:szCs w:val="24"/>
        </w:rPr>
      </w:pPr>
      <w:r>
        <w:rPr>
          <w:rFonts w:ascii="Garamond" w:hAnsi="Garamond" w:cs="Times New Roman"/>
          <w:b/>
          <w:color w:val="000000"/>
          <w:sz w:val="24"/>
          <w:szCs w:val="24"/>
        </w:rPr>
        <w:t xml:space="preserve"> </w:t>
      </w:r>
      <w:r w:rsidR="000039F6" w:rsidRPr="000039F6">
        <w:rPr>
          <w:rFonts w:ascii="Garamond" w:hAnsi="Garamond" w:cs="Times New Roman"/>
          <w:b/>
          <w:color w:val="000000"/>
          <w:sz w:val="24"/>
          <w:szCs w:val="24"/>
        </w:rPr>
        <w:t xml:space="preserve">Petrit </w:t>
      </w:r>
      <w:proofErr w:type="spellStart"/>
      <w:r w:rsidR="000039F6" w:rsidRPr="000039F6">
        <w:rPr>
          <w:rFonts w:ascii="Garamond" w:hAnsi="Garamond" w:cs="Times New Roman"/>
          <w:b/>
          <w:color w:val="000000"/>
          <w:sz w:val="24"/>
          <w:szCs w:val="24"/>
        </w:rPr>
        <w:t>Ahmeti</w:t>
      </w:r>
      <w:proofErr w:type="spellEnd"/>
    </w:p>
    <w:p w14:paraId="7018BA22" w14:textId="77777777" w:rsidR="000039F6" w:rsidRPr="000039F6" w:rsidRDefault="000039F6" w:rsidP="000039F6">
      <w:pPr>
        <w:tabs>
          <w:tab w:val="left" w:pos="7880"/>
        </w:tabs>
        <w:autoSpaceDE w:val="0"/>
        <w:autoSpaceDN w:val="0"/>
        <w:adjustRightInd w:val="0"/>
        <w:spacing w:after="0" w:line="240" w:lineRule="auto"/>
        <w:ind w:firstLine="284"/>
        <w:jc w:val="right"/>
        <w:rPr>
          <w:rFonts w:ascii="Garamond" w:hAnsi="Garamond" w:cs="Times New Roman"/>
          <w:bCs/>
          <w:color w:val="000000"/>
          <w:sz w:val="24"/>
          <w:szCs w:val="24"/>
        </w:rPr>
      </w:pPr>
    </w:p>
    <w:p w14:paraId="7FA98EAD" w14:textId="77777777" w:rsidR="000F74B6" w:rsidRPr="000039F6" w:rsidRDefault="000F74B6" w:rsidP="000039F6">
      <w:pPr>
        <w:spacing w:after="0" w:line="240" w:lineRule="auto"/>
        <w:ind w:firstLine="284"/>
        <w:rPr>
          <w:rFonts w:ascii="Garamond" w:hAnsi="Garamond"/>
        </w:rPr>
      </w:pPr>
    </w:p>
    <w:sectPr w:rsidR="000F74B6" w:rsidRPr="000039F6" w:rsidSect="000039F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D33"/>
    <w:rsid w:val="000039F6"/>
    <w:rsid w:val="000131F1"/>
    <w:rsid w:val="000F74B6"/>
    <w:rsid w:val="001811CE"/>
    <w:rsid w:val="001A5D31"/>
    <w:rsid w:val="003363A5"/>
    <w:rsid w:val="00360F0A"/>
    <w:rsid w:val="00420FCC"/>
    <w:rsid w:val="00495544"/>
    <w:rsid w:val="005B57A5"/>
    <w:rsid w:val="00740D33"/>
    <w:rsid w:val="007A461B"/>
    <w:rsid w:val="008C7EE7"/>
    <w:rsid w:val="00986B1E"/>
    <w:rsid w:val="00AD6F91"/>
    <w:rsid w:val="00B84C22"/>
    <w:rsid w:val="00BF2252"/>
    <w:rsid w:val="00C132F6"/>
    <w:rsid w:val="00F23FBB"/>
    <w:rsid w:val="00FE5D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6EC4E"/>
  <w15:chartTrackingRefBased/>
  <w15:docId w15:val="{50EF7E3F-FF41-41D2-98BF-90CBC854E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2">
    <w:name w:val="heading 2"/>
    <w:basedOn w:val="Normal"/>
    <w:next w:val="Normal"/>
    <w:link w:val="Heading2Char"/>
    <w:qFormat/>
    <w:rsid w:val="000039F6"/>
    <w:pPr>
      <w:keepNext/>
      <w:autoSpaceDE w:val="0"/>
      <w:autoSpaceDN w:val="0"/>
      <w:adjustRightInd w:val="0"/>
      <w:spacing w:before="240" w:after="60" w:line="362" w:lineRule="atLeast"/>
      <w:outlineLvl w:val="1"/>
    </w:pPr>
    <w:rPr>
      <w:rFonts w:ascii="Times New Roman" w:hAnsi="Times New Roman" w:cs="Times New Roman"/>
      <w:b/>
      <w:bCs/>
      <w:i/>
      <w:i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39F6"/>
    <w:rPr>
      <w:rFonts w:ascii="Times New Roman" w:hAnsi="Times New Roman" w:cs="Times New Roman"/>
      <w:b/>
      <w:bCs/>
      <w:i/>
      <w:iCs/>
      <w:color w:val="000000"/>
      <w:sz w:val="28"/>
      <w:szCs w:val="28"/>
    </w:rPr>
  </w:style>
  <w:style w:type="paragraph" w:styleId="ListParagraph">
    <w:name w:val="List Paragraph"/>
    <w:basedOn w:val="Normal"/>
    <w:uiPriority w:val="99"/>
    <w:qFormat/>
    <w:rsid w:val="000039F6"/>
    <w:pPr>
      <w:autoSpaceDE w:val="0"/>
      <w:autoSpaceDN w:val="0"/>
      <w:adjustRightInd w:val="0"/>
      <w:spacing w:after="200" w:line="302" w:lineRule="atLeast"/>
      <w:ind w:left="720"/>
    </w:pPr>
    <w:rPr>
      <w:rFonts w:ascii="Times New Roman" w:hAnsi="Times New Roman" w:cs="Times New Roman"/>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309</Nr_x002e__x0020_akti>
    <Data_x0020_e_x0020_Krijimit xmlns="0e656187-b300-4fb0-8bf4-3a50f872073c">2023-11-22T13:41:50Z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2023-11-21T23:00:00Z</Date_x0020_protokolli>
    <Titulli xmlns="0e656187-b300-4fb0-8bf4-3a50f872073c">Mbi pezullimin e vendimmarrjes së bordit të ERE-s në lidhje me aplikimin e shoqërisë “Eco-Elb” sh.a. për rinovimin e licencës së në veprimtarinë e prodhimit të energjisë elektrike</Titulli>
    <Modifikuesi xmlns="0e656187-b300-4fb0-8bf4-3a50f872073c">Etlevahaxhia</Modifikuesi>
    <Nr_x002e__x0020_prot_x0020_QBZ xmlns="0e656187-b300-4fb0-8bf4-3a50f872073c">1738/3</Nr_x002e__x0020_prot_x0020_QBZ>
    <Data_x0020_e_x0020_Modifikimit xmlns="0e656187-b300-4fb0-8bf4-3a50f872073c">2023-11-23T10:54:44Z</Data_x0020_e_x0020_Modifikimit>
    <Dekretuar xmlns="0e656187-b300-4fb0-8bf4-3a50f872073c">false</Dekretuar>
    <Data xmlns="0e656187-b300-4fb0-8bf4-3a50f872073c">2023-10-29T23:00:00Z</Data>
    <Nr_x002e__x0020_protokolli_x0020_i_x0020_aktit xmlns="0e656187-b300-4fb0-8bf4-3a50f872073c">2433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76DEAE3F8B64E5AAEED588E9EEA92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676DEAE3F8B64E5AAEED588E9EEA92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521567-3B16-4ACB-A374-855D5D15D73C}">
  <ds:schemaRefs>
    <ds:schemaRef ds:uri="http://www.w3.org/XML/1998/namespace"/>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purl.org/dc/elements/1.1/"/>
    <ds:schemaRef ds:uri="0e656187-b300-4fb0-8bf4-3a50f872073c"/>
    <ds:schemaRef ds:uri="http://purl.org/dc/dcmitype/"/>
  </ds:schemaRefs>
</ds:datastoreItem>
</file>

<file path=customXml/itemProps2.xml><?xml version="1.0" encoding="utf-8"?>
<ds:datastoreItem xmlns:ds="http://schemas.openxmlformats.org/officeDocument/2006/customXml" ds:itemID="{52EADC37-57DE-4DBF-92CD-87DCD19D26EC}">
  <ds:schemaRefs>
    <ds:schemaRef ds:uri="http://schemas.microsoft.com/sharepoint/v3/contenttype/forms"/>
  </ds:schemaRefs>
</ds:datastoreItem>
</file>

<file path=customXml/itemProps3.xml><?xml version="1.0" encoding="utf-8"?>
<ds:datastoreItem xmlns:ds="http://schemas.openxmlformats.org/officeDocument/2006/customXml" ds:itemID="{3A8012BF-CFC3-4717-A190-5D78C266BB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58AB50-E0DD-4299-BEAE-CFCDB93D7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E82168A-C1C3-4BB3-B55C-CE0E4EA4E9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Mbi pezullimin e vendimmarrjes së bordit të ERE-s në lidhje me aplikimin e shoqërisë “Eco-Elb” sh.a. për rinovimin e licencës së në veprimtarinë e prodhimit të energjisë elektrike</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pezullimin e vendimmarrjes së bordit të ERE-s në lidhje me aplikimin e shoqërisë “Eco-Elb” sh.a. për rinovimin e licencës së në veprimtarinë e prodhimit të energjisë elektrike</dc:title>
  <dc:creator>Entela Suli</dc:creator>
  <cp:lastModifiedBy>Alma Lisaku</cp:lastModifiedBy>
  <cp:revision>7</cp:revision>
  <dcterms:created xsi:type="dcterms:W3CDTF">2023-11-22T13:47:00Z</dcterms:created>
  <dcterms:modified xsi:type="dcterms:W3CDTF">2023-11-24T10:29:00Z</dcterms:modified>
</cp:coreProperties>
</file>