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953B4F" w14:textId="77777777" w:rsidR="00EA1747" w:rsidRPr="0023385B" w:rsidRDefault="00EA1747" w:rsidP="0023385B">
      <w:pPr>
        <w:pStyle w:val="NoSpacing"/>
        <w:jc w:val="center"/>
        <w:rPr>
          <w:rFonts w:ascii="Garamond" w:hAnsi="Garamond"/>
          <w:lang w:val="sq-AL"/>
        </w:rPr>
      </w:pPr>
      <w:r w:rsidRPr="0023385B">
        <w:rPr>
          <w:rFonts w:ascii="Garamond" w:hAnsi="Garamond"/>
          <w:lang w:val="sq-AL"/>
        </w:rPr>
        <w:t>VENDIM</w:t>
      </w:r>
    </w:p>
    <w:p w14:paraId="5237F8C9" w14:textId="2011156D" w:rsidR="00EA1747" w:rsidRPr="0023385B" w:rsidRDefault="00EA1747" w:rsidP="00EA1747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3385B">
        <w:rPr>
          <w:rFonts w:ascii="Garamond" w:hAnsi="Garamond" w:cs="Times New Roman"/>
          <w:b/>
          <w:bCs/>
          <w:color w:val="000000"/>
          <w:sz w:val="24"/>
          <w:szCs w:val="24"/>
        </w:rPr>
        <w:t>Nr. 310, datë 30.10.2023</w:t>
      </w:r>
    </w:p>
    <w:p w14:paraId="4A6FB443" w14:textId="77777777" w:rsidR="00EA1747" w:rsidRPr="0023385B" w:rsidRDefault="00EA1747" w:rsidP="00EA174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A635AFD" w14:textId="535A5510" w:rsidR="00EA1747" w:rsidRPr="0023385B" w:rsidRDefault="00EA1747" w:rsidP="00EA17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23385B">
        <w:rPr>
          <w:rFonts w:ascii="Garamond" w:hAnsi="Garamond" w:cs="Times New Roman"/>
          <w:b/>
          <w:color w:val="000000"/>
          <w:sz w:val="24"/>
          <w:szCs w:val="24"/>
        </w:rPr>
        <w:t>MBI FILLIMIN E PROCEDURËS PËR SHQYRTIMIN E KËRKESËS SË SHOQËRISË “</w:t>
      </w:r>
      <w:proofErr w:type="spellStart"/>
      <w:r w:rsidRPr="0023385B">
        <w:rPr>
          <w:rFonts w:ascii="Garamond" w:hAnsi="Garamond" w:cs="Times New Roman"/>
          <w:b/>
          <w:color w:val="000000"/>
          <w:sz w:val="24"/>
          <w:szCs w:val="24"/>
        </w:rPr>
        <w:t>SWISS</w:t>
      </w:r>
      <w:proofErr w:type="spellEnd"/>
      <w:r w:rsidRPr="0023385B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proofErr w:type="spellStart"/>
      <w:r w:rsidRPr="0023385B">
        <w:rPr>
          <w:rFonts w:ascii="Garamond" w:hAnsi="Garamond" w:cs="Times New Roman"/>
          <w:b/>
          <w:color w:val="000000"/>
          <w:sz w:val="24"/>
          <w:szCs w:val="24"/>
        </w:rPr>
        <w:t>BALANCING</w:t>
      </w:r>
      <w:proofErr w:type="spellEnd"/>
      <w:r w:rsidRPr="0023385B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proofErr w:type="spellStart"/>
      <w:r w:rsidRPr="0023385B">
        <w:rPr>
          <w:rFonts w:ascii="Garamond" w:hAnsi="Garamond" w:cs="Times New Roman"/>
          <w:b/>
          <w:color w:val="000000"/>
          <w:sz w:val="24"/>
          <w:szCs w:val="24"/>
        </w:rPr>
        <w:t>POOL</w:t>
      </w:r>
      <w:proofErr w:type="spellEnd"/>
      <w:r w:rsidRPr="0023385B">
        <w:rPr>
          <w:rFonts w:ascii="Garamond" w:hAnsi="Garamond" w:cs="Times New Roman"/>
          <w:b/>
          <w:color w:val="000000"/>
          <w:sz w:val="24"/>
          <w:szCs w:val="24"/>
        </w:rPr>
        <w:t>” SHPK</w:t>
      </w:r>
      <w:r w:rsidR="0023385B">
        <w:rPr>
          <w:rFonts w:ascii="Garamond" w:hAnsi="Garamond" w:cs="Times New Roman"/>
          <w:b/>
          <w:color w:val="000000"/>
          <w:sz w:val="24"/>
          <w:szCs w:val="24"/>
        </w:rPr>
        <w:t>,</w:t>
      </w:r>
      <w:r w:rsidRPr="0023385B">
        <w:rPr>
          <w:rFonts w:ascii="Garamond" w:hAnsi="Garamond" w:cs="Times New Roman"/>
          <w:b/>
          <w:color w:val="000000"/>
          <w:sz w:val="24"/>
          <w:szCs w:val="24"/>
        </w:rPr>
        <w:t xml:space="preserve"> PËR LICENCIM NË VEPRIMTARINË E FURNIZIMIT TË ENERGJISË ELEKTRIKE</w:t>
      </w:r>
    </w:p>
    <w:p w14:paraId="10A65DED" w14:textId="77777777" w:rsidR="00EA1747" w:rsidRPr="0023385B" w:rsidRDefault="00EA1747" w:rsidP="0023385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aps/>
          <w:color w:val="000000"/>
          <w:sz w:val="24"/>
          <w:szCs w:val="24"/>
        </w:rPr>
      </w:pPr>
    </w:p>
    <w:p w14:paraId="596E018C" w14:textId="360B38CB" w:rsidR="00EA1747" w:rsidRPr="0023385B" w:rsidRDefault="00EA1747" w:rsidP="002338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Në mbështetje të neneve 16 dhe 37, pika 2, </w:t>
      </w:r>
      <w:r w:rsidR="0023385B" w:rsidRPr="0023385B">
        <w:rPr>
          <w:rFonts w:ascii="Garamond" w:hAnsi="Garamond" w:cs="Times New Roman"/>
          <w:bCs/>
          <w:color w:val="000000"/>
          <w:sz w:val="24"/>
          <w:szCs w:val="24"/>
        </w:rPr>
        <w:t>germa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“ç”, të ligjit nr. 43/2015</w:t>
      </w:r>
      <w:r w:rsidR="0023385B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“</w:t>
      </w:r>
      <w:r w:rsidRPr="0023385B">
        <w:rPr>
          <w:rFonts w:ascii="Garamond" w:hAnsi="Garamond" w:cs="Times New Roman"/>
          <w:bCs/>
          <w:iCs/>
          <w:color w:val="000000"/>
          <w:sz w:val="24"/>
          <w:szCs w:val="24"/>
        </w:rPr>
        <w:t>Për sektorin e energjisë elektrike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”, </w:t>
      </w:r>
      <w:r w:rsidR="0023385B">
        <w:rPr>
          <w:rFonts w:ascii="Garamond" w:hAnsi="Garamond" w:cs="Times New Roman"/>
          <w:bCs/>
          <w:color w:val="000000"/>
          <w:sz w:val="24"/>
          <w:szCs w:val="24"/>
        </w:rPr>
        <w:t>t</w:t>
      </w:r>
      <w:r w:rsidR="0023385B">
        <w:rPr>
          <w:rFonts w:ascii="Garamond" w:hAnsi="Garamond"/>
          <w:bCs/>
          <w:iCs/>
          <w:color w:val="000000"/>
          <w:sz w:val="24"/>
          <w:szCs w:val="24"/>
        </w:rPr>
        <w:t>ë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ndryshuar; </w:t>
      </w:r>
      <w:r w:rsidR="0023385B">
        <w:rPr>
          <w:rFonts w:ascii="Garamond" w:hAnsi="Garamond" w:cs="Times New Roman"/>
          <w:bCs/>
          <w:color w:val="000000"/>
          <w:sz w:val="24"/>
          <w:szCs w:val="24"/>
        </w:rPr>
        <w:t>t</w:t>
      </w:r>
      <w:r w:rsidR="0023385B">
        <w:rPr>
          <w:rFonts w:ascii="Garamond" w:hAnsi="Garamond"/>
          <w:bCs/>
          <w:iCs/>
          <w:color w:val="000000"/>
          <w:sz w:val="24"/>
          <w:szCs w:val="24"/>
        </w:rPr>
        <w:t>ë</w:t>
      </w:r>
      <w:r w:rsid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neneve 4, pika 1, </w:t>
      </w:r>
      <w:r w:rsidR="0023385B" w:rsidRPr="0023385B">
        <w:rPr>
          <w:rFonts w:ascii="Garamond" w:hAnsi="Garamond" w:cs="Times New Roman"/>
          <w:bCs/>
          <w:color w:val="000000"/>
          <w:sz w:val="24"/>
          <w:szCs w:val="24"/>
        </w:rPr>
        <w:t>germa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“d”, 5, pika 1, </w:t>
      </w:r>
      <w:r w:rsidR="0023385B" w:rsidRPr="0023385B">
        <w:rPr>
          <w:rFonts w:ascii="Garamond" w:hAnsi="Garamond" w:cs="Times New Roman"/>
          <w:bCs/>
          <w:color w:val="000000"/>
          <w:sz w:val="24"/>
          <w:szCs w:val="24"/>
        </w:rPr>
        <w:t>germa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“d” dhe 10, pikat 1 dhe 3</w:t>
      </w:r>
      <w:r w:rsidR="0023385B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të </w:t>
      </w:r>
      <w:r w:rsidR="0023385B">
        <w:rPr>
          <w:rFonts w:ascii="Garamond" w:hAnsi="Garamond" w:cs="Times New Roman"/>
          <w:bCs/>
          <w:color w:val="000000"/>
          <w:sz w:val="24"/>
          <w:szCs w:val="24"/>
        </w:rPr>
        <w:t>“</w:t>
      </w:r>
      <w:r w:rsidRPr="0023385B">
        <w:rPr>
          <w:rFonts w:ascii="Garamond" w:hAnsi="Garamond" w:cs="Times New Roman"/>
          <w:bCs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</w:t>
      </w:r>
      <w:r w:rsidR="0023385B">
        <w:rPr>
          <w:rFonts w:ascii="Garamond" w:hAnsi="Garamond" w:cs="Times New Roman"/>
          <w:bCs/>
          <w:iCs/>
          <w:color w:val="000000"/>
          <w:sz w:val="24"/>
          <w:szCs w:val="24"/>
        </w:rPr>
        <w:t>”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>, të miratuar me vendimin e</w:t>
      </w:r>
      <w:bookmarkStart w:id="0" w:name="_GoBack"/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="0023385B" w:rsidRPr="0023385B">
        <w:rPr>
          <w:rFonts w:ascii="Garamond" w:hAnsi="Garamond" w:cs="Times New Roman"/>
          <w:bCs/>
          <w:color w:val="000000"/>
          <w:sz w:val="24"/>
          <w:szCs w:val="24"/>
        </w:rPr>
        <w:t>Bord</w:t>
      </w:r>
      <w:bookmarkEnd w:id="0"/>
      <w:r w:rsidR="0023385B"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it 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të Entit Rregullator të Energjisë (ERE) nr. 109, datë 29.6.2016, </w:t>
      </w:r>
      <w:r w:rsidR="0023385B">
        <w:rPr>
          <w:rFonts w:ascii="Garamond" w:hAnsi="Garamond" w:cs="Times New Roman"/>
          <w:bCs/>
          <w:color w:val="000000"/>
          <w:sz w:val="24"/>
          <w:szCs w:val="24"/>
        </w:rPr>
        <w:t>t</w:t>
      </w:r>
      <w:r w:rsidR="0023385B">
        <w:rPr>
          <w:rFonts w:ascii="Garamond" w:hAnsi="Garamond"/>
          <w:bCs/>
          <w:iCs/>
          <w:color w:val="000000"/>
          <w:sz w:val="24"/>
          <w:szCs w:val="24"/>
        </w:rPr>
        <w:t>ë</w:t>
      </w:r>
      <w:r w:rsid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>ndryshuar; si dhe</w:t>
      </w:r>
      <w:r w:rsid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t</w:t>
      </w:r>
      <w:r w:rsidR="0023385B">
        <w:rPr>
          <w:rFonts w:ascii="Garamond" w:hAnsi="Garamond"/>
          <w:bCs/>
          <w:iCs/>
          <w:color w:val="000000"/>
          <w:sz w:val="24"/>
          <w:szCs w:val="24"/>
        </w:rPr>
        <w:t>ë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neneve 15 dhe 19, pika 1, </w:t>
      </w:r>
      <w:r w:rsidR="0023385B" w:rsidRPr="0023385B">
        <w:rPr>
          <w:rFonts w:ascii="Garamond" w:hAnsi="Garamond" w:cs="Times New Roman"/>
          <w:bCs/>
          <w:color w:val="000000"/>
          <w:sz w:val="24"/>
          <w:szCs w:val="24"/>
        </w:rPr>
        <w:t>germa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“a” të </w:t>
      </w:r>
      <w:r w:rsidR="0023385B">
        <w:rPr>
          <w:rFonts w:ascii="Garamond" w:hAnsi="Garamond" w:cs="Times New Roman"/>
          <w:bCs/>
          <w:color w:val="000000"/>
          <w:sz w:val="24"/>
          <w:szCs w:val="24"/>
        </w:rPr>
        <w:t>“</w:t>
      </w:r>
      <w:r w:rsidRPr="0023385B">
        <w:rPr>
          <w:rFonts w:ascii="Garamond" w:hAnsi="Garamond" w:cs="Times New Roman"/>
          <w:bCs/>
          <w:iCs/>
          <w:color w:val="000000"/>
          <w:sz w:val="24"/>
          <w:szCs w:val="24"/>
        </w:rPr>
        <w:t>Rregullores për organizimin, funksionimin dhe procedurat e ERE-s</w:t>
      </w:r>
      <w:r w:rsidR="0023385B">
        <w:rPr>
          <w:rFonts w:ascii="Garamond" w:hAnsi="Garamond" w:cs="Times New Roman"/>
          <w:bCs/>
          <w:iCs/>
          <w:color w:val="000000"/>
          <w:sz w:val="24"/>
          <w:szCs w:val="24"/>
        </w:rPr>
        <w:t>”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, miratuar me vendimin e </w:t>
      </w:r>
      <w:r w:rsidR="0023385B"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Bordit 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të ERE-s nr. 96; Bordi i ERE-s, në mbledhjen e tij të datës 30.10.2023, mbasi shqyrtoi relacionin me nr. 2303/1 </w:t>
      </w:r>
      <w:proofErr w:type="spellStart"/>
      <w:r w:rsidRPr="0023385B">
        <w:rPr>
          <w:rFonts w:ascii="Garamond" w:hAnsi="Garamond" w:cs="Times New Roman"/>
          <w:bCs/>
          <w:color w:val="000000"/>
          <w:sz w:val="24"/>
          <w:szCs w:val="24"/>
        </w:rPr>
        <w:t>prot</w:t>
      </w:r>
      <w:proofErr w:type="spellEnd"/>
      <w:r w:rsidRPr="0023385B">
        <w:rPr>
          <w:rFonts w:ascii="Garamond" w:hAnsi="Garamond" w:cs="Times New Roman"/>
          <w:bCs/>
          <w:color w:val="000000"/>
          <w:sz w:val="24"/>
          <w:szCs w:val="24"/>
        </w:rPr>
        <w:t>., datë 25.10.2023, të Drejtorisë së Licencimit, Autorizimeve dhe Mbikëqyrjes</w:t>
      </w:r>
      <w:r w:rsidR="0023385B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“</w:t>
      </w:r>
      <w:r w:rsidRPr="0023385B">
        <w:rPr>
          <w:rFonts w:ascii="Garamond" w:hAnsi="Garamond" w:cs="Times New Roman"/>
          <w:bCs/>
          <w:iCs/>
          <w:color w:val="000000"/>
          <w:sz w:val="24"/>
          <w:szCs w:val="24"/>
        </w:rPr>
        <w:t>Mbi kërkesën e shoqërisë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="0023385B">
        <w:rPr>
          <w:rFonts w:ascii="Garamond" w:hAnsi="Garamond" w:cs="Times New Roman"/>
          <w:bCs/>
          <w:color w:val="000000"/>
          <w:sz w:val="24"/>
          <w:szCs w:val="24"/>
        </w:rPr>
        <w:t>‘</w:t>
      </w:r>
      <w:proofErr w:type="spellStart"/>
      <w:r w:rsidRPr="0023385B">
        <w:rPr>
          <w:rFonts w:ascii="Garamond" w:hAnsi="Garamond" w:cs="Times New Roman"/>
          <w:bCs/>
          <w:iCs/>
          <w:color w:val="000000"/>
          <w:sz w:val="24"/>
          <w:szCs w:val="24"/>
        </w:rPr>
        <w:t>Swiss</w:t>
      </w:r>
      <w:proofErr w:type="spellEnd"/>
      <w:r w:rsidRPr="0023385B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</w:t>
      </w:r>
      <w:proofErr w:type="spellStart"/>
      <w:r w:rsidRPr="0023385B">
        <w:rPr>
          <w:rFonts w:ascii="Garamond" w:hAnsi="Garamond" w:cs="Times New Roman"/>
          <w:bCs/>
          <w:iCs/>
          <w:color w:val="000000"/>
          <w:sz w:val="24"/>
          <w:szCs w:val="24"/>
        </w:rPr>
        <w:t>Balancing</w:t>
      </w:r>
      <w:proofErr w:type="spellEnd"/>
      <w:r w:rsidRPr="0023385B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</w:t>
      </w:r>
      <w:proofErr w:type="spellStart"/>
      <w:r w:rsidRPr="0023385B">
        <w:rPr>
          <w:rFonts w:ascii="Garamond" w:hAnsi="Garamond" w:cs="Times New Roman"/>
          <w:bCs/>
          <w:iCs/>
          <w:color w:val="000000"/>
          <w:sz w:val="24"/>
          <w:szCs w:val="24"/>
        </w:rPr>
        <w:t>Pool</w:t>
      </w:r>
      <w:proofErr w:type="spellEnd"/>
      <w:r w:rsidR="0023385B">
        <w:rPr>
          <w:rFonts w:ascii="Garamond" w:hAnsi="Garamond" w:cs="Times New Roman"/>
          <w:bCs/>
          <w:iCs/>
          <w:color w:val="000000"/>
          <w:sz w:val="24"/>
          <w:szCs w:val="24"/>
        </w:rPr>
        <w:t>’</w:t>
      </w:r>
      <w:r w:rsidRPr="0023385B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</w:t>
      </w:r>
      <w:proofErr w:type="spellStart"/>
      <w:r w:rsidRPr="0023385B">
        <w:rPr>
          <w:rFonts w:ascii="Garamond" w:hAnsi="Garamond" w:cs="Times New Roman"/>
          <w:bCs/>
          <w:iCs/>
          <w:color w:val="000000"/>
          <w:sz w:val="24"/>
          <w:szCs w:val="24"/>
        </w:rPr>
        <w:t>sh.p.k</w:t>
      </w:r>
      <w:proofErr w:type="spellEnd"/>
      <w:r w:rsidRPr="0023385B">
        <w:rPr>
          <w:rFonts w:ascii="Garamond" w:hAnsi="Garamond" w:cs="Times New Roman"/>
          <w:bCs/>
          <w:iCs/>
          <w:color w:val="000000"/>
          <w:sz w:val="24"/>
          <w:szCs w:val="24"/>
        </w:rPr>
        <w:t>. për licencim në veprimtarinë e furnizimit të energjisë elektrike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>”,</w:t>
      </w:r>
    </w:p>
    <w:p w14:paraId="6C3E3764" w14:textId="5BF31FC2" w:rsidR="00EA1747" w:rsidRPr="0023385B" w:rsidRDefault="0023385B" w:rsidP="002338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k</w:t>
      </w:r>
      <w:r w:rsidR="00EA1747" w:rsidRPr="0023385B">
        <w:rPr>
          <w:rFonts w:ascii="Garamond" w:hAnsi="Garamond" w:cs="Times New Roman"/>
          <w:color w:val="000000"/>
          <w:sz w:val="24"/>
          <w:szCs w:val="24"/>
        </w:rPr>
        <w:t xml:space="preserve">onstatoi se: </w:t>
      </w:r>
    </w:p>
    <w:p w14:paraId="29DFE7DF" w14:textId="77777777" w:rsidR="00EA1747" w:rsidRPr="0023385B" w:rsidRDefault="00EA1747" w:rsidP="002338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23385B">
        <w:rPr>
          <w:rFonts w:ascii="Garamond" w:hAnsi="Garamond" w:cs="Symbol"/>
          <w:bCs/>
          <w:color w:val="000000"/>
          <w:sz w:val="24"/>
          <w:szCs w:val="24"/>
        </w:rPr>
        <w:t xml:space="preserve">- 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>Shoqëria “</w:t>
      </w:r>
      <w:proofErr w:type="spellStart"/>
      <w:r w:rsidRPr="0023385B">
        <w:rPr>
          <w:rFonts w:ascii="Garamond" w:hAnsi="Garamond" w:cs="Times New Roman"/>
          <w:bCs/>
          <w:color w:val="000000"/>
          <w:sz w:val="24"/>
          <w:szCs w:val="24"/>
        </w:rPr>
        <w:t>Swiss</w:t>
      </w:r>
      <w:proofErr w:type="spellEnd"/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23385B">
        <w:rPr>
          <w:rFonts w:ascii="Garamond" w:hAnsi="Garamond" w:cs="Times New Roman"/>
          <w:bCs/>
          <w:color w:val="000000"/>
          <w:sz w:val="24"/>
          <w:szCs w:val="24"/>
        </w:rPr>
        <w:t>Balancing</w:t>
      </w:r>
      <w:proofErr w:type="spellEnd"/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23385B">
        <w:rPr>
          <w:rFonts w:ascii="Garamond" w:hAnsi="Garamond" w:cs="Times New Roman"/>
          <w:bCs/>
          <w:color w:val="000000"/>
          <w:sz w:val="24"/>
          <w:szCs w:val="24"/>
        </w:rPr>
        <w:t>Pool</w:t>
      </w:r>
      <w:proofErr w:type="spellEnd"/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” </w:t>
      </w:r>
      <w:proofErr w:type="spellStart"/>
      <w:r w:rsidRPr="0023385B">
        <w:rPr>
          <w:rFonts w:ascii="Garamond" w:hAnsi="Garamond" w:cs="Times New Roman"/>
          <w:bCs/>
          <w:color w:val="000000"/>
          <w:sz w:val="24"/>
          <w:szCs w:val="24"/>
        </w:rPr>
        <w:t>sh.p.k</w:t>
      </w:r>
      <w:proofErr w:type="spellEnd"/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., me shkresën e protokolluar në ERE me nr. 2303 </w:t>
      </w:r>
      <w:proofErr w:type="spellStart"/>
      <w:r w:rsidRPr="0023385B">
        <w:rPr>
          <w:rFonts w:ascii="Garamond" w:hAnsi="Garamond" w:cs="Times New Roman"/>
          <w:bCs/>
          <w:color w:val="000000"/>
          <w:sz w:val="24"/>
          <w:szCs w:val="24"/>
        </w:rPr>
        <w:t>prot</w:t>
      </w:r>
      <w:proofErr w:type="spellEnd"/>
      <w:r w:rsidRPr="0023385B">
        <w:rPr>
          <w:rFonts w:ascii="Garamond" w:hAnsi="Garamond" w:cs="Times New Roman"/>
          <w:bCs/>
          <w:color w:val="000000"/>
          <w:sz w:val="24"/>
          <w:szCs w:val="24"/>
        </w:rPr>
        <w:t>., datë 17.10.2023, paraqiti kërkesën për licencim në veprimtarinë e furnizimit të energjisë elektrike.</w:t>
      </w:r>
    </w:p>
    <w:p w14:paraId="0DCF2943" w14:textId="6274955D" w:rsidR="00EA1747" w:rsidRPr="0023385B" w:rsidRDefault="00EA1747" w:rsidP="002338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23385B">
        <w:rPr>
          <w:rFonts w:ascii="Garamond" w:hAnsi="Garamond" w:cs="Symbol"/>
          <w:bCs/>
          <w:color w:val="000000"/>
          <w:sz w:val="24"/>
          <w:szCs w:val="24"/>
        </w:rPr>
        <w:t xml:space="preserve">- 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>Në zbatim të përcaktimeve të ‘Rregullores për procedurat dhe afatet për dhënien, modifikimin, transferimin, rinovimin, njohjen dhe heqjen e licencave në sektorin e energjisë elektrike”</w:t>
      </w:r>
      <w:r w:rsidR="0023385B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="0023385B">
        <w:rPr>
          <w:rFonts w:ascii="Garamond" w:hAnsi="Garamond" w:cs="Times New Roman"/>
          <w:bCs/>
          <w:color w:val="000000"/>
          <w:sz w:val="24"/>
          <w:szCs w:val="24"/>
        </w:rPr>
        <w:t>t</w:t>
      </w:r>
      <w:r w:rsidR="0023385B">
        <w:rPr>
          <w:rFonts w:ascii="Garamond" w:hAnsi="Garamond"/>
          <w:bCs/>
          <w:iCs/>
          <w:color w:val="000000"/>
          <w:sz w:val="24"/>
          <w:szCs w:val="24"/>
        </w:rPr>
        <w:t>ë</w:t>
      </w:r>
      <w:r w:rsid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ndryshuar, </w:t>
      </w:r>
      <w:proofErr w:type="spellStart"/>
      <w:r w:rsidRPr="0023385B">
        <w:rPr>
          <w:rFonts w:ascii="Garamond" w:hAnsi="Garamond" w:cs="Times New Roman"/>
          <w:bCs/>
          <w:color w:val="000000"/>
          <w:sz w:val="24"/>
          <w:szCs w:val="24"/>
        </w:rPr>
        <w:t>aplikuesi</w:t>
      </w:r>
      <w:proofErr w:type="spellEnd"/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për licencim në veprimtarinë e furnizimit të energjisë elektrike duhet të depozitojë në ERE: dokumentacionin e përgjithshëm për të gjitha aplikimet për pajisje me licencë (neni 9, pika 1); dokumentacionin specifik për licencën e furnizimit të energjisë elektrike (neni 9, pika 2.4); </w:t>
      </w:r>
      <w:r w:rsidR="0023385B">
        <w:rPr>
          <w:rFonts w:ascii="Garamond" w:hAnsi="Garamond" w:cs="Times New Roman"/>
          <w:bCs/>
          <w:color w:val="000000"/>
          <w:sz w:val="24"/>
          <w:szCs w:val="24"/>
        </w:rPr>
        <w:t>s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htojcën 1 dhe </w:t>
      </w:r>
      <w:r w:rsidR="0023385B">
        <w:rPr>
          <w:rFonts w:ascii="Garamond" w:hAnsi="Garamond" w:cs="Times New Roman"/>
          <w:bCs/>
          <w:color w:val="000000"/>
          <w:sz w:val="24"/>
          <w:szCs w:val="24"/>
        </w:rPr>
        <w:t>s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>htojcën 1/D të plotësuar; si dhe të ketë kryer pagesën për regjistrim dhe shqyrtim të aplikimit (</w:t>
      </w:r>
      <w:r w:rsidR="0023385B">
        <w:rPr>
          <w:rFonts w:ascii="Garamond" w:hAnsi="Garamond" w:cs="Times New Roman"/>
          <w:bCs/>
          <w:color w:val="000000"/>
          <w:sz w:val="24"/>
          <w:szCs w:val="24"/>
        </w:rPr>
        <w:t>a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>neksi A).</w:t>
      </w:r>
    </w:p>
    <w:p w14:paraId="5F6E9B3F" w14:textId="2E57367F" w:rsidR="00EA1747" w:rsidRPr="0023385B" w:rsidRDefault="00EA1747" w:rsidP="002338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23385B">
        <w:rPr>
          <w:rFonts w:ascii="Garamond" w:hAnsi="Garamond" w:cs="Symbol"/>
          <w:bCs/>
          <w:color w:val="000000"/>
          <w:sz w:val="24"/>
          <w:szCs w:val="24"/>
        </w:rPr>
        <w:t xml:space="preserve">- 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Shoqëria ka kryer për llogari të ERE-s pagesën e aplikimit në zbatim të </w:t>
      </w:r>
      <w:r w:rsidR="0023385B">
        <w:rPr>
          <w:rFonts w:ascii="Garamond" w:hAnsi="Garamond" w:cs="Times New Roman"/>
          <w:bCs/>
          <w:color w:val="000000"/>
          <w:sz w:val="24"/>
          <w:szCs w:val="24"/>
        </w:rPr>
        <w:t>a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>neksit A</w:t>
      </w:r>
      <w:r w:rsidR="0023385B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të “Rregullores për procedurat dhe afatet për dhënien, modifikimin, transferimin, rinovimin, njohjen dhe heqjen e licencave në sektorin e energjisë elektrike”</w:t>
      </w:r>
      <w:r w:rsidR="0023385B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="0023385B" w:rsidRPr="0023385B">
        <w:rPr>
          <w:rFonts w:ascii="Garamond" w:hAnsi="Garamond" w:cs="Times New Roman"/>
          <w:bCs/>
          <w:color w:val="000000"/>
          <w:sz w:val="24"/>
          <w:szCs w:val="24"/>
        </w:rPr>
        <w:t>të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="0023385B" w:rsidRPr="0023385B">
        <w:rPr>
          <w:rFonts w:ascii="Garamond" w:hAnsi="Garamond" w:cs="Times New Roman"/>
          <w:bCs/>
          <w:color w:val="000000"/>
          <w:sz w:val="24"/>
          <w:szCs w:val="24"/>
        </w:rPr>
        <w:t>ndryshuar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>.</w:t>
      </w:r>
    </w:p>
    <w:p w14:paraId="3146AAA9" w14:textId="371F6550" w:rsidR="00EA1747" w:rsidRPr="0023385B" w:rsidRDefault="00EA1747" w:rsidP="002338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23385B">
        <w:rPr>
          <w:rFonts w:ascii="Garamond" w:hAnsi="Garamond" w:cs="Symbol"/>
          <w:bCs/>
          <w:color w:val="000000"/>
          <w:sz w:val="24"/>
          <w:szCs w:val="24"/>
        </w:rPr>
        <w:t xml:space="preserve">- 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>Nga shqyrtimi i këtij aplikimi rezulton se shoqëria “</w:t>
      </w:r>
      <w:proofErr w:type="spellStart"/>
      <w:r w:rsidRPr="0023385B">
        <w:rPr>
          <w:rFonts w:ascii="Garamond" w:hAnsi="Garamond" w:cs="Times New Roman"/>
          <w:bCs/>
          <w:color w:val="000000"/>
          <w:sz w:val="24"/>
          <w:szCs w:val="24"/>
        </w:rPr>
        <w:t>Swiss</w:t>
      </w:r>
      <w:proofErr w:type="spellEnd"/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23385B">
        <w:rPr>
          <w:rFonts w:ascii="Garamond" w:hAnsi="Garamond" w:cs="Times New Roman"/>
          <w:bCs/>
          <w:color w:val="000000"/>
          <w:sz w:val="24"/>
          <w:szCs w:val="24"/>
        </w:rPr>
        <w:t>Balancing</w:t>
      </w:r>
      <w:proofErr w:type="spellEnd"/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Pr="0023385B">
        <w:rPr>
          <w:rFonts w:ascii="Garamond" w:hAnsi="Garamond" w:cs="Times New Roman"/>
          <w:bCs/>
          <w:color w:val="000000"/>
          <w:sz w:val="24"/>
          <w:szCs w:val="24"/>
        </w:rPr>
        <w:t>Pool</w:t>
      </w:r>
      <w:proofErr w:type="spellEnd"/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” </w:t>
      </w:r>
      <w:proofErr w:type="spellStart"/>
      <w:r w:rsidRPr="0023385B">
        <w:rPr>
          <w:rFonts w:ascii="Garamond" w:hAnsi="Garamond" w:cs="Times New Roman"/>
          <w:bCs/>
          <w:color w:val="000000"/>
          <w:sz w:val="24"/>
          <w:szCs w:val="24"/>
        </w:rPr>
        <w:t>sh.p.k</w:t>
      </w:r>
      <w:proofErr w:type="spellEnd"/>
      <w:r w:rsidRPr="0023385B">
        <w:rPr>
          <w:rFonts w:ascii="Garamond" w:hAnsi="Garamond" w:cs="Times New Roman"/>
          <w:bCs/>
          <w:color w:val="000000"/>
          <w:sz w:val="24"/>
          <w:szCs w:val="24"/>
        </w:rPr>
        <w:t>. ka plotësuar dokumentacionin në zbatim të nenit 9</w:t>
      </w:r>
      <w:r w:rsidR="0023385B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për pikën 1.1, </w:t>
      </w:r>
      <w:r w:rsidR="0023385B" w:rsidRPr="0023385B">
        <w:rPr>
          <w:rFonts w:ascii="Garamond" w:hAnsi="Garamond" w:cs="Times New Roman"/>
          <w:bCs/>
          <w:color w:val="000000"/>
          <w:sz w:val="24"/>
          <w:szCs w:val="24"/>
        </w:rPr>
        <w:t>germat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: “a”, “b” dhe “c”; për pikën 1.2, </w:t>
      </w:r>
      <w:r w:rsidR="0023385B" w:rsidRPr="0023385B">
        <w:rPr>
          <w:rFonts w:ascii="Garamond" w:hAnsi="Garamond" w:cs="Times New Roman"/>
          <w:bCs/>
          <w:color w:val="000000"/>
          <w:sz w:val="24"/>
          <w:szCs w:val="24"/>
        </w:rPr>
        <w:t>germat</w:t>
      </w:r>
      <w:r w:rsidR="0023385B">
        <w:rPr>
          <w:rFonts w:ascii="Garamond" w:hAnsi="Garamond" w:cs="Times New Roman"/>
          <w:bCs/>
          <w:color w:val="000000"/>
          <w:sz w:val="24"/>
          <w:szCs w:val="24"/>
        </w:rPr>
        <w:t>: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“a”, “b”, “c” dhe “d”; për pikën 1.3, </w:t>
      </w:r>
      <w:r w:rsidR="0023385B" w:rsidRPr="0023385B">
        <w:rPr>
          <w:rFonts w:ascii="Garamond" w:hAnsi="Garamond" w:cs="Times New Roman"/>
          <w:bCs/>
          <w:color w:val="000000"/>
          <w:sz w:val="24"/>
          <w:szCs w:val="24"/>
        </w:rPr>
        <w:t>germat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“b” dhe “c”</w:t>
      </w:r>
      <w:r w:rsidR="0023385B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si dhe për dokumentacionin specifik për licencën e furnizimit të energjisë elektrike, </w:t>
      </w:r>
      <w:r w:rsidR="0023385B" w:rsidRPr="0023385B">
        <w:rPr>
          <w:rFonts w:ascii="Garamond" w:hAnsi="Garamond" w:cs="Times New Roman"/>
          <w:bCs/>
          <w:color w:val="000000"/>
          <w:sz w:val="24"/>
          <w:szCs w:val="24"/>
        </w:rPr>
        <w:t>germat</w:t>
      </w:r>
      <w:r w:rsidR="0023385B">
        <w:rPr>
          <w:rFonts w:ascii="Garamond" w:hAnsi="Garamond" w:cs="Times New Roman"/>
          <w:bCs/>
          <w:color w:val="000000"/>
          <w:sz w:val="24"/>
          <w:szCs w:val="24"/>
        </w:rPr>
        <w:t>: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“a”, “b” dhe “d”. </w:t>
      </w:r>
    </w:p>
    <w:p w14:paraId="7F0DE903" w14:textId="77777777" w:rsidR="00EA1747" w:rsidRPr="0023385B" w:rsidRDefault="00EA1747" w:rsidP="002338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23385B">
        <w:rPr>
          <w:rFonts w:ascii="Garamond" w:hAnsi="Garamond" w:cs="Symbol"/>
          <w:bCs/>
          <w:color w:val="000000"/>
          <w:sz w:val="24"/>
          <w:szCs w:val="24"/>
        </w:rPr>
        <w:t xml:space="preserve">- 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>Shoqëria duhet të depozitojë në ERE dokumentacionin si më poshtë vijon:</w:t>
      </w:r>
    </w:p>
    <w:p w14:paraId="53B10D34" w14:textId="77777777" w:rsidR="00EA1747" w:rsidRPr="0023385B" w:rsidRDefault="00EA1747" w:rsidP="002338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23385B">
        <w:rPr>
          <w:rFonts w:ascii="Garamond" w:hAnsi="Garamond" w:cs="Times New Roman"/>
          <w:bCs/>
          <w:color w:val="000000"/>
          <w:sz w:val="24"/>
          <w:szCs w:val="24"/>
        </w:rPr>
        <w:t>Pika 1.3. Dokumentacioni financiar dhe fiskal</w:t>
      </w:r>
    </w:p>
    <w:p w14:paraId="4A545A22" w14:textId="6D50AB63" w:rsidR="00EA1747" w:rsidRPr="0023385B" w:rsidRDefault="00EA1747" w:rsidP="002338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0"/>
          <w:szCs w:val="20"/>
        </w:rPr>
      </w:pP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- </w:t>
      </w:r>
      <w:r w:rsidR="0023385B" w:rsidRPr="0023385B">
        <w:rPr>
          <w:rFonts w:ascii="Garamond" w:hAnsi="Garamond" w:cs="Times New Roman"/>
          <w:bCs/>
          <w:color w:val="000000"/>
          <w:sz w:val="24"/>
          <w:szCs w:val="24"/>
        </w:rPr>
        <w:t>germa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“a”: </w:t>
      </w:r>
      <w:r w:rsidR="0023385B">
        <w:rPr>
          <w:rFonts w:ascii="Garamond" w:hAnsi="Garamond" w:cs="Times New Roman"/>
          <w:bCs/>
          <w:color w:val="000000"/>
          <w:sz w:val="24"/>
          <w:szCs w:val="24"/>
        </w:rPr>
        <w:t>t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>ë depozitojë vërtetimin që nuk ka detyrime të pashlyera ndaj organeve tatimore dhe atyre të sigurimeve shoqërore dhe shëndetësore.</w:t>
      </w:r>
    </w:p>
    <w:p w14:paraId="2112A6D1" w14:textId="63030FD8" w:rsidR="00EA1747" w:rsidRPr="0023385B" w:rsidRDefault="00EA1747" w:rsidP="002338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23385B">
        <w:rPr>
          <w:rFonts w:ascii="Garamond" w:hAnsi="Garamond" w:cs="Symbol"/>
          <w:bCs/>
          <w:color w:val="000000"/>
          <w:sz w:val="24"/>
          <w:szCs w:val="24"/>
        </w:rPr>
        <w:t xml:space="preserve">- 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>Gjithashtu</w:t>
      </w:r>
      <w:r w:rsidR="0023385B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shoqërisë do t’i kërkohet të përcjellë kontratën e q</w:t>
      </w:r>
      <w:r w:rsidR="0023385B">
        <w:rPr>
          <w:rFonts w:ascii="Garamond" w:hAnsi="Garamond" w:cs="Times New Roman"/>
          <w:bCs/>
          <w:color w:val="000000"/>
          <w:sz w:val="24"/>
          <w:szCs w:val="24"/>
        </w:rPr>
        <w:t>i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>rasë, në të cilën të jetë e saktësuar afati i vlefshmërisë së saj.</w:t>
      </w:r>
    </w:p>
    <w:p w14:paraId="639658F2" w14:textId="21D841A8" w:rsidR="00EA1747" w:rsidRPr="0023385B" w:rsidRDefault="00EA1747" w:rsidP="002338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Për gjithë sa më sipër, </w:t>
      </w:r>
      <w:r w:rsidR="0023385B"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Bordi 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>i ERE-s</w:t>
      </w:r>
    </w:p>
    <w:p w14:paraId="19DF1E86" w14:textId="77777777" w:rsidR="00EA1747" w:rsidRPr="0023385B" w:rsidRDefault="00EA1747" w:rsidP="00EA17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1FA2AFA8" w14:textId="77777777" w:rsidR="00EA1747" w:rsidRPr="0023385B" w:rsidRDefault="00EA1747" w:rsidP="00EA17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23385B">
        <w:rPr>
          <w:rFonts w:ascii="Garamond" w:hAnsi="Garamond" w:cs="Times New Roman"/>
          <w:color w:val="000000"/>
          <w:sz w:val="24"/>
          <w:szCs w:val="24"/>
        </w:rPr>
        <w:t>VENDOSI:</w:t>
      </w:r>
    </w:p>
    <w:p w14:paraId="3F39839E" w14:textId="77777777" w:rsidR="00EA1747" w:rsidRPr="0023385B" w:rsidRDefault="00EA1747" w:rsidP="00EA17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1C7B1819" w14:textId="77777777" w:rsidR="00EA1747" w:rsidRPr="0023385B" w:rsidRDefault="00EA1747" w:rsidP="00EA17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1. </w:t>
      </w:r>
      <w:r w:rsidRPr="0023385B">
        <w:rPr>
          <w:rFonts w:ascii="Garamond" w:hAnsi="Garamond" w:cs="Times New Roman"/>
          <w:bCs/>
          <w:sz w:val="24"/>
          <w:szCs w:val="24"/>
        </w:rPr>
        <w:t>Të fillojë procedurën për licencimin e shoqërisë “</w:t>
      </w:r>
      <w:proofErr w:type="spellStart"/>
      <w:r w:rsidRPr="0023385B">
        <w:rPr>
          <w:rFonts w:ascii="Garamond" w:hAnsi="Garamond" w:cs="Times New Roman"/>
          <w:bCs/>
          <w:sz w:val="24"/>
          <w:szCs w:val="24"/>
        </w:rPr>
        <w:t>Swiss</w:t>
      </w:r>
      <w:proofErr w:type="spellEnd"/>
      <w:r w:rsidRPr="0023385B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23385B">
        <w:rPr>
          <w:rFonts w:ascii="Garamond" w:hAnsi="Garamond" w:cs="Times New Roman"/>
          <w:bCs/>
          <w:sz w:val="24"/>
          <w:szCs w:val="24"/>
        </w:rPr>
        <w:t>Balancing</w:t>
      </w:r>
      <w:proofErr w:type="spellEnd"/>
      <w:r w:rsidRPr="0023385B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23385B">
        <w:rPr>
          <w:rFonts w:ascii="Garamond" w:hAnsi="Garamond" w:cs="Times New Roman"/>
          <w:bCs/>
          <w:sz w:val="24"/>
          <w:szCs w:val="24"/>
        </w:rPr>
        <w:t>Pool</w:t>
      </w:r>
      <w:proofErr w:type="spellEnd"/>
      <w:r w:rsidRPr="0023385B">
        <w:rPr>
          <w:rFonts w:ascii="Garamond" w:hAnsi="Garamond" w:cs="Times New Roman"/>
          <w:bCs/>
          <w:sz w:val="24"/>
          <w:szCs w:val="24"/>
        </w:rPr>
        <w:t xml:space="preserve">” </w:t>
      </w:r>
      <w:proofErr w:type="spellStart"/>
      <w:r w:rsidRPr="0023385B">
        <w:rPr>
          <w:rFonts w:ascii="Garamond" w:hAnsi="Garamond" w:cs="Times New Roman"/>
          <w:bCs/>
          <w:sz w:val="24"/>
          <w:szCs w:val="24"/>
        </w:rPr>
        <w:t>sh.p.k</w:t>
      </w:r>
      <w:proofErr w:type="spellEnd"/>
      <w:r w:rsidRPr="0023385B">
        <w:rPr>
          <w:rFonts w:ascii="Garamond" w:hAnsi="Garamond" w:cs="Times New Roman"/>
          <w:bCs/>
          <w:sz w:val="24"/>
          <w:szCs w:val="24"/>
        </w:rPr>
        <w:t>. në veprimtarinë e furnizimit të energjisë elektrike.</w:t>
      </w:r>
    </w:p>
    <w:p w14:paraId="39582670" w14:textId="372F396E" w:rsidR="00EA1747" w:rsidRPr="0023385B" w:rsidRDefault="00EA1747" w:rsidP="00EA17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2. Drejtoria e Licencimit, Autorizimeve dhe Mbikëqyrjes të njoftojë </w:t>
      </w:r>
      <w:proofErr w:type="spellStart"/>
      <w:r w:rsidRPr="0023385B">
        <w:rPr>
          <w:rFonts w:ascii="Garamond" w:hAnsi="Garamond" w:cs="Times New Roman"/>
          <w:bCs/>
          <w:color w:val="000000"/>
          <w:sz w:val="24"/>
          <w:szCs w:val="24"/>
        </w:rPr>
        <w:t>aplikuesin</w:t>
      </w:r>
      <w:proofErr w:type="spellEnd"/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për vendimin e </w:t>
      </w:r>
      <w:r w:rsidR="0023385B"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Bordit 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>të ERE-s.</w:t>
      </w:r>
    </w:p>
    <w:p w14:paraId="05C768BD" w14:textId="77777777" w:rsidR="00EA1747" w:rsidRPr="0023385B" w:rsidRDefault="00EA1747" w:rsidP="00EA17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23385B">
        <w:rPr>
          <w:rFonts w:ascii="Garamond" w:hAnsi="Garamond" w:cs="Times New Roman"/>
          <w:bCs/>
          <w:color w:val="000000"/>
          <w:sz w:val="24"/>
          <w:szCs w:val="24"/>
        </w:rPr>
        <w:lastRenderedPageBreak/>
        <w:t>Ky vendim hyn në fuqi menjëherë.</w:t>
      </w:r>
    </w:p>
    <w:p w14:paraId="4E09CA2A" w14:textId="6594C475" w:rsidR="00EA1747" w:rsidRPr="0023385B" w:rsidRDefault="00EA1747" w:rsidP="00EA17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23385B"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Bordit 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në rast se ka siguruar prova të reja që mund ta çojnë </w:t>
      </w:r>
      <w:r w:rsidR="0023385B"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Bordin </w:t>
      </w:r>
      <w:r w:rsidRPr="0023385B">
        <w:rPr>
          <w:rFonts w:ascii="Garamond" w:hAnsi="Garamond" w:cs="Times New Roman"/>
          <w:bCs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89D8D3D" w14:textId="77777777" w:rsidR="00EA1747" w:rsidRPr="0023385B" w:rsidRDefault="00EA1747" w:rsidP="00EA17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23385B">
        <w:rPr>
          <w:rFonts w:ascii="Garamond" w:hAnsi="Garamond" w:cs="Times New Roman"/>
          <w:bCs/>
          <w:color w:val="000000"/>
          <w:sz w:val="24"/>
          <w:szCs w:val="24"/>
        </w:rPr>
        <w:t>Ky vendim botohet në Fletoren Zyrtare.</w:t>
      </w:r>
    </w:p>
    <w:p w14:paraId="7F405125" w14:textId="77777777" w:rsidR="00EA1747" w:rsidRPr="0023385B" w:rsidRDefault="00EA1747" w:rsidP="00EA1747">
      <w:pPr>
        <w:tabs>
          <w:tab w:val="left" w:pos="78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6175FF89" w14:textId="77777777" w:rsidR="00EA1747" w:rsidRPr="0023385B" w:rsidRDefault="00EA1747" w:rsidP="00EA1747">
      <w:pPr>
        <w:tabs>
          <w:tab w:val="left" w:pos="7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23385B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Pr="0023385B">
        <w:rPr>
          <w:rFonts w:ascii="Garamond" w:hAnsi="Garamond" w:cs="Times New Roman"/>
          <w:color w:val="000000"/>
          <w:sz w:val="24"/>
          <w:szCs w:val="24"/>
        </w:rPr>
        <w:t xml:space="preserve">KRYETAR </w:t>
      </w:r>
    </w:p>
    <w:p w14:paraId="06D917CB" w14:textId="069206A5" w:rsidR="00EA1747" w:rsidRPr="0023385B" w:rsidRDefault="0023385B" w:rsidP="00EA174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A1747" w:rsidRPr="0023385B">
        <w:rPr>
          <w:rFonts w:ascii="Garamond" w:hAnsi="Garamond" w:cs="Times New Roman"/>
          <w:b/>
          <w:color w:val="000000"/>
          <w:sz w:val="24"/>
          <w:szCs w:val="24"/>
        </w:rPr>
        <w:t xml:space="preserve">Petrit </w:t>
      </w:r>
      <w:proofErr w:type="spellStart"/>
      <w:r w:rsidR="00EA1747" w:rsidRPr="0023385B">
        <w:rPr>
          <w:rFonts w:ascii="Garamond" w:hAnsi="Garamond" w:cs="Times New Roman"/>
          <w:b/>
          <w:color w:val="000000"/>
          <w:sz w:val="24"/>
          <w:szCs w:val="24"/>
        </w:rPr>
        <w:t>Ahmeti</w:t>
      </w:r>
      <w:proofErr w:type="spellEnd"/>
    </w:p>
    <w:p w14:paraId="5172853C" w14:textId="77777777" w:rsidR="000F74B6" w:rsidRPr="0023385B" w:rsidRDefault="000F74B6" w:rsidP="00EA1747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0F74B6" w:rsidRPr="0023385B" w:rsidSect="00EA174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D33"/>
    <w:rsid w:val="000131F1"/>
    <w:rsid w:val="000F74B6"/>
    <w:rsid w:val="001A5D31"/>
    <w:rsid w:val="0023385B"/>
    <w:rsid w:val="0026041A"/>
    <w:rsid w:val="00420FCC"/>
    <w:rsid w:val="00495544"/>
    <w:rsid w:val="005B57A5"/>
    <w:rsid w:val="00740D33"/>
    <w:rsid w:val="007A461B"/>
    <w:rsid w:val="008C7EE7"/>
    <w:rsid w:val="00AD6F91"/>
    <w:rsid w:val="00BF2252"/>
    <w:rsid w:val="00EA1747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7F8C9"/>
  <w15:chartTrackingRefBased/>
  <w15:docId w15:val="{50EF7E3F-FF41-41D2-98BF-90CBC854E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EA1747"/>
    <w:pPr>
      <w:keepNext/>
      <w:autoSpaceDE w:val="0"/>
      <w:autoSpaceDN w:val="0"/>
      <w:adjustRightInd w:val="0"/>
      <w:spacing w:before="240" w:after="60" w:line="362" w:lineRule="atLeast"/>
      <w:outlineLvl w:val="1"/>
    </w:pPr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A1747"/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paragraph" w:styleId="ListParagraph">
    <w:name w:val="List Paragraph"/>
    <w:basedOn w:val="Normal"/>
    <w:uiPriority w:val="99"/>
    <w:qFormat/>
    <w:rsid w:val="00EA1747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b/>
      <w:bCs/>
      <w:color w:val="000000"/>
    </w:rPr>
  </w:style>
  <w:style w:type="paragraph" w:styleId="NoSpacing">
    <w:name w:val="No Spacing"/>
    <w:uiPriority w:val="1"/>
    <w:qFormat/>
    <w:rsid w:val="002338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310</Nr_x002e__x0020_akti>
    <Data_x0020_e_x0020_Krijimit xmlns="0e656187-b300-4fb0-8bf4-3a50f872073c">2023-11-22T13:41:50Z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2023-11-21T23:00:00Z</Date_x0020_protokolli>
    <Titulli xmlns="0e656187-b300-4fb0-8bf4-3a50f872073c">Mbi fillimin e procedurës për shqyrtimin e kërkesës së shoqërisë “Swiss Balancing Pool” sh.p.k. për licencim në veprimtarinë e furnizimit të energjisë elektrike</Titulli>
    <Modifikuesi xmlns="0e656187-b300-4fb0-8bf4-3a50f872073c">nevila.samarxhi</Modifikuesi>
    <Nr_x002e__x0020_prot_x0020_QBZ xmlns="0e656187-b300-4fb0-8bf4-3a50f872073c">1738/4</Nr_x002e__x0020_prot_x0020_QBZ>
    <Data_x0020_e_x0020_Modifikimit xmlns="0e656187-b300-4fb0-8bf4-3a50f872073c">2023-11-23T09:20:27Z</Data_x0020_e_x0020_Modifikimit>
    <Dekretuar xmlns="0e656187-b300-4fb0-8bf4-3a50f872073c">false</Dekretuar>
    <Data xmlns="0e656187-b300-4fb0-8bf4-3a50f872073c">2023-10-29T23:00:00Z</Data>
    <Nr_x002e__x0020_protokolli_x0020_i_x0020_aktit xmlns="0e656187-b300-4fb0-8bf4-3a50f872073c">2433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A3A5F353804160A5D8B3384E10D5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A3A5F353804160A5D8B3384E10D5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9F30A9D-BC75-4EDA-82D0-EA15E15B6627}">
  <ds:schemaRefs>
    <ds:schemaRef ds:uri="http://purl.org/dc/elements/1.1/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24DA191-862C-4BC3-BC56-4D7922EDD0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C3134D-65D1-4A3C-9EB2-48D06A26E3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869084B-BAA3-4115-8537-A5A99E263A2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769601E-D76D-40CA-9546-160D9C64E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“Swiss Balancing Pool” sh.p.k. për licencim në veprimtarinë e furnizimit të energjisë elektrike</vt:lpstr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“Swiss Balancing Pool” sh.p.k. për licencim në veprimtarinë e furnizimit të energjisë elektrike</dc:title>
  <dc:creator>Entela Suli</dc:creator>
  <cp:lastModifiedBy>Fjora Cahani</cp:lastModifiedBy>
  <cp:revision>4</cp:revision>
  <dcterms:created xsi:type="dcterms:W3CDTF">2023-11-22T13:47:00Z</dcterms:created>
  <dcterms:modified xsi:type="dcterms:W3CDTF">2023-11-23T10:30:00Z</dcterms:modified>
</cp:coreProperties>
</file>