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661A8" w14:textId="77777777" w:rsidR="003E1049" w:rsidRP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r w:rsidRPr="003E1049">
        <w:rPr>
          <w:rFonts w:ascii="Garamond" w:hAnsi="Garamond" w:cs="Times New Roman"/>
          <w:b/>
          <w:bCs/>
          <w:color w:val="000000"/>
          <w:sz w:val="24"/>
          <w:szCs w:val="24"/>
        </w:rPr>
        <w:t>VENDIM</w:t>
      </w:r>
    </w:p>
    <w:p w14:paraId="636D4F08" w14:textId="507FCADD" w:rsidR="003E1049" w:rsidRP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r w:rsidRPr="003E1049">
        <w:rPr>
          <w:rFonts w:ascii="Garamond" w:hAnsi="Garamond" w:cs="Times New Roman"/>
          <w:b/>
          <w:bCs/>
          <w:color w:val="000000"/>
          <w:sz w:val="24"/>
          <w:szCs w:val="24"/>
        </w:rPr>
        <w:t xml:space="preserve">Nr. 372, </w:t>
      </w:r>
      <w:r w:rsidR="007D1C5D">
        <w:rPr>
          <w:rFonts w:ascii="Garamond" w:hAnsi="Garamond" w:cs="Times New Roman"/>
          <w:b/>
          <w:bCs/>
          <w:color w:val="000000"/>
          <w:sz w:val="24"/>
          <w:szCs w:val="24"/>
        </w:rPr>
        <w:t>d</w:t>
      </w:r>
      <w:r w:rsidRPr="003E1049">
        <w:rPr>
          <w:rFonts w:ascii="Garamond" w:hAnsi="Garamond" w:cs="Times New Roman"/>
          <w:b/>
          <w:bCs/>
          <w:color w:val="000000"/>
          <w:sz w:val="24"/>
          <w:szCs w:val="24"/>
        </w:rPr>
        <w:t>atë 26.12.2023</w:t>
      </w:r>
    </w:p>
    <w:p w14:paraId="737DE069" w14:textId="77777777" w:rsidR="003E1049" w:rsidRP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p>
    <w:p w14:paraId="748D7551" w14:textId="49391BFD" w:rsidR="003E1049" w:rsidRP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r w:rsidRPr="003E1049">
        <w:rPr>
          <w:rFonts w:ascii="Garamond" w:hAnsi="Garamond" w:cs="Times New Roman"/>
          <w:b/>
          <w:bCs/>
          <w:color w:val="000000"/>
          <w:sz w:val="24"/>
          <w:szCs w:val="24"/>
        </w:rPr>
        <w:t>MBI</w:t>
      </w:r>
      <w:r>
        <w:rPr>
          <w:rFonts w:ascii="Garamond" w:hAnsi="Garamond" w:cs="Times New Roman"/>
          <w:b/>
          <w:bCs/>
          <w:color w:val="000000"/>
          <w:sz w:val="24"/>
          <w:szCs w:val="24"/>
        </w:rPr>
        <w:t xml:space="preserve"> </w:t>
      </w:r>
      <w:r w:rsidRPr="003E1049">
        <w:rPr>
          <w:rFonts w:ascii="Garamond" w:hAnsi="Garamond" w:cs="Times New Roman"/>
          <w:b/>
          <w:bCs/>
          <w:color w:val="000000"/>
          <w:sz w:val="24"/>
          <w:szCs w:val="24"/>
        </w:rPr>
        <w:t>LICENCIMIN E SHOQËRISË “</w:t>
      </w:r>
      <w:proofErr w:type="spellStart"/>
      <w:r w:rsidRPr="003E1049">
        <w:rPr>
          <w:rFonts w:ascii="Garamond" w:hAnsi="Garamond" w:cs="Times New Roman"/>
          <w:b/>
          <w:bCs/>
          <w:color w:val="000000"/>
          <w:sz w:val="24"/>
          <w:szCs w:val="24"/>
        </w:rPr>
        <w:t>SWISS</w:t>
      </w:r>
      <w:proofErr w:type="spellEnd"/>
      <w:r w:rsidRPr="003E1049">
        <w:rPr>
          <w:rFonts w:ascii="Garamond" w:hAnsi="Garamond" w:cs="Times New Roman"/>
          <w:b/>
          <w:bCs/>
          <w:color w:val="000000"/>
          <w:sz w:val="24"/>
          <w:szCs w:val="24"/>
        </w:rPr>
        <w:t xml:space="preserve"> </w:t>
      </w:r>
      <w:proofErr w:type="spellStart"/>
      <w:r w:rsidRPr="003E1049">
        <w:rPr>
          <w:rFonts w:ascii="Garamond" w:hAnsi="Garamond" w:cs="Times New Roman"/>
          <w:b/>
          <w:bCs/>
          <w:color w:val="000000"/>
          <w:sz w:val="24"/>
          <w:szCs w:val="24"/>
        </w:rPr>
        <w:t>BALANCING</w:t>
      </w:r>
      <w:proofErr w:type="spellEnd"/>
      <w:r w:rsidRPr="003E1049">
        <w:rPr>
          <w:rFonts w:ascii="Garamond" w:hAnsi="Garamond" w:cs="Times New Roman"/>
          <w:b/>
          <w:bCs/>
          <w:color w:val="000000"/>
          <w:sz w:val="24"/>
          <w:szCs w:val="24"/>
        </w:rPr>
        <w:t xml:space="preserve"> </w:t>
      </w:r>
      <w:proofErr w:type="spellStart"/>
      <w:r w:rsidRPr="003E1049">
        <w:rPr>
          <w:rFonts w:ascii="Garamond" w:hAnsi="Garamond" w:cs="Times New Roman"/>
          <w:b/>
          <w:bCs/>
          <w:color w:val="000000"/>
          <w:sz w:val="24"/>
          <w:szCs w:val="24"/>
        </w:rPr>
        <w:t>POOL</w:t>
      </w:r>
      <w:proofErr w:type="spellEnd"/>
      <w:r w:rsidRPr="003E1049">
        <w:rPr>
          <w:rFonts w:ascii="Garamond" w:hAnsi="Garamond" w:cs="Times New Roman"/>
          <w:b/>
          <w:bCs/>
          <w:color w:val="000000"/>
          <w:sz w:val="24"/>
          <w:szCs w:val="24"/>
        </w:rPr>
        <w:t>” SHPK NË VEPRIMTARINË E FURNIZIMIT TË ENERGJISË ELEKTRIKE</w:t>
      </w:r>
    </w:p>
    <w:p w14:paraId="71DA8A7A" w14:textId="77777777" w:rsidR="003E1049" w:rsidRPr="003E1049" w:rsidRDefault="003E1049" w:rsidP="003E1049">
      <w:pPr>
        <w:tabs>
          <w:tab w:val="left" w:pos="0"/>
        </w:tabs>
        <w:autoSpaceDE w:val="0"/>
        <w:autoSpaceDN w:val="0"/>
        <w:adjustRightInd w:val="0"/>
        <w:spacing w:after="0" w:line="240" w:lineRule="auto"/>
        <w:ind w:firstLine="284"/>
        <w:jc w:val="center"/>
        <w:rPr>
          <w:rFonts w:ascii="Garamond" w:hAnsi="Garamond" w:cs="Times New Roman"/>
          <w:b/>
          <w:bCs/>
          <w:caps/>
          <w:color w:val="000000"/>
          <w:sz w:val="24"/>
          <w:szCs w:val="24"/>
        </w:rPr>
      </w:pPr>
    </w:p>
    <w:p w14:paraId="67FF5371" w14:textId="484C46D4" w:rsidR="003E1049" w:rsidRPr="007D1C5D" w:rsidRDefault="003E1049" w:rsidP="003E1049">
      <w:pPr>
        <w:autoSpaceDE w:val="0"/>
        <w:autoSpaceDN w:val="0"/>
        <w:adjustRightInd w:val="0"/>
        <w:spacing w:after="0" w:line="240" w:lineRule="auto"/>
        <w:ind w:firstLine="284"/>
        <w:jc w:val="both"/>
        <w:rPr>
          <w:rFonts w:ascii="Garamond" w:hAnsi="Garamond" w:cs="Times New Roman"/>
          <w:b/>
          <w:bCs/>
          <w:color w:val="000000"/>
          <w:sz w:val="24"/>
          <w:szCs w:val="24"/>
        </w:rPr>
      </w:pPr>
      <w:r w:rsidRPr="007D1C5D">
        <w:rPr>
          <w:rFonts w:ascii="Garamond" w:hAnsi="Garamond" w:cs="Times New Roman"/>
          <w:color w:val="000000"/>
          <w:sz w:val="24"/>
          <w:szCs w:val="24"/>
        </w:rPr>
        <w:t xml:space="preserve">Në mbështetje të neneve 16 dhe 37, pika 2, </w:t>
      </w:r>
      <w:r w:rsidR="007D1C5D" w:rsidRPr="007D1C5D">
        <w:rPr>
          <w:rFonts w:ascii="Garamond" w:hAnsi="Garamond" w:cs="Times New Roman"/>
          <w:color w:val="000000"/>
          <w:sz w:val="24"/>
          <w:szCs w:val="24"/>
        </w:rPr>
        <w:t>germa</w:t>
      </w:r>
      <w:r w:rsidRPr="007D1C5D">
        <w:rPr>
          <w:rFonts w:ascii="Garamond" w:hAnsi="Garamond" w:cs="Times New Roman"/>
          <w:color w:val="000000"/>
          <w:sz w:val="24"/>
          <w:szCs w:val="24"/>
        </w:rPr>
        <w:t xml:space="preserve"> “ç”, të ligjit nr. 43/2015</w:t>
      </w:r>
      <w:r w:rsidR="007D1C5D">
        <w:rPr>
          <w:rFonts w:ascii="Garamond" w:hAnsi="Garamond" w:cs="Times New Roman"/>
          <w:color w:val="000000"/>
          <w:sz w:val="24"/>
          <w:szCs w:val="24"/>
        </w:rPr>
        <w:t>,</w:t>
      </w:r>
      <w:r w:rsidRPr="007D1C5D">
        <w:rPr>
          <w:rFonts w:ascii="Garamond" w:hAnsi="Garamond" w:cs="Times New Roman"/>
          <w:color w:val="000000"/>
          <w:sz w:val="24"/>
          <w:szCs w:val="24"/>
        </w:rPr>
        <w:t xml:space="preserve"> “</w:t>
      </w:r>
      <w:r w:rsidRPr="007D1C5D">
        <w:rPr>
          <w:rFonts w:ascii="Garamond" w:hAnsi="Garamond" w:cs="Times New Roman"/>
          <w:iCs/>
          <w:color w:val="000000"/>
          <w:sz w:val="24"/>
          <w:szCs w:val="24"/>
        </w:rPr>
        <w:t>Për sektorin e energjisë elektrike</w:t>
      </w:r>
      <w:r w:rsidRPr="007D1C5D">
        <w:rPr>
          <w:rFonts w:ascii="Garamond" w:hAnsi="Garamond" w:cs="Times New Roman"/>
          <w:color w:val="000000"/>
          <w:sz w:val="24"/>
          <w:szCs w:val="24"/>
        </w:rPr>
        <w:t xml:space="preserve">”, </w:t>
      </w:r>
      <w:r w:rsidR="007D1C5D" w:rsidRPr="008A230A">
        <w:rPr>
          <w:rFonts w:ascii="Garamond" w:hAnsi="Garamond" w:cs="Times New Roman"/>
          <w:color w:val="000000"/>
          <w:sz w:val="24"/>
          <w:szCs w:val="24"/>
        </w:rPr>
        <w:t>të</w:t>
      </w:r>
      <w:r w:rsidRPr="007D1C5D">
        <w:rPr>
          <w:rFonts w:ascii="Garamond" w:hAnsi="Garamond" w:cs="Times New Roman"/>
          <w:color w:val="000000"/>
          <w:sz w:val="24"/>
          <w:szCs w:val="24"/>
        </w:rPr>
        <w:t xml:space="preserve"> ndryshuar; </w:t>
      </w:r>
      <w:r w:rsidR="007D1C5D" w:rsidRPr="008A230A">
        <w:rPr>
          <w:rFonts w:ascii="Garamond" w:hAnsi="Garamond" w:cs="Times New Roman"/>
          <w:color w:val="000000"/>
          <w:sz w:val="24"/>
          <w:szCs w:val="24"/>
        </w:rPr>
        <w:t>të</w:t>
      </w:r>
      <w:r w:rsidR="007D1C5D" w:rsidRPr="007D1C5D">
        <w:rPr>
          <w:rFonts w:ascii="Garamond" w:hAnsi="Garamond" w:cs="Times New Roman"/>
          <w:color w:val="000000"/>
          <w:sz w:val="24"/>
          <w:szCs w:val="24"/>
        </w:rPr>
        <w:t xml:space="preserve"> </w:t>
      </w:r>
      <w:r w:rsidRPr="007D1C5D">
        <w:rPr>
          <w:rFonts w:ascii="Garamond" w:hAnsi="Garamond" w:cs="Times New Roman"/>
          <w:color w:val="000000"/>
          <w:sz w:val="24"/>
          <w:szCs w:val="24"/>
        </w:rPr>
        <w:t xml:space="preserve">neneve 4, pika 1, </w:t>
      </w:r>
      <w:r w:rsidR="007D1C5D" w:rsidRPr="007D1C5D">
        <w:rPr>
          <w:rFonts w:ascii="Garamond" w:hAnsi="Garamond" w:cs="Times New Roman"/>
          <w:color w:val="000000"/>
          <w:sz w:val="24"/>
          <w:szCs w:val="24"/>
        </w:rPr>
        <w:t>germa</w:t>
      </w:r>
      <w:r w:rsidRPr="007D1C5D">
        <w:rPr>
          <w:rFonts w:ascii="Garamond" w:hAnsi="Garamond" w:cs="Times New Roman"/>
          <w:color w:val="000000"/>
          <w:sz w:val="24"/>
          <w:szCs w:val="24"/>
        </w:rPr>
        <w:t xml:space="preserve"> “d”, 5, pika 1, </w:t>
      </w:r>
      <w:r w:rsidR="007D1C5D" w:rsidRPr="007D1C5D">
        <w:rPr>
          <w:rFonts w:ascii="Garamond" w:hAnsi="Garamond" w:cs="Times New Roman"/>
          <w:color w:val="000000"/>
          <w:sz w:val="24"/>
          <w:szCs w:val="24"/>
        </w:rPr>
        <w:t>germa</w:t>
      </w:r>
      <w:r w:rsidRPr="007D1C5D">
        <w:rPr>
          <w:rFonts w:ascii="Garamond" w:hAnsi="Garamond" w:cs="Times New Roman"/>
          <w:color w:val="000000"/>
          <w:sz w:val="24"/>
          <w:szCs w:val="24"/>
        </w:rPr>
        <w:t xml:space="preserve"> “d” dhe 13</w:t>
      </w:r>
      <w:r w:rsidR="007D1C5D">
        <w:rPr>
          <w:rFonts w:ascii="Garamond" w:hAnsi="Garamond" w:cs="Times New Roman"/>
          <w:color w:val="000000"/>
          <w:sz w:val="24"/>
          <w:szCs w:val="24"/>
        </w:rPr>
        <w:t>,</w:t>
      </w:r>
      <w:r w:rsidRPr="007D1C5D">
        <w:rPr>
          <w:rFonts w:ascii="Garamond" w:hAnsi="Garamond" w:cs="Times New Roman"/>
          <w:color w:val="000000"/>
          <w:sz w:val="24"/>
          <w:szCs w:val="24"/>
        </w:rPr>
        <w:t xml:space="preserve"> të </w:t>
      </w:r>
      <w:r w:rsidR="007D1C5D">
        <w:rPr>
          <w:rFonts w:ascii="Garamond" w:hAnsi="Garamond" w:cs="Times New Roman"/>
          <w:color w:val="000000"/>
          <w:sz w:val="24"/>
          <w:szCs w:val="24"/>
        </w:rPr>
        <w:t>“</w:t>
      </w:r>
      <w:r w:rsidRPr="007D1C5D">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7D1C5D">
        <w:rPr>
          <w:rFonts w:ascii="Garamond" w:hAnsi="Garamond" w:cs="Times New Roman"/>
          <w:iCs/>
          <w:color w:val="000000"/>
          <w:sz w:val="24"/>
          <w:szCs w:val="24"/>
        </w:rPr>
        <w:t>”</w:t>
      </w:r>
      <w:r w:rsidRPr="007D1C5D">
        <w:rPr>
          <w:rFonts w:ascii="Garamond" w:hAnsi="Garamond" w:cs="Times New Roman"/>
          <w:color w:val="000000"/>
          <w:sz w:val="24"/>
          <w:szCs w:val="24"/>
        </w:rPr>
        <w:t xml:space="preserve">, të miratuar me vendimin e </w:t>
      </w:r>
      <w:r w:rsidR="007D1C5D" w:rsidRPr="007D1C5D">
        <w:rPr>
          <w:rFonts w:ascii="Garamond" w:hAnsi="Garamond" w:cs="Times New Roman"/>
          <w:color w:val="000000"/>
          <w:sz w:val="24"/>
          <w:szCs w:val="24"/>
        </w:rPr>
        <w:t xml:space="preserve">Bordit </w:t>
      </w:r>
      <w:r w:rsidRPr="007D1C5D">
        <w:rPr>
          <w:rFonts w:ascii="Garamond" w:hAnsi="Garamond" w:cs="Times New Roman"/>
          <w:color w:val="000000"/>
          <w:sz w:val="24"/>
          <w:szCs w:val="24"/>
        </w:rPr>
        <w:t xml:space="preserve">të Entit Rregullator të Energjisë (ERE) nr. 109, datë 29.6.2016, </w:t>
      </w:r>
      <w:r w:rsidR="007D1C5D" w:rsidRPr="008A230A">
        <w:rPr>
          <w:rFonts w:ascii="Garamond" w:hAnsi="Garamond" w:cs="Times New Roman"/>
          <w:color w:val="000000"/>
          <w:sz w:val="24"/>
          <w:szCs w:val="24"/>
        </w:rPr>
        <w:t>të</w:t>
      </w:r>
      <w:r w:rsidRPr="007D1C5D">
        <w:rPr>
          <w:rFonts w:ascii="Garamond" w:hAnsi="Garamond" w:cs="Times New Roman"/>
          <w:color w:val="000000"/>
          <w:sz w:val="24"/>
          <w:szCs w:val="24"/>
        </w:rPr>
        <w:t xml:space="preserve"> ndryshuar; si dhe </w:t>
      </w:r>
      <w:r w:rsidR="007D1C5D" w:rsidRPr="008A230A">
        <w:rPr>
          <w:rFonts w:ascii="Garamond" w:hAnsi="Garamond" w:cs="Times New Roman"/>
          <w:color w:val="000000"/>
          <w:sz w:val="24"/>
          <w:szCs w:val="24"/>
        </w:rPr>
        <w:t>të</w:t>
      </w:r>
      <w:r w:rsidR="007D1C5D" w:rsidRPr="007D1C5D">
        <w:rPr>
          <w:rFonts w:ascii="Garamond" w:hAnsi="Garamond" w:cs="Times New Roman"/>
          <w:color w:val="000000"/>
          <w:sz w:val="24"/>
          <w:szCs w:val="24"/>
        </w:rPr>
        <w:t xml:space="preserve"> </w:t>
      </w:r>
      <w:r w:rsidRPr="007D1C5D">
        <w:rPr>
          <w:rFonts w:ascii="Garamond" w:hAnsi="Garamond" w:cs="Times New Roman"/>
          <w:color w:val="000000"/>
          <w:sz w:val="24"/>
          <w:szCs w:val="24"/>
        </w:rPr>
        <w:t>nenit 15</w:t>
      </w:r>
      <w:r w:rsidR="007D1C5D">
        <w:rPr>
          <w:rFonts w:ascii="Garamond" w:hAnsi="Garamond" w:cs="Times New Roman"/>
          <w:color w:val="000000"/>
          <w:sz w:val="24"/>
          <w:szCs w:val="24"/>
        </w:rPr>
        <w:t>,</w:t>
      </w:r>
      <w:r w:rsidRPr="007D1C5D">
        <w:rPr>
          <w:rFonts w:ascii="Garamond" w:hAnsi="Garamond" w:cs="Times New Roman"/>
          <w:color w:val="000000"/>
          <w:sz w:val="24"/>
          <w:szCs w:val="24"/>
        </w:rPr>
        <w:t xml:space="preserve"> të </w:t>
      </w:r>
      <w:r w:rsidR="007D1C5D">
        <w:rPr>
          <w:rFonts w:ascii="Garamond" w:hAnsi="Garamond" w:cs="Times New Roman"/>
          <w:color w:val="000000"/>
          <w:sz w:val="24"/>
          <w:szCs w:val="24"/>
        </w:rPr>
        <w:t>“</w:t>
      </w:r>
      <w:r w:rsidRPr="007D1C5D">
        <w:rPr>
          <w:rFonts w:ascii="Garamond" w:hAnsi="Garamond" w:cs="Times New Roman"/>
          <w:iCs/>
          <w:color w:val="000000"/>
          <w:sz w:val="24"/>
          <w:szCs w:val="24"/>
        </w:rPr>
        <w:t>Rregullores për organizimin, funksionimin dhe procedurat e ERE-s</w:t>
      </w:r>
      <w:r w:rsidR="007D1C5D">
        <w:rPr>
          <w:rFonts w:ascii="Garamond" w:hAnsi="Garamond" w:cs="Times New Roman"/>
          <w:iCs/>
          <w:color w:val="000000"/>
          <w:sz w:val="24"/>
          <w:szCs w:val="24"/>
        </w:rPr>
        <w:t>”</w:t>
      </w:r>
      <w:r w:rsidRPr="007D1C5D">
        <w:rPr>
          <w:rFonts w:ascii="Garamond" w:hAnsi="Garamond" w:cs="Times New Roman"/>
          <w:iCs/>
          <w:color w:val="000000"/>
          <w:sz w:val="24"/>
          <w:szCs w:val="24"/>
        </w:rPr>
        <w:t>,</w:t>
      </w:r>
      <w:r w:rsidRPr="007D1C5D">
        <w:rPr>
          <w:rFonts w:ascii="Garamond" w:hAnsi="Garamond" w:cs="Times New Roman"/>
          <w:color w:val="000000"/>
          <w:sz w:val="24"/>
          <w:szCs w:val="24"/>
        </w:rPr>
        <w:t xml:space="preserve"> miratuar me vendimin e </w:t>
      </w:r>
      <w:r w:rsidR="007D1C5D" w:rsidRPr="007D1C5D">
        <w:rPr>
          <w:rFonts w:ascii="Garamond" w:hAnsi="Garamond" w:cs="Times New Roman"/>
          <w:color w:val="000000"/>
          <w:sz w:val="24"/>
          <w:szCs w:val="24"/>
        </w:rPr>
        <w:t xml:space="preserve">Bordit </w:t>
      </w:r>
      <w:r w:rsidRPr="007D1C5D">
        <w:rPr>
          <w:rFonts w:ascii="Garamond" w:hAnsi="Garamond" w:cs="Times New Roman"/>
          <w:color w:val="000000"/>
          <w:sz w:val="24"/>
          <w:szCs w:val="24"/>
        </w:rPr>
        <w:t xml:space="preserve">të ERE-s nr. 96, datë 17.6.2016; Bordi i ERE-s, në mbledhjen e tij të datës 26.12.2023, mbasi shqyrtoi relacionin me nr. 2303/5 </w:t>
      </w:r>
      <w:proofErr w:type="spellStart"/>
      <w:r w:rsidRPr="007D1C5D">
        <w:rPr>
          <w:rFonts w:ascii="Garamond" w:hAnsi="Garamond" w:cs="Times New Roman"/>
          <w:color w:val="000000"/>
          <w:sz w:val="24"/>
          <w:szCs w:val="24"/>
        </w:rPr>
        <w:t>prot</w:t>
      </w:r>
      <w:proofErr w:type="spellEnd"/>
      <w:r w:rsidRPr="007D1C5D">
        <w:rPr>
          <w:rFonts w:ascii="Garamond" w:hAnsi="Garamond" w:cs="Times New Roman"/>
          <w:color w:val="000000"/>
          <w:sz w:val="24"/>
          <w:szCs w:val="24"/>
        </w:rPr>
        <w:t>., datë 19.12.2023, të Drejtorisë së Licencimit, Autorizimeve dhe Mbikëqyrjes</w:t>
      </w:r>
      <w:r w:rsidR="007D1C5D">
        <w:rPr>
          <w:rFonts w:ascii="Garamond" w:hAnsi="Garamond" w:cs="Times New Roman"/>
          <w:color w:val="000000"/>
          <w:sz w:val="24"/>
          <w:szCs w:val="24"/>
        </w:rPr>
        <w:t>,</w:t>
      </w:r>
      <w:r w:rsidRPr="007D1C5D">
        <w:rPr>
          <w:rFonts w:ascii="Garamond" w:hAnsi="Garamond" w:cs="Times New Roman"/>
          <w:color w:val="000000"/>
          <w:sz w:val="24"/>
          <w:szCs w:val="24"/>
        </w:rPr>
        <w:t xml:space="preserve"> “</w:t>
      </w:r>
      <w:r w:rsidRPr="007D1C5D">
        <w:rPr>
          <w:rFonts w:ascii="Garamond" w:hAnsi="Garamond" w:cs="Times New Roman"/>
          <w:iCs/>
          <w:color w:val="000000"/>
          <w:sz w:val="24"/>
          <w:szCs w:val="24"/>
        </w:rPr>
        <w:t xml:space="preserve">Mbi licencimin e shoqërisë </w:t>
      </w:r>
      <w:r w:rsidR="007D1C5D">
        <w:rPr>
          <w:rFonts w:ascii="Garamond" w:hAnsi="Garamond" w:cs="Times New Roman"/>
          <w:iCs/>
          <w:color w:val="000000"/>
          <w:sz w:val="24"/>
          <w:szCs w:val="24"/>
        </w:rPr>
        <w:t>‘</w:t>
      </w:r>
      <w:proofErr w:type="spellStart"/>
      <w:r w:rsidRPr="007D1C5D">
        <w:rPr>
          <w:rFonts w:ascii="Garamond" w:hAnsi="Garamond" w:cs="Times New Roman"/>
          <w:iCs/>
          <w:color w:val="000000"/>
          <w:sz w:val="24"/>
          <w:szCs w:val="24"/>
        </w:rPr>
        <w:t>Swiss</w:t>
      </w:r>
      <w:proofErr w:type="spellEnd"/>
      <w:r w:rsidRPr="007D1C5D">
        <w:rPr>
          <w:rFonts w:ascii="Garamond" w:hAnsi="Garamond" w:cs="Times New Roman"/>
          <w:iCs/>
          <w:color w:val="000000"/>
          <w:sz w:val="24"/>
          <w:szCs w:val="24"/>
        </w:rPr>
        <w:t xml:space="preserve"> </w:t>
      </w:r>
      <w:proofErr w:type="spellStart"/>
      <w:r w:rsidRPr="007D1C5D">
        <w:rPr>
          <w:rFonts w:ascii="Garamond" w:hAnsi="Garamond" w:cs="Times New Roman"/>
          <w:iCs/>
          <w:color w:val="000000"/>
          <w:sz w:val="24"/>
          <w:szCs w:val="24"/>
        </w:rPr>
        <w:t>Balancing</w:t>
      </w:r>
      <w:proofErr w:type="spellEnd"/>
      <w:r w:rsidRPr="007D1C5D">
        <w:rPr>
          <w:rFonts w:ascii="Garamond" w:hAnsi="Garamond" w:cs="Times New Roman"/>
          <w:iCs/>
          <w:color w:val="000000"/>
          <w:sz w:val="24"/>
          <w:szCs w:val="24"/>
        </w:rPr>
        <w:t xml:space="preserve"> </w:t>
      </w:r>
      <w:proofErr w:type="spellStart"/>
      <w:r w:rsidRPr="007D1C5D">
        <w:rPr>
          <w:rFonts w:ascii="Garamond" w:hAnsi="Garamond" w:cs="Times New Roman"/>
          <w:iCs/>
          <w:color w:val="000000"/>
          <w:sz w:val="24"/>
          <w:szCs w:val="24"/>
        </w:rPr>
        <w:t>Pool</w:t>
      </w:r>
      <w:proofErr w:type="spellEnd"/>
      <w:r w:rsidR="007D1C5D">
        <w:rPr>
          <w:rFonts w:ascii="Garamond" w:hAnsi="Garamond" w:cs="Times New Roman"/>
          <w:iCs/>
          <w:color w:val="000000"/>
          <w:sz w:val="24"/>
          <w:szCs w:val="24"/>
        </w:rPr>
        <w:t>’</w:t>
      </w:r>
      <w:r w:rsidRPr="007D1C5D">
        <w:rPr>
          <w:rFonts w:ascii="Garamond" w:hAnsi="Garamond" w:cs="Times New Roman"/>
          <w:iCs/>
          <w:color w:val="000000"/>
          <w:sz w:val="24"/>
          <w:szCs w:val="24"/>
        </w:rPr>
        <w:t xml:space="preserve"> </w:t>
      </w:r>
      <w:proofErr w:type="spellStart"/>
      <w:r w:rsidRPr="007D1C5D">
        <w:rPr>
          <w:rFonts w:ascii="Garamond" w:hAnsi="Garamond" w:cs="Times New Roman"/>
          <w:iCs/>
          <w:color w:val="000000"/>
          <w:sz w:val="24"/>
          <w:szCs w:val="24"/>
        </w:rPr>
        <w:t>sh.p.k</w:t>
      </w:r>
      <w:proofErr w:type="spellEnd"/>
      <w:r w:rsidRPr="007D1C5D">
        <w:rPr>
          <w:rFonts w:ascii="Garamond" w:hAnsi="Garamond" w:cs="Times New Roman"/>
          <w:iCs/>
          <w:color w:val="000000"/>
          <w:sz w:val="24"/>
          <w:szCs w:val="24"/>
        </w:rPr>
        <w:t>., në veprimtarinë e furnizimit të energjisë elektrike</w:t>
      </w:r>
      <w:r w:rsidRPr="007D1C5D">
        <w:rPr>
          <w:rFonts w:ascii="Garamond" w:hAnsi="Garamond" w:cs="Times New Roman"/>
          <w:color w:val="000000"/>
          <w:sz w:val="24"/>
          <w:szCs w:val="24"/>
        </w:rPr>
        <w:t>”,</w:t>
      </w:r>
    </w:p>
    <w:p w14:paraId="7A4997A1" w14:textId="67A45C83" w:rsidR="003E1049" w:rsidRPr="007D1C5D" w:rsidRDefault="007D1C5D" w:rsidP="003E1049">
      <w:pPr>
        <w:autoSpaceDE w:val="0"/>
        <w:autoSpaceDN w:val="0"/>
        <w:adjustRightInd w:val="0"/>
        <w:spacing w:after="0" w:line="240" w:lineRule="auto"/>
        <w:ind w:firstLine="284"/>
        <w:jc w:val="both"/>
        <w:rPr>
          <w:rFonts w:ascii="Garamond" w:hAnsi="Garamond" w:cs="Times New Roman"/>
          <w:bCs/>
          <w:color w:val="000000"/>
          <w:sz w:val="24"/>
          <w:szCs w:val="24"/>
        </w:rPr>
      </w:pPr>
      <w:r w:rsidRPr="007D1C5D">
        <w:rPr>
          <w:rFonts w:ascii="Garamond" w:hAnsi="Garamond" w:cs="Times New Roman"/>
          <w:bCs/>
          <w:color w:val="000000"/>
          <w:sz w:val="24"/>
          <w:szCs w:val="24"/>
        </w:rPr>
        <w:t xml:space="preserve">konstatoi se: </w:t>
      </w:r>
    </w:p>
    <w:p w14:paraId="793F62B8" w14:textId="4D742B96"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Pr="003E1049">
        <w:rPr>
          <w:rFonts w:ascii="Garamond" w:hAnsi="Garamond" w:cs="Symbol"/>
          <w:color w:val="000000"/>
          <w:sz w:val="24"/>
          <w:szCs w:val="24"/>
        </w:rPr>
        <w:t xml:space="preserve"> </w:t>
      </w:r>
      <w:r w:rsidRPr="003E1049">
        <w:rPr>
          <w:rFonts w:ascii="Garamond" w:hAnsi="Garamond" w:cs="Times New Roman"/>
          <w:color w:val="000000"/>
          <w:sz w:val="24"/>
          <w:szCs w:val="24"/>
        </w:rPr>
        <w:t>Shoqëria “</w:t>
      </w:r>
      <w:proofErr w:type="spellStart"/>
      <w:r w:rsidRPr="003E1049">
        <w:rPr>
          <w:rFonts w:ascii="Garamond" w:hAnsi="Garamond" w:cs="Times New Roman"/>
          <w:color w:val="000000"/>
          <w:sz w:val="24"/>
          <w:szCs w:val="24"/>
        </w:rPr>
        <w:t>Swiss</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Balancing</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Pool</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sh.p.k</w:t>
      </w:r>
      <w:proofErr w:type="spellEnd"/>
      <w:r w:rsidRPr="003E1049">
        <w:rPr>
          <w:rFonts w:ascii="Garamond" w:hAnsi="Garamond" w:cs="Times New Roman"/>
          <w:color w:val="000000"/>
          <w:sz w:val="24"/>
          <w:szCs w:val="24"/>
        </w:rPr>
        <w:t xml:space="preserve">., me shkresën e protokolluar në ERE me nr. 2303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datë 17.10.2023, paraqiti kërkesën për licencim në veprimtarinë e furnizimit të energjisë elektrike.</w:t>
      </w:r>
    </w:p>
    <w:p w14:paraId="1BA7AC81" w14:textId="5E9DF293"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Pr="003E1049">
        <w:rPr>
          <w:rFonts w:ascii="Garamond" w:hAnsi="Garamond" w:cs="Symbol"/>
          <w:color w:val="000000"/>
          <w:sz w:val="24"/>
          <w:szCs w:val="24"/>
        </w:rPr>
        <w:t xml:space="preserve"> </w:t>
      </w:r>
      <w:r w:rsidRPr="003E1049">
        <w:rPr>
          <w:rFonts w:ascii="Garamond" w:hAnsi="Garamond" w:cs="Times New Roman"/>
          <w:color w:val="000000"/>
          <w:sz w:val="24"/>
          <w:szCs w:val="24"/>
        </w:rPr>
        <w:t>Bordi i ERE-s, me vendimin nr. 310, datë 30.10.2023, vendosi të fillojë procedurën për licencimin e shoqërisë, në veprimtarinë e furnizimit të energjisë elektrike.</w:t>
      </w:r>
    </w:p>
    <w:p w14:paraId="0DA2975B" w14:textId="25C2953E"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Pr="003E1049">
        <w:rPr>
          <w:rFonts w:ascii="Garamond" w:hAnsi="Garamond" w:cs="Symbol"/>
          <w:color w:val="000000"/>
          <w:sz w:val="24"/>
          <w:szCs w:val="24"/>
        </w:rPr>
        <w:t xml:space="preserve"> </w:t>
      </w:r>
      <w:r w:rsidRPr="003E1049">
        <w:rPr>
          <w:rFonts w:ascii="Garamond" w:hAnsi="Garamond" w:cs="Times New Roman"/>
          <w:color w:val="000000"/>
          <w:sz w:val="24"/>
          <w:szCs w:val="24"/>
        </w:rPr>
        <w:t>ERE botoi njoftimin në median e shkruar për fillimin e kësaj procedure (në datat 1.11.2023 dhe 2.11.2023) dhe në përfundim të afatit të pritjes së komenteve apo objeksioneve nga të tretët (data 9.11.2023), nuk rezultoi të ketë të tilla. Njoftimi për fillimin e procedurës u botua dhe në faqen zyrtare të internetit të ERE-s.</w:t>
      </w:r>
    </w:p>
    <w:p w14:paraId="4443BED0" w14:textId="02B37BEA"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Pr="003E1049">
        <w:rPr>
          <w:rFonts w:ascii="Garamond" w:hAnsi="Garamond" w:cs="Symbol"/>
          <w:color w:val="000000"/>
          <w:sz w:val="24"/>
          <w:szCs w:val="24"/>
        </w:rPr>
        <w:t xml:space="preserve"> </w:t>
      </w:r>
      <w:r w:rsidRPr="003E1049">
        <w:rPr>
          <w:rFonts w:ascii="Garamond" w:hAnsi="Garamond" w:cs="Times New Roman"/>
          <w:color w:val="000000"/>
          <w:sz w:val="24"/>
          <w:szCs w:val="24"/>
        </w:rPr>
        <w:t xml:space="preserve">Me shkresën me nr. 2302/5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xml:space="preserve">., datë 1.11.2023, ERE iu drejtuar shoqërisë duke i njoftuar vendimin e fillimit të procedurës dhe duke i kërkuar plotësimin e dokumentacionit të konstatuar të paplotësuar/plotësuar pjesërisht, shkresë e cila u kthye nga shërbimi postar, me shënimin </w:t>
      </w:r>
      <w:r w:rsidRPr="007D1C5D">
        <w:rPr>
          <w:rFonts w:ascii="Garamond" w:hAnsi="Garamond" w:cs="Times New Roman"/>
          <w:iCs/>
          <w:color w:val="000000"/>
          <w:sz w:val="24"/>
          <w:szCs w:val="24"/>
        </w:rPr>
        <w:t>“I panjohur”</w:t>
      </w:r>
      <w:r w:rsidRPr="003E1049">
        <w:rPr>
          <w:rFonts w:ascii="Garamond" w:hAnsi="Garamond" w:cs="Times New Roman"/>
          <w:color w:val="000000"/>
          <w:sz w:val="24"/>
          <w:szCs w:val="24"/>
        </w:rPr>
        <w:t xml:space="preserve"> ndaj në vijim shoqëria u njoftua nëpërmjet adresës së </w:t>
      </w:r>
      <w:proofErr w:type="spellStart"/>
      <w:r w:rsidRPr="007D1C5D">
        <w:rPr>
          <w:rFonts w:ascii="Garamond" w:hAnsi="Garamond" w:cs="Times New Roman"/>
          <w:i/>
          <w:color w:val="000000"/>
          <w:sz w:val="24"/>
          <w:szCs w:val="24"/>
        </w:rPr>
        <w:t>email</w:t>
      </w:r>
      <w:proofErr w:type="spellEnd"/>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it. </w:t>
      </w:r>
    </w:p>
    <w:p w14:paraId="5F4BB73D" w14:textId="16612BFA" w:rsidR="003E1049" w:rsidRPr="003E1049" w:rsidRDefault="007D1C5D"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003E1049" w:rsidRPr="007D1C5D">
        <w:rPr>
          <w:rFonts w:ascii="Garamond" w:hAnsi="Garamond" w:cs="Symbol"/>
          <w:color w:val="000000"/>
          <w:sz w:val="24"/>
          <w:szCs w:val="24"/>
        </w:rPr>
        <w:t xml:space="preserve"> </w:t>
      </w:r>
      <w:r w:rsidR="003E1049" w:rsidRPr="007D1C5D">
        <w:rPr>
          <w:rFonts w:ascii="Garamond" w:hAnsi="Garamond" w:cs="Times New Roman"/>
          <w:color w:val="000000"/>
          <w:sz w:val="24"/>
          <w:szCs w:val="24"/>
        </w:rPr>
        <w:t>Duke qenë se</w:t>
      </w:r>
      <w:r w:rsidR="003E1049" w:rsidRPr="003E1049">
        <w:rPr>
          <w:rFonts w:ascii="Garamond" w:hAnsi="Garamond" w:cs="Times New Roman"/>
          <w:color w:val="000000"/>
          <w:sz w:val="24"/>
          <w:szCs w:val="24"/>
        </w:rPr>
        <w:t xml:space="preserve"> shoqëria “</w:t>
      </w:r>
      <w:proofErr w:type="spellStart"/>
      <w:r w:rsidR="003E1049" w:rsidRPr="003E1049">
        <w:rPr>
          <w:rFonts w:ascii="Garamond" w:hAnsi="Garamond" w:cs="Times New Roman"/>
          <w:color w:val="000000"/>
          <w:sz w:val="24"/>
          <w:szCs w:val="24"/>
        </w:rPr>
        <w:t>Swiss</w:t>
      </w:r>
      <w:proofErr w:type="spellEnd"/>
      <w:r w:rsidR="003E1049" w:rsidRPr="003E1049">
        <w:rPr>
          <w:rFonts w:ascii="Garamond" w:hAnsi="Garamond" w:cs="Times New Roman"/>
          <w:color w:val="000000"/>
          <w:sz w:val="24"/>
          <w:szCs w:val="24"/>
        </w:rPr>
        <w:t xml:space="preserve"> </w:t>
      </w:r>
      <w:proofErr w:type="spellStart"/>
      <w:r w:rsidR="003E1049" w:rsidRPr="003E1049">
        <w:rPr>
          <w:rFonts w:ascii="Garamond" w:hAnsi="Garamond" w:cs="Times New Roman"/>
          <w:color w:val="000000"/>
          <w:sz w:val="24"/>
          <w:szCs w:val="24"/>
        </w:rPr>
        <w:t>Balancing</w:t>
      </w:r>
      <w:proofErr w:type="spellEnd"/>
      <w:r w:rsidR="003E1049" w:rsidRPr="003E1049">
        <w:rPr>
          <w:rFonts w:ascii="Garamond" w:hAnsi="Garamond" w:cs="Times New Roman"/>
          <w:color w:val="000000"/>
          <w:sz w:val="24"/>
          <w:szCs w:val="24"/>
        </w:rPr>
        <w:t xml:space="preserve"> </w:t>
      </w:r>
      <w:proofErr w:type="spellStart"/>
      <w:r w:rsidR="003E1049" w:rsidRPr="003E1049">
        <w:rPr>
          <w:rFonts w:ascii="Garamond" w:hAnsi="Garamond" w:cs="Times New Roman"/>
          <w:color w:val="000000"/>
          <w:sz w:val="24"/>
          <w:szCs w:val="24"/>
        </w:rPr>
        <w:t>Pool</w:t>
      </w:r>
      <w:proofErr w:type="spellEnd"/>
      <w:r w:rsidR="003E1049" w:rsidRPr="003E1049">
        <w:rPr>
          <w:rFonts w:ascii="Garamond" w:hAnsi="Garamond" w:cs="Times New Roman"/>
          <w:color w:val="000000"/>
          <w:sz w:val="24"/>
          <w:szCs w:val="24"/>
        </w:rPr>
        <w:t xml:space="preserve">” </w:t>
      </w:r>
      <w:proofErr w:type="spellStart"/>
      <w:r w:rsidR="003E1049" w:rsidRPr="003E1049">
        <w:rPr>
          <w:rFonts w:ascii="Garamond" w:hAnsi="Garamond" w:cs="Times New Roman"/>
          <w:color w:val="000000"/>
          <w:sz w:val="24"/>
          <w:szCs w:val="24"/>
        </w:rPr>
        <w:t>sh.p.k</w:t>
      </w:r>
      <w:proofErr w:type="spellEnd"/>
      <w:r w:rsidR="003E1049" w:rsidRPr="003E1049">
        <w:rPr>
          <w:rFonts w:ascii="Garamond" w:hAnsi="Garamond" w:cs="Times New Roman"/>
          <w:color w:val="000000"/>
          <w:sz w:val="24"/>
          <w:szCs w:val="24"/>
        </w:rPr>
        <w:t>. nuk kishte depozituar dhe as komunikuar asnjë përgjigje, referuar kërkesave të paplotësuara të nenit 9, pika 1.3</w:t>
      </w:r>
      <w:r>
        <w:rPr>
          <w:rFonts w:ascii="Garamond" w:hAnsi="Garamond" w:cs="Times New Roman"/>
          <w:color w:val="000000"/>
          <w:sz w:val="24"/>
          <w:szCs w:val="24"/>
        </w:rPr>
        <w:t>,</w:t>
      </w:r>
      <w:r w:rsidR="003E1049" w:rsidRPr="003E1049">
        <w:rPr>
          <w:rFonts w:ascii="Garamond" w:hAnsi="Garamond" w:cs="Times New Roman"/>
          <w:color w:val="000000"/>
          <w:sz w:val="24"/>
          <w:szCs w:val="24"/>
        </w:rPr>
        <w:t xml:space="preserve"> </w:t>
      </w:r>
      <w:r w:rsidRPr="003E1049">
        <w:rPr>
          <w:rFonts w:ascii="Garamond" w:hAnsi="Garamond" w:cs="Times New Roman"/>
          <w:color w:val="000000"/>
          <w:sz w:val="24"/>
          <w:szCs w:val="24"/>
        </w:rPr>
        <w:t>germa</w:t>
      </w:r>
      <w:r w:rsidR="003E1049" w:rsidRPr="003E1049">
        <w:rPr>
          <w:rFonts w:ascii="Garamond" w:hAnsi="Garamond" w:cs="Times New Roman"/>
          <w:color w:val="000000"/>
          <w:sz w:val="24"/>
          <w:szCs w:val="24"/>
        </w:rPr>
        <w:t xml:space="preserve"> “a” dhe pika 2.4</w:t>
      </w:r>
      <w:r>
        <w:rPr>
          <w:rFonts w:ascii="Garamond" w:hAnsi="Garamond" w:cs="Times New Roman"/>
          <w:color w:val="000000"/>
          <w:sz w:val="24"/>
          <w:szCs w:val="24"/>
        </w:rPr>
        <w:t>,</w:t>
      </w:r>
      <w:r w:rsidR="003E1049" w:rsidRPr="003E1049">
        <w:rPr>
          <w:rFonts w:ascii="Garamond" w:hAnsi="Garamond" w:cs="Times New Roman"/>
          <w:color w:val="000000"/>
          <w:sz w:val="24"/>
          <w:szCs w:val="24"/>
        </w:rPr>
        <w:t xml:space="preserve"> </w:t>
      </w:r>
      <w:r w:rsidRPr="003E1049">
        <w:rPr>
          <w:rFonts w:ascii="Garamond" w:hAnsi="Garamond" w:cs="Times New Roman"/>
          <w:color w:val="000000"/>
          <w:sz w:val="24"/>
          <w:szCs w:val="24"/>
        </w:rPr>
        <w:t>germa</w:t>
      </w:r>
      <w:r w:rsidR="003E1049" w:rsidRPr="003E1049">
        <w:rPr>
          <w:rFonts w:ascii="Garamond" w:hAnsi="Garamond" w:cs="Times New Roman"/>
          <w:color w:val="000000"/>
          <w:sz w:val="24"/>
          <w:szCs w:val="24"/>
        </w:rPr>
        <w:t xml:space="preserve"> “c”</w:t>
      </w:r>
      <w:r>
        <w:rPr>
          <w:rFonts w:ascii="Garamond" w:hAnsi="Garamond" w:cs="Times New Roman"/>
          <w:color w:val="000000"/>
          <w:sz w:val="24"/>
          <w:szCs w:val="24"/>
        </w:rPr>
        <w:t>,</w:t>
      </w:r>
      <w:r w:rsidR="003E1049" w:rsidRPr="003E1049">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w:t>
      </w:r>
      <w:r>
        <w:rPr>
          <w:rFonts w:ascii="Garamond" w:hAnsi="Garamond" w:cs="Times New Roman"/>
          <w:color w:val="000000"/>
          <w:sz w:val="24"/>
          <w:szCs w:val="24"/>
        </w:rPr>
        <w:t>,</w:t>
      </w:r>
      <w:r w:rsidR="003E1049" w:rsidRPr="003E1049">
        <w:rPr>
          <w:rFonts w:ascii="Garamond" w:hAnsi="Garamond" w:cs="Times New Roman"/>
          <w:color w:val="000000"/>
          <w:sz w:val="24"/>
          <w:szCs w:val="24"/>
        </w:rPr>
        <w:t xml:space="preserve"> </w:t>
      </w:r>
      <w:r w:rsidRPr="008A230A">
        <w:rPr>
          <w:rFonts w:ascii="Garamond" w:hAnsi="Garamond" w:cs="Times New Roman"/>
          <w:color w:val="000000"/>
          <w:sz w:val="24"/>
          <w:szCs w:val="24"/>
        </w:rPr>
        <w:t>të</w:t>
      </w:r>
      <w:r w:rsidR="003E1049" w:rsidRPr="003E1049">
        <w:rPr>
          <w:rFonts w:ascii="Garamond" w:hAnsi="Garamond" w:cs="Times New Roman"/>
          <w:color w:val="000000"/>
          <w:sz w:val="24"/>
          <w:szCs w:val="24"/>
        </w:rPr>
        <w:t xml:space="preserve"> ndryshuar, nga Drejtoria Teknike u dorëzua relacioni me nr. 2303/3 </w:t>
      </w:r>
      <w:proofErr w:type="spellStart"/>
      <w:r w:rsidR="003E1049" w:rsidRPr="003E1049">
        <w:rPr>
          <w:rFonts w:ascii="Garamond" w:hAnsi="Garamond" w:cs="Times New Roman"/>
          <w:color w:val="000000"/>
          <w:sz w:val="24"/>
          <w:szCs w:val="24"/>
        </w:rPr>
        <w:t>prot</w:t>
      </w:r>
      <w:proofErr w:type="spellEnd"/>
      <w:r w:rsidR="003E1049" w:rsidRPr="003E1049">
        <w:rPr>
          <w:rFonts w:ascii="Garamond" w:hAnsi="Garamond" w:cs="Times New Roman"/>
          <w:color w:val="000000"/>
          <w:sz w:val="24"/>
          <w:szCs w:val="24"/>
        </w:rPr>
        <w:t>., datë 23.11.2023</w:t>
      </w:r>
      <w:r>
        <w:rPr>
          <w:rFonts w:ascii="Garamond" w:hAnsi="Garamond" w:cs="Times New Roman"/>
          <w:color w:val="000000"/>
          <w:sz w:val="24"/>
          <w:szCs w:val="24"/>
        </w:rPr>
        <w:t>,</w:t>
      </w:r>
      <w:r w:rsidR="003E1049" w:rsidRPr="003E1049">
        <w:rPr>
          <w:rFonts w:ascii="Garamond" w:hAnsi="Garamond" w:cs="Times New Roman"/>
          <w:color w:val="000000"/>
          <w:sz w:val="24"/>
          <w:szCs w:val="24"/>
        </w:rPr>
        <w:t xml:space="preserve"> për t’u trajtuar në mbledhjen e radhës.</w:t>
      </w:r>
    </w:p>
    <w:p w14:paraId="788DB82F" w14:textId="70496DB7"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12"/>
          <w:szCs w:val="12"/>
        </w:rPr>
        <w:t>-</w:t>
      </w:r>
      <w:r w:rsidRPr="003E1049">
        <w:rPr>
          <w:rFonts w:ascii="Garamond" w:hAnsi="Garamond" w:cs="Symbol"/>
          <w:color w:val="000000"/>
          <w:sz w:val="24"/>
          <w:szCs w:val="24"/>
        </w:rPr>
        <w:t xml:space="preserve"> </w:t>
      </w:r>
      <w:r w:rsidRPr="003E1049">
        <w:rPr>
          <w:rFonts w:ascii="Garamond" w:hAnsi="Garamond" w:cs="Times New Roman"/>
          <w:color w:val="000000"/>
          <w:sz w:val="24"/>
          <w:szCs w:val="24"/>
        </w:rPr>
        <w:t>Në vijim, shoqëria</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me shkresat nr. 2302/7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xml:space="preserve">., datë 23.11.2023 dhe nr. 2302/8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datë 24.11.2023, përpara shqyrtimit të relacionit në mbledhjen takuese, ka depozituar dokumentacion plotësues të aplikimit të saj</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duke bërë me dije se nuk ka marrë njoftim zyrtar as përmes </w:t>
      </w:r>
      <w:proofErr w:type="spellStart"/>
      <w:r w:rsidRPr="007D1C5D">
        <w:rPr>
          <w:rFonts w:ascii="Garamond" w:hAnsi="Garamond" w:cs="Times New Roman"/>
          <w:i/>
          <w:color w:val="000000"/>
          <w:sz w:val="24"/>
          <w:szCs w:val="24"/>
        </w:rPr>
        <w:t>email</w:t>
      </w:r>
      <w:proofErr w:type="spellEnd"/>
      <w:r w:rsidR="007D1C5D">
        <w:rPr>
          <w:rFonts w:ascii="Garamond" w:hAnsi="Garamond" w:cs="Times New Roman"/>
          <w:color w:val="000000"/>
          <w:sz w:val="24"/>
          <w:szCs w:val="24"/>
        </w:rPr>
        <w:t>-</w:t>
      </w:r>
      <w:r w:rsidRPr="003E1049">
        <w:rPr>
          <w:rFonts w:ascii="Garamond" w:hAnsi="Garamond" w:cs="Times New Roman"/>
          <w:color w:val="000000"/>
          <w:sz w:val="24"/>
          <w:szCs w:val="24"/>
        </w:rPr>
        <w:t>it dhe as përmes shërbimit postar, por nga kërkimi në faqen zyrtare të internetit të ERE-s, u informua për fillimin e procedurave në lidhje me licencimin e shoqërisë në veprimtaritë e tregtimit dhe furnizimit me energji elektrike.</w:t>
      </w:r>
    </w:p>
    <w:p w14:paraId="7AE56F1F" w14:textId="231692C9"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Pr="007D1C5D">
        <w:rPr>
          <w:rFonts w:ascii="Garamond" w:hAnsi="Garamond" w:cs="Symbol"/>
          <w:color w:val="000000"/>
          <w:sz w:val="24"/>
          <w:szCs w:val="24"/>
        </w:rPr>
        <w:t xml:space="preserve"> </w:t>
      </w:r>
      <w:r w:rsidRPr="007D1C5D">
        <w:rPr>
          <w:rFonts w:ascii="Garamond" w:hAnsi="Garamond" w:cs="Times New Roman"/>
          <w:color w:val="000000"/>
          <w:sz w:val="24"/>
          <w:szCs w:val="24"/>
        </w:rPr>
        <w:t>Për shkak të kohës</w:t>
      </w:r>
      <w:r w:rsidRPr="003E1049">
        <w:rPr>
          <w:rFonts w:ascii="Garamond" w:hAnsi="Garamond" w:cs="Times New Roman"/>
          <w:color w:val="000000"/>
          <w:sz w:val="24"/>
          <w:szCs w:val="24"/>
        </w:rPr>
        <w:t xml:space="preserve"> së pamjaftueshme për të shqyrtuar dokumentacionin e depozituar dhe nevojës që mund të lindë për ndonjë </w:t>
      </w:r>
      <w:r w:rsidR="007D1C5D" w:rsidRPr="003E1049">
        <w:rPr>
          <w:rFonts w:ascii="Garamond" w:hAnsi="Garamond" w:cs="Times New Roman"/>
          <w:color w:val="000000"/>
          <w:sz w:val="24"/>
          <w:szCs w:val="24"/>
        </w:rPr>
        <w:t>korrespondencë</w:t>
      </w:r>
      <w:r w:rsidRPr="003E1049">
        <w:rPr>
          <w:rFonts w:ascii="Garamond" w:hAnsi="Garamond" w:cs="Times New Roman"/>
          <w:color w:val="000000"/>
          <w:sz w:val="24"/>
          <w:szCs w:val="24"/>
        </w:rPr>
        <w:t xml:space="preserve"> të mundshme, u depozitua relacioni me nr. 2303/4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xml:space="preserve">., datë 24.11.2023, mbi të cilin me vendimin e </w:t>
      </w:r>
      <w:r w:rsidR="007D1C5D" w:rsidRPr="003E1049">
        <w:rPr>
          <w:rFonts w:ascii="Garamond" w:hAnsi="Garamond" w:cs="Times New Roman"/>
          <w:color w:val="000000"/>
          <w:sz w:val="24"/>
          <w:szCs w:val="24"/>
        </w:rPr>
        <w:t xml:space="preserve">Bordit </w:t>
      </w:r>
      <w:r w:rsidRPr="003E1049">
        <w:rPr>
          <w:rFonts w:ascii="Garamond" w:hAnsi="Garamond" w:cs="Times New Roman"/>
          <w:color w:val="000000"/>
          <w:sz w:val="24"/>
          <w:szCs w:val="24"/>
        </w:rPr>
        <w:t>të ERE-s me nr. 359, datë 1.12.2023</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u vendos të zgjatet deri në 30 (tridhjetë) ditë afati i vendimmarrjes përfundimtare mbi licencimin e shoqërisë “</w:t>
      </w:r>
      <w:proofErr w:type="spellStart"/>
      <w:r w:rsidRPr="003E1049">
        <w:rPr>
          <w:rFonts w:ascii="Garamond" w:hAnsi="Garamond" w:cs="Times New Roman"/>
          <w:color w:val="000000"/>
          <w:sz w:val="24"/>
          <w:szCs w:val="24"/>
        </w:rPr>
        <w:t>Swiss</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Balancing</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Pool</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sh.p.k</w:t>
      </w:r>
      <w:proofErr w:type="spellEnd"/>
      <w:r w:rsidRPr="003E1049">
        <w:rPr>
          <w:rFonts w:ascii="Garamond" w:hAnsi="Garamond" w:cs="Times New Roman"/>
          <w:color w:val="000000"/>
          <w:sz w:val="24"/>
          <w:szCs w:val="24"/>
        </w:rPr>
        <w:t>. në veprimtarinë e furnizimit të energjisë elektrike.</w:t>
      </w:r>
    </w:p>
    <w:p w14:paraId="42F429C5" w14:textId="5B8648B5"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Pr="007D1C5D">
        <w:rPr>
          <w:rFonts w:ascii="Garamond" w:hAnsi="Garamond" w:cs="Symbol"/>
          <w:color w:val="000000"/>
          <w:sz w:val="24"/>
          <w:szCs w:val="24"/>
        </w:rPr>
        <w:t xml:space="preserve"> </w:t>
      </w:r>
      <w:r w:rsidRPr="007D1C5D">
        <w:rPr>
          <w:rFonts w:ascii="Garamond" w:hAnsi="Garamond" w:cs="Times New Roman"/>
          <w:color w:val="000000"/>
          <w:sz w:val="24"/>
          <w:szCs w:val="24"/>
        </w:rPr>
        <w:t>Me shkresën</w:t>
      </w:r>
      <w:r w:rsidRPr="003E1049">
        <w:rPr>
          <w:rFonts w:ascii="Garamond" w:hAnsi="Garamond" w:cs="Times New Roman"/>
          <w:color w:val="000000"/>
          <w:sz w:val="24"/>
          <w:szCs w:val="24"/>
        </w:rPr>
        <w:t xml:space="preserve"> me nr. 2302/10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xml:space="preserve">., datë 6.12.2023, ERE ka njoftuar shoqërinë mbi vendimmarrjen e </w:t>
      </w:r>
      <w:r w:rsidR="007D1C5D" w:rsidRPr="003E1049">
        <w:rPr>
          <w:rFonts w:ascii="Garamond" w:hAnsi="Garamond" w:cs="Times New Roman"/>
          <w:color w:val="000000"/>
          <w:sz w:val="24"/>
          <w:szCs w:val="24"/>
        </w:rPr>
        <w:t xml:space="preserve">Bordit </w:t>
      </w:r>
      <w:r w:rsidRPr="003E1049">
        <w:rPr>
          <w:rFonts w:ascii="Garamond" w:hAnsi="Garamond" w:cs="Times New Roman"/>
          <w:color w:val="000000"/>
          <w:sz w:val="24"/>
          <w:szCs w:val="24"/>
        </w:rPr>
        <w:t xml:space="preserve">për zgjatjen e afatit, dhe i ka sjellë në konsideratë se për të zhvilluar </w:t>
      </w:r>
      <w:r w:rsidRPr="003E1049">
        <w:rPr>
          <w:rFonts w:ascii="Garamond" w:hAnsi="Garamond" w:cs="Times New Roman"/>
          <w:color w:val="000000"/>
          <w:sz w:val="24"/>
          <w:szCs w:val="24"/>
        </w:rPr>
        <w:lastRenderedPageBreak/>
        <w:t>korrespondencën përkatëse në rrugë shkresore me ERE-n shoqëria duhet të bëjë me dije një adresë të vlefshme.</w:t>
      </w:r>
    </w:p>
    <w:p w14:paraId="2C01D912" w14:textId="16D39C9A"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Pr="007D1C5D">
        <w:rPr>
          <w:rFonts w:ascii="Garamond" w:hAnsi="Garamond" w:cs="Symbol"/>
          <w:color w:val="000000"/>
          <w:sz w:val="24"/>
          <w:szCs w:val="24"/>
        </w:rPr>
        <w:t xml:space="preserve"> </w:t>
      </w:r>
      <w:r w:rsidRPr="007D1C5D">
        <w:rPr>
          <w:rFonts w:ascii="Garamond" w:hAnsi="Garamond" w:cs="Times New Roman"/>
          <w:color w:val="000000"/>
          <w:sz w:val="24"/>
          <w:szCs w:val="24"/>
        </w:rPr>
        <w:t>Në vijim</w:t>
      </w:r>
      <w:r w:rsidRPr="003E1049">
        <w:rPr>
          <w:rFonts w:ascii="Garamond" w:hAnsi="Garamond" w:cs="Times New Roman"/>
          <w:color w:val="000000"/>
          <w:sz w:val="24"/>
          <w:szCs w:val="24"/>
        </w:rPr>
        <w:t xml:space="preserve"> subjekti me shkresën me nr. 2302/11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xml:space="preserve">., datë 12.12.2023 ka konfirmuar adresat përmes së cilave do të zhvillohen korrespondencat në rrugë shkresore dhe elektronike. </w:t>
      </w:r>
    </w:p>
    <w:p w14:paraId="0DD31334" w14:textId="6490B1E5"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Pr="007D1C5D">
        <w:rPr>
          <w:rFonts w:ascii="Garamond" w:hAnsi="Garamond" w:cs="Symbol"/>
          <w:color w:val="000000"/>
          <w:sz w:val="24"/>
          <w:szCs w:val="24"/>
        </w:rPr>
        <w:t xml:space="preserve"> </w:t>
      </w:r>
      <w:r w:rsidRPr="007D1C5D">
        <w:rPr>
          <w:rFonts w:ascii="Garamond" w:hAnsi="Garamond" w:cs="Times New Roman"/>
          <w:color w:val="000000"/>
          <w:sz w:val="24"/>
          <w:szCs w:val="24"/>
        </w:rPr>
        <w:t xml:space="preserve">Duke qenë se shkresa u dërgua vetëm me qëllim saktësimin e adresave, në vijim shoqërisë i është dërguar shkresa me nr. 2302/12 </w:t>
      </w:r>
      <w:proofErr w:type="spellStart"/>
      <w:r w:rsidRPr="007D1C5D">
        <w:rPr>
          <w:rFonts w:ascii="Garamond" w:hAnsi="Garamond" w:cs="Times New Roman"/>
          <w:color w:val="000000"/>
          <w:sz w:val="24"/>
          <w:szCs w:val="24"/>
        </w:rPr>
        <w:t>prot</w:t>
      </w:r>
      <w:proofErr w:type="spellEnd"/>
      <w:r w:rsidRPr="007D1C5D">
        <w:rPr>
          <w:rFonts w:ascii="Garamond" w:hAnsi="Garamond" w:cs="Times New Roman"/>
          <w:color w:val="000000"/>
          <w:sz w:val="24"/>
          <w:szCs w:val="24"/>
        </w:rPr>
        <w:t>., datë 13.12.2023</w:t>
      </w:r>
      <w:r w:rsidR="007D1C5D">
        <w:rPr>
          <w:rFonts w:ascii="Garamond" w:hAnsi="Garamond" w:cs="Times New Roman"/>
          <w:color w:val="000000"/>
          <w:sz w:val="24"/>
          <w:szCs w:val="24"/>
        </w:rPr>
        <w:t>,</w:t>
      </w:r>
      <w:r w:rsidRPr="007D1C5D">
        <w:rPr>
          <w:rFonts w:ascii="Garamond" w:hAnsi="Garamond" w:cs="Times New Roman"/>
          <w:color w:val="000000"/>
          <w:sz w:val="24"/>
          <w:szCs w:val="24"/>
        </w:rPr>
        <w:t xml:space="preserve"> pasi subjekti duhet të përcjellë vërtetimin</w:t>
      </w:r>
      <w:r w:rsidRPr="003E1049">
        <w:rPr>
          <w:rFonts w:ascii="Garamond" w:hAnsi="Garamond" w:cs="Times New Roman"/>
          <w:color w:val="000000"/>
          <w:sz w:val="24"/>
          <w:szCs w:val="24"/>
        </w:rPr>
        <w:t xml:space="preserve"> lëshuar nga Drejtoria Rajonale e Tatimeve, se ka shlyer të gjitha detyrimet për </w:t>
      </w:r>
      <w:r w:rsidR="007D1C5D" w:rsidRPr="003E1049">
        <w:rPr>
          <w:rFonts w:ascii="Garamond" w:hAnsi="Garamond" w:cs="Times New Roman"/>
          <w:color w:val="000000"/>
          <w:sz w:val="24"/>
          <w:szCs w:val="24"/>
        </w:rPr>
        <w:t>kontributet e sigurimeve shoqërore e shëndetësore</w:t>
      </w:r>
      <w:r w:rsidRPr="003E1049">
        <w:rPr>
          <w:rFonts w:ascii="Garamond" w:hAnsi="Garamond" w:cs="Times New Roman"/>
          <w:color w:val="000000"/>
          <w:sz w:val="24"/>
          <w:szCs w:val="24"/>
        </w:rPr>
        <w:t xml:space="preserve">, dokumentacion i cili është përcjellë në ERE me shkresën e fundit me nr. 2302/13 </w:t>
      </w:r>
      <w:proofErr w:type="spellStart"/>
      <w:r w:rsidRPr="003E1049">
        <w:rPr>
          <w:rFonts w:ascii="Garamond" w:hAnsi="Garamond" w:cs="Times New Roman"/>
          <w:color w:val="000000"/>
          <w:sz w:val="24"/>
          <w:szCs w:val="24"/>
        </w:rPr>
        <w:t>prot</w:t>
      </w:r>
      <w:proofErr w:type="spellEnd"/>
      <w:r w:rsidRPr="003E1049">
        <w:rPr>
          <w:rFonts w:ascii="Garamond" w:hAnsi="Garamond" w:cs="Times New Roman"/>
          <w:color w:val="000000"/>
          <w:sz w:val="24"/>
          <w:szCs w:val="24"/>
        </w:rPr>
        <w:t>., datë 14.12.2023</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nga shoqëria.</w:t>
      </w:r>
    </w:p>
    <w:p w14:paraId="7594581A" w14:textId="051C0B7B"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7D1C5D">
        <w:rPr>
          <w:rFonts w:ascii="Garamond" w:hAnsi="Garamond" w:cs="Symbol"/>
          <w:color w:val="000000"/>
          <w:sz w:val="24"/>
          <w:szCs w:val="24"/>
        </w:rPr>
        <w:t xml:space="preserve"> </w:t>
      </w:r>
      <w:r w:rsidRPr="003E1049">
        <w:rPr>
          <w:rFonts w:ascii="Garamond" w:hAnsi="Garamond" w:cs="Times New Roman"/>
          <w:color w:val="000000"/>
          <w:sz w:val="24"/>
          <w:szCs w:val="24"/>
        </w:rPr>
        <w:t>Shoqëria ka kryer për llogari të ERE-s pagesën e aplikimit</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në zbatim të </w:t>
      </w:r>
      <w:r w:rsidR="007D1C5D">
        <w:rPr>
          <w:rFonts w:ascii="Garamond" w:hAnsi="Garamond" w:cs="Times New Roman"/>
          <w:color w:val="000000"/>
          <w:sz w:val="24"/>
          <w:szCs w:val="24"/>
        </w:rPr>
        <w:t>a</w:t>
      </w:r>
      <w:r w:rsidRPr="003E1049">
        <w:rPr>
          <w:rFonts w:ascii="Garamond" w:hAnsi="Garamond" w:cs="Times New Roman"/>
          <w:color w:val="000000"/>
          <w:sz w:val="24"/>
          <w:szCs w:val="24"/>
        </w:rPr>
        <w:t>neksit A të “Rregullores për procedurat dhe afatet për dhënien, modifikimin, transferimin, rinovimin, njohjen dhe heqjen e licencave në sektorin e energjisë elektrike”</w:t>
      </w:r>
      <w:r w:rsidR="007D1C5D">
        <w:rPr>
          <w:rFonts w:ascii="Garamond" w:hAnsi="Garamond" w:cs="Times New Roman"/>
          <w:color w:val="000000"/>
          <w:sz w:val="24"/>
          <w:szCs w:val="24"/>
        </w:rPr>
        <w:t>,</w:t>
      </w:r>
      <w:r w:rsidRPr="003E1049">
        <w:rPr>
          <w:rFonts w:ascii="Garamond" w:hAnsi="Garamond" w:cs="Times New Roman"/>
          <w:color w:val="000000"/>
          <w:sz w:val="24"/>
          <w:szCs w:val="24"/>
        </w:rPr>
        <w:t xml:space="preserve"> </w:t>
      </w:r>
      <w:r w:rsidR="007D1C5D" w:rsidRPr="008A230A">
        <w:rPr>
          <w:rFonts w:ascii="Garamond" w:hAnsi="Garamond" w:cs="Times New Roman"/>
          <w:color w:val="000000"/>
          <w:sz w:val="24"/>
          <w:szCs w:val="24"/>
        </w:rPr>
        <w:t>të</w:t>
      </w:r>
      <w:r w:rsidRPr="003E1049">
        <w:rPr>
          <w:rFonts w:ascii="Garamond" w:hAnsi="Garamond" w:cs="Times New Roman"/>
          <w:color w:val="000000"/>
          <w:sz w:val="24"/>
          <w:szCs w:val="24"/>
        </w:rPr>
        <w:t xml:space="preserve"> ndryshuar.</w:t>
      </w:r>
    </w:p>
    <w:p w14:paraId="6EA1531B" w14:textId="6568DF6E"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7D1C5D">
        <w:rPr>
          <w:rFonts w:ascii="Garamond" w:hAnsi="Garamond" w:cs="Times New Roman"/>
          <w:color w:val="000000"/>
          <w:sz w:val="24"/>
          <w:szCs w:val="24"/>
        </w:rPr>
        <w:t>-</w:t>
      </w:r>
      <w:r w:rsidRPr="007D1C5D">
        <w:rPr>
          <w:rFonts w:ascii="Garamond" w:hAnsi="Garamond" w:cs="Symbol"/>
          <w:color w:val="000000"/>
          <w:sz w:val="24"/>
          <w:szCs w:val="24"/>
        </w:rPr>
        <w:t xml:space="preserve"> </w:t>
      </w:r>
      <w:r w:rsidRPr="007D1C5D">
        <w:rPr>
          <w:rFonts w:ascii="Garamond" w:hAnsi="Garamond" w:cs="Times New Roman"/>
          <w:color w:val="000000"/>
          <w:sz w:val="24"/>
          <w:szCs w:val="24"/>
        </w:rPr>
        <w:t>Nga shqyrtimi</w:t>
      </w:r>
      <w:r w:rsidRPr="003E1049">
        <w:rPr>
          <w:rFonts w:ascii="Garamond" w:hAnsi="Garamond" w:cs="Times New Roman"/>
          <w:color w:val="000000"/>
          <w:sz w:val="24"/>
          <w:szCs w:val="24"/>
        </w:rPr>
        <w:t xml:space="preserve"> i këtij aplikimi rezulton se shoqëria “</w:t>
      </w:r>
      <w:proofErr w:type="spellStart"/>
      <w:r w:rsidRPr="003E1049">
        <w:rPr>
          <w:rFonts w:ascii="Garamond" w:hAnsi="Garamond" w:cs="Times New Roman"/>
          <w:color w:val="000000"/>
          <w:sz w:val="24"/>
          <w:szCs w:val="24"/>
        </w:rPr>
        <w:t>Swiss</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Balancing</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Pool</w:t>
      </w:r>
      <w:proofErr w:type="spellEnd"/>
      <w:r w:rsidRPr="003E1049">
        <w:rPr>
          <w:rFonts w:ascii="Garamond" w:hAnsi="Garamond" w:cs="Times New Roman"/>
          <w:color w:val="000000"/>
          <w:sz w:val="24"/>
          <w:szCs w:val="24"/>
        </w:rPr>
        <w:t xml:space="preserve">” </w:t>
      </w:r>
      <w:proofErr w:type="spellStart"/>
      <w:r w:rsidRPr="003E1049">
        <w:rPr>
          <w:rFonts w:ascii="Garamond" w:hAnsi="Garamond" w:cs="Times New Roman"/>
          <w:color w:val="000000"/>
          <w:sz w:val="24"/>
          <w:szCs w:val="24"/>
        </w:rPr>
        <w:t>sh.p.k</w:t>
      </w:r>
      <w:proofErr w:type="spellEnd"/>
      <w:r w:rsidRPr="003E1049">
        <w:rPr>
          <w:rFonts w:ascii="Garamond" w:hAnsi="Garamond" w:cs="Times New Roman"/>
          <w:color w:val="000000"/>
          <w:sz w:val="24"/>
          <w:szCs w:val="24"/>
        </w:rPr>
        <w:t xml:space="preserve">. ka plotësuar tërësisht dokumentacionin në zbatim të </w:t>
      </w:r>
      <w:r w:rsidR="007D1C5D" w:rsidRPr="003E1049">
        <w:rPr>
          <w:rFonts w:ascii="Garamond" w:hAnsi="Garamond" w:cs="Times New Roman"/>
          <w:color w:val="000000"/>
          <w:sz w:val="24"/>
          <w:szCs w:val="24"/>
        </w:rPr>
        <w:t>rregullores</w:t>
      </w:r>
      <w:r w:rsidRPr="003E1049">
        <w:rPr>
          <w:rFonts w:ascii="Garamond" w:hAnsi="Garamond" w:cs="Times New Roman"/>
          <w:color w:val="000000"/>
          <w:sz w:val="24"/>
          <w:szCs w:val="24"/>
        </w:rPr>
        <w:t>.</w:t>
      </w:r>
    </w:p>
    <w:p w14:paraId="6AAAE2CA" w14:textId="7A56A66B"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3E1049">
        <w:rPr>
          <w:rFonts w:ascii="Garamond" w:hAnsi="Garamond" w:cs="Times New Roman"/>
          <w:color w:val="000000"/>
          <w:sz w:val="24"/>
          <w:szCs w:val="24"/>
        </w:rPr>
        <w:t xml:space="preserve">Për gjithë sa më sipër, </w:t>
      </w:r>
      <w:r w:rsidR="007D1C5D" w:rsidRPr="003E1049">
        <w:rPr>
          <w:rFonts w:ascii="Garamond" w:hAnsi="Garamond" w:cs="Times New Roman"/>
          <w:color w:val="000000"/>
          <w:sz w:val="24"/>
          <w:szCs w:val="24"/>
        </w:rPr>
        <w:t xml:space="preserve">Bordi </w:t>
      </w:r>
      <w:r w:rsidRPr="003E1049">
        <w:rPr>
          <w:rFonts w:ascii="Garamond" w:hAnsi="Garamond" w:cs="Times New Roman"/>
          <w:color w:val="000000"/>
          <w:sz w:val="24"/>
          <w:szCs w:val="24"/>
        </w:rPr>
        <w:t>i ERE-s</w:t>
      </w:r>
    </w:p>
    <w:p w14:paraId="63783F75" w14:textId="77777777" w:rsid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p>
    <w:p w14:paraId="38CB4A75" w14:textId="532CF9CE" w:rsidR="003E1049" w:rsidRPr="003E1049" w:rsidRDefault="003E1049" w:rsidP="003E1049">
      <w:pPr>
        <w:autoSpaceDE w:val="0"/>
        <w:autoSpaceDN w:val="0"/>
        <w:adjustRightInd w:val="0"/>
        <w:spacing w:after="0" w:line="240" w:lineRule="auto"/>
        <w:ind w:firstLine="284"/>
        <w:jc w:val="center"/>
        <w:rPr>
          <w:rFonts w:ascii="Garamond" w:hAnsi="Garamond" w:cs="Times New Roman"/>
          <w:bCs/>
          <w:color w:val="000000"/>
          <w:sz w:val="24"/>
          <w:szCs w:val="24"/>
        </w:rPr>
      </w:pPr>
      <w:r w:rsidRPr="003E1049">
        <w:rPr>
          <w:rFonts w:ascii="Garamond" w:hAnsi="Garamond" w:cs="Times New Roman"/>
          <w:bCs/>
          <w:color w:val="000000"/>
          <w:sz w:val="24"/>
          <w:szCs w:val="24"/>
        </w:rPr>
        <w:t>VENDOSI:</w:t>
      </w:r>
    </w:p>
    <w:p w14:paraId="69F433A2" w14:textId="77777777" w:rsidR="003E1049" w:rsidRPr="003E1049" w:rsidRDefault="003E1049" w:rsidP="003E1049">
      <w:pPr>
        <w:autoSpaceDE w:val="0"/>
        <w:autoSpaceDN w:val="0"/>
        <w:adjustRightInd w:val="0"/>
        <w:spacing w:after="0" w:line="240" w:lineRule="auto"/>
        <w:ind w:firstLine="284"/>
        <w:jc w:val="center"/>
        <w:rPr>
          <w:rFonts w:ascii="Garamond" w:hAnsi="Garamond" w:cs="Times New Roman"/>
          <w:b/>
          <w:bCs/>
          <w:color w:val="000000"/>
          <w:sz w:val="24"/>
          <w:szCs w:val="24"/>
        </w:rPr>
      </w:pPr>
    </w:p>
    <w:p w14:paraId="586DB27B" w14:textId="7817AF81" w:rsidR="003E1049" w:rsidRPr="003E1049" w:rsidRDefault="003E1049" w:rsidP="003E1049">
      <w:pPr>
        <w:autoSpaceDE w:val="0"/>
        <w:autoSpaceDN w:val="0"/>
        <w:adjustRightInd w:val="0"/>
        <w:spacing w:after="0" w:line="240" w:lineRule="auto"/>
        <w:ind w:firstLine="284"/>
        <w:jc w:val="both"/>
        <w:rPr>
          <w:rFonts w:ascii="Garamond" w:hAnsi="Garamond" w:cs="Times New Roman"/>
          <w:sz w:val="24"/>
          <w:szCs w:val="24"/>
        </w:rPr>
      </w:pPr>
      <w:r w:rsidRPr="003E1049">
        <w:rPr>
          <w:rFonts w:ascii="Garamond" w:hAnsi="Garamond" w:cs="Times New Roman"/>
          <w:color w:val="000000"/>
          <w:sz w:val="24"/>
          <w:szCs w:val="24"/>
        </w:rPr>
        <w:t xml:space="preserve">1. </w:t>
      </w:r>
      <w:r w:rsidRPr="003E1049">
        <w:rPr>
          <w:rFonts w:ascii="Garamond" w:hAnsi="Garamond" w:cs="Times New Roman"/>
          <w:sz w:val="24"/>
          <w:szCs w:val="24"/>
        </w:rPr>
        <w:t>Të licencojë shoqërinë “</w:t>
      </w:r>
      <w:proofErr w:type="spellStart"/>
      <w:r w:rsidRPr="003E1049">
        <w:rPr>
          <w:rFonts w:ascii="Garamond" w:hAnsi="Garamond" w:cs="Times New Roman"/>
          <w:sz w:val="24"/>
          <w:szCs w:val="24"/>
        </w:rPr>
        <w:t>Swiss</w:t>
      </w:r>
      <w:proofErr w:type="spellEnd"/>
      <w:r w:rsidRPr="003E1049">
        <w:rPr>
          <w:rFonts w:ascii="Garamond" w:hAnsi="Garamond" w:cs="Times New Roman"/>
          <w:sz w:val="24"/>
          <w:szCs w:val="24"/>
        </w:rPr>
        <w:t xml:space="preserve"> </w:t>
      </w:r>
      <w:proofErr w:type="spellStart"/>
      <w:r w:rsidRPr="003E1049">
        <w:rPr>
          <w:rFonts w:ascii="Garamond" w:hAnsi="Garamond" w:cs="Times New Roman"/>
          <w:sz w:val="24"/>
          <w:szCs w:val="24"/>
        </w:rPr>
        <w:t>Balancing</w:t>
      </w:r>
      <w:proofErr w:type="spellEnd"/>
      <w:r w:rsidRPr="003E1049">
        <w:rPr>
          <w:rFonts w:ascii="Garamond" w:hAnsi="Garamond" w:cs="Times New Roman"/>
          <w:sz w:val="24"/>
          <w:szCs w:val="24"/>
        </w:rPr>
        <w:t xml:space="preserve"> </w:t>
      </w:r>
      <w:proofErr w:type="spellStart"/>
      <w:r w:rsidRPr="003E1049">
        <w:rPr>
          <w:rFonts w:ascii="Garamond" w:hAnsi="Garamond" w:cs="Times New Roman"/>
          <w:sz w:val="24"/>
          <w:szCs w:val="24"/>
        </w:rPr>
        <w:t>Pool</w:t>
      </w:r>
      <w:proofErr w:type="spellEnd"/>
      <w:r w:rsidRPr="003E1049">
        <w:rPr>
          <w:rFonts w:ascii="Garamond" w:hAnsi="Garamond" w:cs="Times New Roman"/>
          <w:sz w:val="24"/>
          <w:szCs w:val="24"/>
        </w:rPr>
        <w:t xml:space="preserve">” </w:t>
      </w:r>
      <w:proofErr w:type="spellStart"/>
      <w:r w:rsidRPr="003E1049">
        <w:rPr>
          <w:rFonts w:ascii="Garamond" w:hAnsi="Garamond" w:cs="Times New Roman"/>
          <w:sz w:val="24"/>
          <w:szCs w:val="24"/>
        </w:rPr>
        <w:t>sh.p.k</w:t>
      </w:r>
      <w:proofErr w:type="spellEnd"/>
      <w:r w:rsidRPr="003E1049">
        <w:rPr>
          <w:rFonts w:ascii="Garamond" w:hAnsi="Garamond" w:cs="Times New Roman"/>
          <w:sz w:val="24"/>
          <w:szCs w:val="24"/>
        </w:rPr>
        <w:t xml:space="preserve">. në veprimtarinë e furnizimit të energjisë elektrike, </w:t>
      </w:r>
      <w:r w:rsidRPr="003E1049">
        <w:rPr>
          <w:rFonts w:ascii="Garamond" w:hAnsi="Garamond" w:cs="Times New Roman"/>
          <w:color w:val="000000"/>
          <w:sz w:val="24"/>
          <w:szCs w:val="24"/>
        </w:rPr>
        <w:t>për një afat 5-(pesë)</w:t>
      </w:r>
      <w:r w:rsidR="007D1C5D">
        <w:rPr>
          <w:rFonts w:ascii="Garamond" w:hAnsi="Garamond" w:cs="Times New Roman"/>
          <w:color w:val="000000"/>
          <w:sz w:val="24"/>
          <w:szCs w:val="24"/>
        </w:rPr>
        <w:t>-</w:t>
      </w:r>
      <w:r w:rsidRPr="003E1049">
        <w:rPr>
          <w:rFonts w:ascii="Garamond" w:hAnsi="Garamond" w:cs="Times New Roman"/>
          <w:color w:val="000000"/>
          <w:sz w:val="24"/>
          <w:szCs w:val="24"/>
        </w:rPr>
        <w:t>vjeçar.</w:t>
      </w:r>
    </w:p>
    <w:p w14:paraId="5265741A" w14:textId="370BCBCB"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3E1049">
        <w:rPr>
          <w:rFonts w:ascii="Garamond" w:hAnsi="Garamond" w:cs="Times New Roman"/>
          <w:color w:val="000000"/>
          <w:sz w:val="24"/>
          <w:szCs w:val="24"/>
        </w:rPr>
        <w:t xml:space="preserve">2. Drejtoria e Licencimit, Autorizimeve dhe Mbikëqyrjes të njoftojë </w:t>
      </w:r>
      <w:proofErr w:type="spellStart"/>
      <w:r w:rsidRPr="003E1049">
        <w:rPr>
          <w:rFonts w:ascii="Garamond" w:hAnsi="Garamond" w:cs="Times New Roman"/>
          <w:color w:val="000000"/>
          <w:sz w:val="24"/>
          <w:szCs w:val="24"/>
        </w:rPr>
        <w:t>aplikuesin</w:t>
      </w:r>
      <w:proofErr w:type="spellEnd"/>
      <w:r w:rsidRPr="003E1049">
        <w:rPr>
          <w:rFonts w:ascii="Garamond" w:hAnsi="Garamond" w:cs="Times New Roman"/>
          <w:color w:val="000000"/>
          <w:sz w:val="24"/>
          <w:szCs w:val="24"/>
        </w:rPr>
        <w:t xml:space="preserve"> për vendimin e </w:t>
      </w:r>
      <w:r w:rsidR="007D1C5D" w:rsidRPr="003E1049">
        <w:rPr>
          <w:rFonts w:ascii="Garamond" w:hAnsi="Garamond" w:cs="Times New Roman"/>
          <w:color w:val="000000"/>
          <w:sz w:val="24"/>
          <w:szCs w:val="24"/>
        </w:rPr>
        <w:t xml:space="preserve">Bordit </w:t>
      </w:r>
      <w:r w:rsidRPr="003E1049">
        <w:rPr>
          <w:rFonts w:ascii="Garamond" w:hAnsi="Garamond" w:cs="Times New Roman"/>
          <w:color w:val="000000"/>
          <w:sz w:val="24"/>
          <w:szCs w:val="24"/>
        </w:rPr>
        <w:t>të ERE-s.</w:t>
      </w:r>
    </w:p>
    <w:p w14:paraId="66D9D265" w14:textId="5A95EAA9" w:rsidR="003E1049" w:rsidRPr="003E1049" w:rsidRDefault="003E1049" w:rsidP="003E1049">
      <w:pPr>
        <w:autoSpaceDE w:val="0"/>
        <w:autoSpaceDN w:val="0"/>
        <w:adjustRightInd w:val="0"/>
        <w:spacing w:after="0" w:line="240" w:lineRule="auto"/>
        <w:ind w:firstLine="284"/>
        <w:rPr>
          <w:rFonts w:ascii="Garamond" w:hAnsi="Garamond" w:cs="Times New Roman"/>
          <w:color w:val="000000"/>
          <w:sz w:val="24"/>
          <w:szCs w:val="24"/>
        </w:rPr>
      </w:pPr>
      <w:r w:rsidRPr="003E1049">
        <w:rPr>
          <w:rFonts w:ascii="Garamond" w:hAnsi="Garamond" w:cs="Times New Roman"/>
          <w:color w:val="000000"/>
          <w:sz w:val="24"/>
          <w:szCs w:val="24"/>
        </w:rPr>
        <w:t xml:space="preserve">Ky vendim hyn në fuqi menjëherë. </w:t>
      </w:r>
    </w:p>
    <w:p w14:paraId="4D694EC6" w14:textId="3F59EE3E"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3E1049">
        <w:rPr>
          <w:rFonts w:ascii="Garamond" w:hAnsi="Garamond" w:cs="Times New Roman"/>
          <w:color w:val="000000"/>
          <w:sz w:val="24"/>
          <w:szCs w:val="24"/>
        </w:rPr>
        <w:t>Çdo palë e përfshirë në këtë procedurë mund</w:t>
      </w:r>
      <w:bookmarkStart w:id="0" w:name="_GoBack"/>
      <w:r w:rsidRPr="003E1049">
        <w:rPr>
          <w:rFonts w:ascii="Garamond" w:hAnsi="Garamond" w:cs="Times New Roman"/>
          <w:color w:val="000000"/>
          <w:sz w:val="24"/>
          <w:szCs w:val="24"/>
        </w:rPr>
        <w:t xml:space="preserve"> t’</w:t>
      </w:r>
      <w:bookmarkEnd w:id="0"/>
      <w:r w:rsidRPr="003E1049">
        <w:rPr>
          <w:rFonts w:ascii="Garamond" w:hAnsi="Garamond" w:cs="Times New Roman"/>
          <w:color w:val="000000"/>
          <w:sz w:val="24"/>
          <w:szCs w:val="24"/>
        </w:rPr>
        <w:t xml:space="preserve">i kërkojë ERE-s, brenda 7 ditëve kalendarike nga data e marrjes së vendimit, rishikimin e vendimit të </w:t>
      </w:r>
      <w:r w:rsidR="007D1C5D" w:rsidRPr="003E1049">
        <w:rPr>
          <w:rFonts w:ascii="Garamond" w:hAnsi="Garamond" w:cs="Times New Roman"/>
          <w:color w:val="000000"/>
          <w:sz w:val="24"/>
          <w:szCs w:val="24"/>
        </w:rPr>
        <w:t xml:space="preserve">Bordit </w:t>
      </w:r>
      <w:r w:rsidRPr="003E1049">
        <w:rPr>
          <w:rFonts w:ascii="Garamond" w:hAnsi="Garamond" w:cs="Times New Roman"/>
          <w:color w:val="000000"/>
          <w:sz w:val="24"/>
          <w:szCs w:val="24"/>
        </w:rPr>
        <w:t xml:space="preserve">në rast se ka siguruar prova të reja që mund ta çojnë </w:t>
      </w:r>
      <w:r w:rsidR="007D1C5D" w:rsidRPr="003E1049">
        <w:rPr>
          <w:rFonts w:ascii="Garamond" w:hAnsi="Garamond" w:cs="Times New Roman"/>
          <w:color w:val="000000"/>
          <w:sz w:val="24"/>
          <w:szCs w:val="24"/>
        </w:rPr>
        <w:t xml:space="preserve">Bordin </w:t>
      </w:r>
      <w:r w:rsidRPr="003E1049">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BFFD2DA" w14:textId="77777777" w:rsidR="003E1049" w:rsidRPr="003E1049" w:rsidRDefault="003E1049" w:rsidP="003E1049">
      <w:pPr>
        <w:autoSpaceDE w:val="0"/>
        <w:autoSpaceDN w:val="0"/>
        <w:adjustRightInd w:val="0"/>
        <w:spacing w:after="0" w:line="240" w:lineRule="auto"/>
        <w:ind w:firstLine="284"/>
        <w:jc w:val="both"/>
        <w:rPr>
          <w:rFonts w:ascii="Garamond" w:hAnsi="Garamond" w:cs="Times New Roman"/>
          <w:color w:val="000000"/>
          <w:sz w:val="24"/>
          <w:szCs w:val="24"/>
        </w:rPr>
      </w:pPr>
      <w:r w:rsidRPr="003E1049">
        <w:rPr>
          <w:rFonts w:ascii="Garamond" w:hAnsi="Garamond" w:cs="Times New Roman"/>
          <w:color w:val="000000"/>
          <w:sz w:val="24"/>
          <w:szCs w:val="24"/>
        </w:rPr>
        <w:t>Ky vendim botohet në Fletoren Zyrtare.</w:t>
      </w:r>
    </w:p>
    <w:p w14:paraId="4BEF10D5" w14:textId="21401B4D" w:rsidR="00A51166" w:rsidRPr="003E1049" w:rsidRDefault="00A51166" w:rsidP="003E1049">
      <w:pPr>
        <w:spacing w:after="0" w:line="240" w:lineRule="auto"/>
        <w:ind w:firstLine="284"/>
        <w:rPr>
          <w:rFonts w:ascii="Garamond" w:hAnsi="Garamond"/>
        </w:rPr>
      </w:pPr>
    </w:p>
    <w:p w14:paraId="5CC42652" w14:textId="77777777" w:rsidR="003E1049" w:rsidRPr="00E420DB" w:rsidRDefault="003E1049" w:rsidP="003E1049">
      <w:pPr>
        <w:autoSpaceDE w:val="0"/>
        <w:autoSpaceDN w:val="0"/>
        <w:adjustRightInd w:val="0"/>
        <w:spacing w:after="0" w:line="240" w:lineRule="auto"/>
        <w:ind w:firstLine="284"/>
        <w:jc w:val="right"/>
        <w:rPr>
          <w:rFonts w:ascii="Garamond" w:hAnsi="Garamond" w:cs="Times New Roman"/>
          <w:color w:val="000000"/>
          <w:sz w:val="24"/>
          <w:szCs w:val="24"/>
        </w:rPr>
      </w:pPr>
      <w:r w:rsidRPr="00E420DB">
        <w:rPr>
          <w:rFonts w:ascii="Garamond" w:hAnsi="Garamond" w:cs="Times New Roman"/>
          <w:bCs/>
          <w:color w:val="000000"/>
          <w:sz w:val="24"/>
          <w:szCs w:val="24"/>
        </w:rPr>
        <w:t>KRYETAR</w:t>
      </w:r>
    </w:p>
    <w:p w14:paraId="6BFEEEFD" w14:textId="77777777" w:rsidR="003E1049" w:rsidRPr="00E420DB" w:rsidRDefault="003E1049" w:rsidP="003E1049">
      <w:pPr>
        <w:autoSpaceDE w:val="0"/>
        <w:autoSpaceDN w:val="0"/>
        <w:adjustRightInd w:val="0"/>
        <w:spacing w:after="0" w:line="240" w:lineRule="auto"/>
        <w:ind w:firstLine="284"/>
        <w:jc w:val="right"/>
        <w:rPr>
          <w:rFonts w:ascii="Garamond" w:hAnsi="Garamond" w:cs="Times New Roman"/>
          <w:b/>
          <w:bCs/>
          <w:color w:val="000000"/>
          <w:sz w:val="24"/>
          <w:szCs w:val="24"/>
        </w:rPr>
      </w:pPr>
      <w:r w:rsidRPr="003E1049">
        <w:rPr>
          <w:rFonts w:ascii="Garamond" w:hAnsi="Garamond" w:cs="Times New Roman"/>
          <w:b/>
          <w:bCs/>
          <w:color w:val="000000"/>
          <w:sz w:val="24"/>
          <w:szCs w:val="24"/>
        </w:rPr>
        <w:t xml:space="preserve">Petrit </w:t>
      </w:r>
      <w:proofErr w:type="spellStart"/>
      <w:r w:rsidRPr="003E1049">
        <w:rPr>
          <w:rFonts w:ascii="Garamond" w:hAnsi="Garamond" w:cs="Times New Roman"/>
          <w:b/>
          <w:bCs/>
          <w:color w:val="000000"/>
          <w:sz w:val="24"/>
          <w:szCs w:val="24"/>
        </w:rPr>
        <w:t>Ahmeti</w:t>
      </w:r>
      <w:proofErr w:type="spellEnd"/>
    </w:p>
    <w:p w14:paraId="0C919314" w14:textId="056DA4EA" w:rsidR="000F74B6" w:rsidRPr="003E1049" w:rsidRDefault="000F74B6" w:rsidP="003E1049">
      <w:pPr>
        <w:spacing w:after="0" w:line="240" w:lineRule="auto"/>
        <w:ind w:firstLine="284"/>
        <w:rPr>
          <w:rFonts w:ascii="Garamond" w:hAnsi="Garamond"/>
        </w:rPr>
      </w:pPr>
    </w:p>
    <w:sectPr w:rsidR="000F74B6" w:rsidRPr="003E1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F74B6"/>
    <w:rsid w:val="003E1049"/>
    <w:rsid w:val="00495544"/>
    <w:rsid w:val="004C7915"/>
    <w:rsid w:val="00792BD3"/>
    <w:rsid w:val="007A461B"/>
    <w:rsid w:val="007D1C5D"/>
    <w:rsid w:val="007E29CD"/>
    <w:rsid w:val="008C7EE7"/>
    <w:rsid w:val="009E3541"/>
    <w:rsid w:val="00A3092C"/>
    <w:rsid w:val="00A51166"/>
    <w:rsid w:val="00AD6F91"/>
    <w:rsid w:val="00DB3D24"/>
    <w:rsid w:val="00DB70B1"/>
    <w:rsid w:val="00E53CED"/>
    <w:rsid w:val="00F23FBB"/>
    <w:rsid w:val="00F775D4"/>
    <w:rsid w:val="00FC620E"/>
    <w:rsid w:val="00FF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F10D5"/>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E0AA28D6F04DF09BCB6040C64DB4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372</Nr_x002e__x0020_akti>
    <Data_x0020_e_x0020_Krijimit xmlns="0e656187-b300-4fb0-8bf4-3a50f872073c">2024-02-07T10:18:42Z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2024-02-06T00:00:00Z</Date_x0020_protokolli>
    <Titulli xmlns="0e656187-b300-4fb0-8bf4-3a50f872073c">Mbi licencimin e shoqërisë "Swiss Balancing Pool" sh.p.k. në veprimtarinë e tregtimit të energjisë elektrike</Titulli>
    <Modifikuesi xmlns="0e656187-b300-4fb0-8bf4-3a50f872073c">ermira.bukaci</Modifikuesi>
    <Nr_x002e__x0020_prot_x0020_QBZ xmlns="0e656187-b300-4fb0-8bf4-3a50f872073c">235/1</Nr_x002e__x0020_prot_x0020_QBZ>
    <Data_x0020_e_x0020_Modifikimit xmlns="0e656187-b300-4fb0-8bf4-3a50f872073c">2024-02-07T11:03:46Z</Data_x0020_e_x0020_Modifikimit>
    <Dekretuar xmlns="0e656187-b300-4fb0-8bf4-3a50f872073c">false</Dekretuar>
    <Data xmlns="0e656187-b300-4fb0-8bf4-3a50f872073c">2023-12-26T00:00:00Z</Data>
    <Nr_x002e__x0020_protokolli_x0020_i_x0020_aktit xmlns="0e656187-b300-4fb0-8bf4-3a50f872073c">573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E0AA28D6F04DF09BCB6040C64DB4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E418CF-236C-4262-B280-ED95AAF687C1}">
  <ds:schemaRefs>
    <ds:schemaRef ds:uri="http://schemas.microsoft.com/sharepoint/v3/contenttype/forms"/>
  </ds:schemaRefs>
</ds:datastoreItem>
</file>

<file path=customXml/itemProps2.xml><?xml version="1.0" encoding="utf-8"?>
<ds:datastoreItem xmlns:ds="http://schemas.openxmlformats.org/officeDocument/2006/customXml" ds:itemID="{AA034EBB-1626-41F1-9219-D88499ABD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45A90C-50BC-4FCA-BFD5-4D7EE3A3F7F2}">
  <ds:schemaRefs>
    <ds:schemaRef ds:uri="http://purl.org/dc/terms/"/>
    <ds:schemaRef ds:uri="http://schemas.openxmlformats.org/package/2006/metadata/core-properties"/>
    <ds:schemaRef ds:uri="http://purl.org/dc/elements/1.1/"/>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C2574B5-7EA8-4C82-92F6-EF9857A743A5}">
  <ds:schemaRefs>
    <ds:schemaRef ds:uri="http://schemas.microsoft.com/sharepoint/v3/contenttype/forms"/>
  </ds:schemaRefs>
</ds:datastoreItem>
</file>

<file path=customXml/itemProps5.xml><?xml version="1.0" encoding="utf-8"?>
<ds:datastoreItem xmlns:ds="http://schemas.openxmlformats.org/officeDocument/2006/customXml" ds:itemID="{55C4EBED-80F4-4D62-89C5-39CF0F56C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Mbi licencimin e shoqërisë "Swiss Balancing Pool" sh.p.k. në veprimtarinë e tregtimit të energjisë elektrike</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"Swiss Balancing Pool" sh.p.k. në veprimtarinë e tregtimit të energjisë elektrike</dc:title>
  <dc:creator>Entela Suli</dc:creator>
  <cp:lastModifiedBy>Fjora Cahani</cp:lastModifiedBy>
  <cp:revision>5</cp:revision>
  <dcterms:created xsi:type="dcterms:W3CDTF">2024-02-07T09:13:00Z</dcterms:created>
  <dcterms:modified xsi:type="dcterms:W3CDTF">2024-02-07T10:47:00Z</dcterms:modified>
</cp:coreProperties>
</file>