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F0AA2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84EE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9F7D25B" w14:textId="08DBFE48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84EE4">
        <w:rPr>
          <w:rFonts w:ascii="Garamond" w:hAnsi="Garamond" w:cs="Times New Roman"/>
          <w:b/>
          <w:bCs/>
          <w:color w:val="000000"/>
          <w:sz w:val="24"/>
          <w:szCs w:val="24"/>
        </w:rPr>
        <w:t>Nr. 3, datë 22.1.2024</w:t>
      </w:r>
    </w:p>
    <w:p w14:paraId="034D96F3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DF6354" w14:textId="539C46F1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84EE4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84EE4">
        <w:rPr>
          <w:rFonts w:ascii="Garamond" w:hAnsi="Garamond" w:cs="Times New Roman"/>
          <w:b/>
          <w:bCs/>
          <w:sz w:val="24"/>
          <w:szCs w:val="24"/>
        </w:rPr>
        <w:t xml:space="preserve">FILLIMIN E PROCEDURËS PËR MIRATIMIN E </w:t>
      </w:r>
      <w:r w:rsidR="00A53E7C">
        <w:rPr>
          <w:rFonts w:ascii="Garamond" w:hAnsi="Garamond" w:cs="Times New Roman"/>
          <w:b/>
          <w:bCs/>
          <w:sz w:val="24"/>
          <w:szCs w:val="24"/>
        </w:rPr>
        <w:t>“</w:t>
      </w:r>
      <w:r w:rsidRPr="00784EE4">
        <w:rPr>
          <w:rFonts w:ascii="Garamond" w:hAnsi="Garamond" w:cs="Times New Roman"/>
          <w:b/>
          <w:bCs/>
          <w:sz w:val="24"/>
          <w:szCs w:val="24"/>
        </w:rPr>
        <w:t>PROCEDURAVE REZERVË PËR BASHKIMIN E TREGUT TË ENERGJISË ELEKTRIKE TË DITËS NË AVANCË SHQIPËRI</w:t>
      </w:r>
      <w:r w:rsidR="00B759ED">
        <w:rPr>
          <w:rFonts w:ascii="Garamond" w:hAnsi="Garamond" w:cs="Times New Roman"/>
          <w:b/>
          <w:bCs/>
          <w:sz w:val="24"/>
          <w:szCs w:val="24"/>
        </w:rPr>
        <w:t>–</w:t>
      </w:r>
      <w:r w:rsidRPr="00784EE4">
        <w:rPr>
          <w:rFonts w:ascii="Garamond" w:hAnsi="Garamond" w:cs="Times New Roman"/>
          <w:b/>
          <w:bCs/>
          <w:sz w:val="24"/>
          <w:szCs w:val="24"/>
        </w:rPr>
        <w:t>KOSOVË</w:t>
      </w:r>
      <w:bookmarkStart w:id="0" w:name="_GoBack"/>
      <w:bookmarkEnd w:id="0"/>
      <w:r w:rsidRPr="00784EE4">
        <w:rPr>
          <w:rFonts w:ascii="Garamond" w:hAnsi="Garamond" w:cs="Times New Roman"/>
          <w:b/>
          <w:bCs/>
          <w:sz w:val="24"/>
          <w:szCs w:val="24"/>
        </w:rPr>
        <w:t>’’</w:t>
      </w:r>
    </w:p>
    <w:p w14:paraId="6EF2469C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F8BB83F" w14:textId="45B8E1A4" w:rsidR="00784EE4" w:rsidRPr="00B759ED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B759ED">
        <w:rPr>
          <w:rFonts w:ascii="Garamond" w:hAnsi="Garamond" w:cs="Times New Roman"/>
          <w:color w:val="000000"/>
          <w:sz w:val="24"/>
          <w:szCs w:val="24"/>
        </w:rPr>
        <w:t>Në mbështetje të neneve 16 dhe 19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>germa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“e”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ligjit nr. 43/2015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color w:val="000000"/>
          <w:sz w:val="24"/>
          <w:szCs w:val="24"/>
        </w:rPr>
        <w:t>pikës 3.5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B759ED">
        <w:rPr>
          <w:rFonts w:ascii="Garamond" w:hAnsi="Garamond" w:cs="Times New Roman"/>
          <w:color w:val="000000"/>
          <w:sz w:val="24"/>
          <w:szCs w:val="24"/>
        </w:rPr>
        <w:t>v</w:t>
      </w:r>
      <w:r w:rsidRPr="00B759ED">
        <w:rPr>
          <w:rFonts w:ascii="Garamond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>) nr. 519, datë 13.7.2016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“Për miratimin e modelit të tregut të energjisë elektrike”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color w:val="000000"/>
          <w:sz w:val="24"/>
          <w:szCs w:val="24"/>
        </w:rPr>
        <w:t>nenit 3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pika 8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“Rregullores së kërkesave dhe </w:t>
      </w:r>
      <w:r w:rsidR="00B759ED" w:rsidRPr="00B759ED">
        <w:rPr>
          <w:rFonts w:ascii="Garamond" w:hAnsi="Garamond" w:cs="Times New Roman"/>
          <w:iCs/>
          <w:color w:val="000000"/>
          <w:sz w:val="24"/>
          <w:szCs w:val="24"/>
        </w:rPr>
        <w:t>procedurave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për përcaktimin e Operatorit të Emëruar të Energjisë Elektrike (</w:t>
      </w:r>
      <w:proofErr w:type="spellStart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NEMO</w:t>
      </w:r>
      <w:proofErr w:type="spellEnd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)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si dhe rolet e përgjegjësitë e </w:t>
      </w:r>
      <w:proofErr w:type="spellStart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NEMO</w:t>
      </w:r>
      <w:proofErr w:type="spellEnd"/>
      <w:r w:rsidR="00B759ED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dhe Operatorit të Sistemit të Transmetimit të Energjisë në tregun e bashkuar”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40, datë 6.3.2020;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B759ED"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“Rregullores së </w:t>
      </w:r>
      <w:proofErr w:type="spellStart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alokimit</w:t>
      </w:r>
      <w:proofErr w:type="spellEnd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në hije të kapaciteteve (</w:t>
      </w:r>
      <w:proofErr w:type="spellStart"/>
      <w:r w:rsidRPr="00B759ED">
        <w:rPr>
          <w:rFonts w:ascii="Garamond" w:hAnsi="Garamond" w:cs="Times New Roman"/>
          <w:i/>
          <w:iCs/>
          <w:color w:val="000000"/>
          <w:sz w:val="24"/>
          <w:szCs w:val="24"/>
        </w:rPr>
        <w:t>shadow</w:t>
      </w:r>
      <w:proofErr w:type="spellEnd"/>
      <w:r w:rsidRPr="00B759E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759ED">
        <w:rPr>
          <w:rFonts w:ascii="Garamond" w:hAnsi="Garamond" w:cs="Times New Roman"/>
          <w:i/>
          <w:iCs/>
          <w:color w:val="000000"/>
          <w:sz w:val="24"/>
          <w:szCs w:val="24"/>
        </w:rPr>
        <w:t>auction</w:t>
      </w:r>
      <w:proofErr w:type="spellEnd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) në kuadër të bashkimit të tregjeve Shqipëri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Kosovë”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të ERE-s nr. 308, datë 30.10.2023;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color w:val="000000"/>
          <w:sz w:val="24"/>
          <w:szCs w:val="24"/>
        </w:rPr>
        <w:t>neneve 15 dhe 19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“Rregullores për organizimin, funksionimin dhe procedurat e ERE-s”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B759ED" w:rsidRPr="00B759E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si dhe </w:t>
      </w:r>
      <w:r w:rsidR="00B759ED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B759ED"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“Marrëveshjes kornizë mbi bashkimin e tregjeve të energjisë elektrike të Shqipërisë dhe Kosovës”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datës 21.10.2021, nënshkruar nga Enti Rregullator i Energjisë i Shqipërisë (ERE), Zyra e Rregullatorit për Energji e Kosovës (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ZRRE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), Operatori i Sistemit të Transmetimit të Shqipërisë (OST)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>. dhe Operatori i Sistemit, Transmisionit dhe Tregut të Kosovës (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>., ndër të tjera; Bordi i ERE-s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22.1.2024, pasi shqyrtoi relacionin me nr. 175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>., datë 17.1.2024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përgatitur nga Grupi i Punës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Mbi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fillimin e procedurës për miratimin e metodologjisë së shpërndarjes së të ardhurave nga kongjestioni ndërmjet Shqipërisë dhe Kosovës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dhe procedurave rezervë për bashkimin e tregut të energjisë elektrike të ditës në avancë Shqipëri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Kosovë”,</w:t>
      </w:r>
    </w:p>
    <w:p w14:paraId="0E28202E" w14:textId="209D45AF" w:rsidR="00784EE4" w:rsidRPr="00B759ED" w:rsidRDefault="00B759ED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B759ED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34674FA4" w14:textId="4E875C86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Shoqëria OST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., me shkresën nr. 6250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., datë 6.12.2023, protokolluar me tonën me nr. 2070/1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., datë 7.12.2023, ka paraqitur në ERE për miratim “Procedurat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rezervë për bashkimin e tregut të energjisë elektrike të ditës në avancë </w:t>
      </w:r>
      <w:r w:rsidRPr="00784EE4">
        <w:rPr>
          <w:rFonts w:ascii="Garamond" w:hAnsi="Garamond" w:cs="Times New Roman"/>
          <w:color w:val="000000"/>
          <w:sz w:val="24"/>
          <w:szCs w:val="24"/>
        </w:rPr>
        <w:t>Shqipëri–Kosovë”.</w:t>
      </w:r>
    </w:p>
    <w:p w14:paraId="7A6712A1" w14:textId="5A68CEB5" w:rsidR="00784EE4" w:rsidRPr="00B759ED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Në zbatim të nenit 6.4,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nënparagrafi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>
        <w:rPr>
          <w:rFonts w:ascii="Garamond" w:hAnsi="Garamond" w:cs="Times New Roman"/>
          <w:color w:val="000000"/>
          <w:sz w:val="24"/>
          <w:szCs w:val="24"/>
        </w:rPr>
        <w:t>“</w:t>
      </w:r>
      <w:r w:rsidRPr="00784EE4">
        <w:rPr>
          <w:rFonts w:ascii="Garamond" w:hAnsi="Garamond" w:cs="Times New Roman"/>
          <w:color w:val="000000"/>
          <w:sz w:val="24"/>
          <w:szCs w:val="24"/>
        </w:rPr>
        <w:t>h</w:t>
      </w:r>
      <w:r w:rsidR="00B759ED">
        <w:rPr>
          <w:rFonts w:ascii="Garamond" w:hAnsi="Garamond" w:cs="Times New Roman"/>
          <w:color w:val="000000"/>
          <w:sz w:val="24"/>
          <w:szCs w:val="24"/>
        </w:rPr>
        <w:t>”,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>marrëveshjes kornizë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B759ED">
        <w:rPr>
          <w:rFonts w:ascii="Garamond" w:hAnsi="Garamond" w:cs="Times New Roman"/>
          <w:color w:val="000000"/>
          <w:sz w:val="24"/>
          <w:szCs w:val="24"/>
        </w:rPr>
        <w:t>r</w:t>
      </w:r>
      <w:r w:rsidRPr="00784EE4">
        <w:rPr>
          <w:rFonts w:ascii="Garamond" w:hAnsi="Garamond" w:cs="Times New Roman"/>
          <w:color w:val="000000"/>
          <w:sz w:val="24"/>
          <w:szCs w:val="24"/>
        </w:rPr>
        <w:t>regullatorët do të miratojnë,</w:t>
      </w:r>
      <w:r w:rsid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ndër të tjera,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procedurat rezervë, të propozuar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 xml:space="preserve">a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nga </w:t>
      </w:r>
      <w:proofErr w:type="spellStart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NEMO</w:t>
      </w:r>
      <w:proofErr w:type="spellEnd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OST dhe </w:t>
      </w:r>
      <w:proofErr w:type="spellStart"/>
      <w:r w:rsidRPr="00B759ED">
        <w:rPr>
          <w:rFonts w:ascii="Garamond" w:hAnsi="Garamond" w:cs="Times New Roman"/>
          <w:iCs/>
          <w:color w:val="000000"/>
          <w:sz w:val="24"/>
          <w:szCs w:val="24"/>
        </w:rPr>
        <w:t>KOSTT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5F429256" w14:textId="4DCF3AD8" w:rsidR="00784EE4" w:rsidRPr="00B759ED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84EE4">
        <w:rPr>
          <w:rFonts w:ascii="Garamond" w:hAnsi="Garamond" w:cs="Times New Roman"/>
          <w:color w:val="000000"/>
          <w:sz w:val="24"/>
          <w:szCs w:val="24"/>
        </w:rPr>
        <w:t>Dokumenti i paraqitur për miratim është hartuar në përputhje me ligjin nr. 43/2015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</w:t>
      </w:r>
      <w:r w:rsidR="00B759ED" w:rsidRPr="00B759ED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 elektrike”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i ndryshuar, dhe në zbatim të nenit 7.3</w:t>
      </w:r>
      <w:r w:rsidR="00B759ED">
        <w:rPr>
          <w:rFonts w:ascii="Garamond" w:hAnsi="Garamond" w:cs="Times New Roman"/>
          <w:color w:val="000000"/>
          <w:sz w:val="24"/>
          <w:szCs w:val="24"/>
        </w:rPr>
        <w:t>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nënparagrafi </w:t>
      </w:r>
      <w:r w:rsidR="00B759ED">
        <w:rPr>
          <w:rFonts w:ascii="Garamond" w:hAnsi="Garamond" w:cs="Times New Roman"/>
          <w:color w:val="000000"/>
          <w:sz w:val="24"/>
          <w:szCs w:val="24"/>
        </w:rPr>
        <w:t>“</w:t>
      </w:r>
      <w:r w:rsidRPr="00B759ED">
        <w:rPr>
          <w:rFonts w:ascii="Garamond" w:hAnsi="Garamond" w:cs="Times New Roman"/>
          <w:color w:val="000000"/>
          <w:sz w:val="24"/>
          <w:szCs w:val="24"/>
        </w:rPr>
        <w:t>f</w:t>
      </w:r>
      <w:r w:rsidR="00B759ED">
        <w:rPr>
          <w:rFonts w:ascii="Garamond" w:hAnsi="Garamond" w:cs="Times New Roman"/>
          <w:color w:val="000000"/>
          <w:sz w:val="24"/>
          <w:szCs w:val="24"/>
        </w:rPr>
        <w:t>”,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Marrëveshjes </w:t>
      </w:r>
      <w:r w:rsidR="00B759ED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ornizë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>
        <w:rPr>
          <w:rFonts w:ascii="Garamond" w:hAnsi="Garamond" w:cs="Times New Roman"/>
          <w:color w:val="000000"/>
          <w:sz w:val="24"/>
          <w:szCs w:val="24"/>
        </w:rPr>
        <w:t>t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dakordësuar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midis OST,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B759ED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Pr="00B759ED">
        <w:rPr>
          <w:rFonts w:ascii="Garamond" w:hAnsi="Garamond" w:cs="Times New Roman"/>
          <w:color w:val="000000"/>
          <w:sz w:val="24"/>
          <w:szCs w:val="24"/>
        </w:rPr>
        <w:t>-ve të Shqipërisë dhe Kosovës.</w:t>
      </w:r>
    </w:p>
    <w:p w14:paraId="17F4E428" w14:textId="349C67F2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Këto procedura rezervë janë një propozim i përbashkët i zhvilluar nga OST dhe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si operatorë të sistemit të transmetimit,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të cilët synojnë të sigurojnë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alokim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efikas, transparent dhe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jodiskriminues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të kapaciteteve, në rast se procesi</w:t>
      </w:r>
      <w:r w:rsidR="00B759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84EE4">
        <w:rPr>
          <w:rFonts w:ascii="Garamond" w:hAnsi="Garamond" w:cs="Times New Roman"/>
          <w:color w:val="000000"/>
          <w:sz w:val="24"/>
          <w:szCs w:val="24"/>
        </w:rPr>
        <w:t>i bashkimit të tregut të ditës në avancë Shqipëri</w:t>
      </w:r>
      <w:r w:rsidR="00B759ED">
        <w:rPr>
          <w:rFonts w:ascii="Garamond" w:hAnsi="Garamond" w:cs="Times New Roman"/>
          <w:color w:val="000000"/>
          <w:sz w:val="24"/>
          <w:szCs w:val="24"/>
        </w:rPr>
        <w:t>–</w:t>
      </w:r>
      <w:r w:rsidRPr="00784EE4">
        <w:rPr>
          <w:rFonts w:ascii="Garamond" w:hAnsi="Garamond" w:cs="Times New Roman"/>
          <w:color w:val="000000"/>
          <w:sz w:val="24"/>
          <w:szCs w:val="24"/>
        </w:rPr>
        <w:t>Kosovë nuk është në gjendje që të prodhojë rezultate.</w:t>
      </w:r>
    </w:p>
    <w:p w14:paraId="28E19020" w14:textId="0E191A63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59E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“Procedurat </w:t>
      </w:r>
      <w:r w:rsidR="00B759ED" w:rsidRPr="00B759ED">
        <w:rPr>
          <w:rFonts w:ascii="Garamond" w:hAnsi="Garamond" w:cs="Times New Roman"/>
          <w:iCs/>
          <w:color w:val="000000"/>
          <w:sz w:val="24"/>
          <w:szCs w:val="24"/>
        </w:rPr>
        <w:t xml:space="preserve">rezervë për bashkimin e tregut të energjisë elektrike të ditës në avancë </w:t>
      </w:r>
      <w:r w:rsidRPr="00B759ED">
        <w:rPr>
          <w:rFonts w:ascii="Garamond" w:hAnsi="Garamond" w:cs="Times New Roman"/>
          <w:iCs/>
          <w:color w:val="000000"/>
          <w:sz w:val="24"/>
          <w:szCs w:val="24"/>
        </w:rPr>
        <w:t>Shqipëri–Kosovë”</w:t>
      </w:r>
      <w:r w:rsidRPr="00B759ED">
        <w:rPr>
          <w:rFonts w:ascii="Garamond" w:hAnsi="Garamond" w:cs="Times New Roman"/>
          <w:color w:val="000000"/>
          <w:sz w:val="24"/>
          <w:szCs w:val="24"/>
        </w:rPr>
        <w:t xml:space="preserve"> janë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miratuar ndërkohë nga Zyra e Rregullatorit për Energji e Republikës së Kosovës me vendimin e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ZRRE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 V-1770 -2023, datë 21 shtator 2023.</w:t>
      </w:r>
    </w:p>
    <w:p w14:paraId="7062DAF0" w14:textId="66878BCA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84EE4">
        <w:rPr>
          <w:rFonts w:ascii="Garamond" w:hAnsi="Garamond" w:cs="Times New Roman"/>
          <w:color w:val="000000"/>
          <w:sz w:val="24"/>
          <w:szCs w:val="24"/>
        </w:rPr>
        <w:t>Në procedurat rezervë për bashkimin e tregut të energjisë elektrike të ditës në avancë Shqipëri</w:t>
      </w:r>
      <w:r w:rsidR="00B759ED">
        <w:rPr>
          <w:rFonts w:ascii="Garamond" w:hAnsi="Garamond" w:cs="Times New Roman"/>
          <w:color w:val="000000"/>
          <w:sz w:val="24"/>
          <w:szCs w:val="24"/>
        </w:rPr>
        <w:t>–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Kosovë parashikohet objekti dhe fushëveprimi, përkufizimet, baza ligjore mbi të cilën janë hartuar procedurat rezervë, informimi nga </w:t>
      </w:r>
      <w:proofErr w:type="spellStart"/>
      <w:r w:rsidRPr="00784EE4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, kërkesa për një sistem të përbashkët komunikimi rezervë, procedura rezervë dhe pamundësia për fillimin e procedurave rezervë (Ankandit në hije). </w:t>
      </w:r>
    </w:p>
    <w:p w14:paraId="1C2AB504" w14:textId="1514D19C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784EE4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2D6F1726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D7C53A" w14:textId="52507A71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84EE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5B6134C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50EFA31" w14:textId="2F6002BC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>1. Fillimin e procedurës “Për miratimin e procedurave rezervë për bashkimin e tregut të energjisë elektrike të ditës në avancë Shqipëri–Kosovë”.</w:t>
      </w:r>
    </w:p>
    <w:p w14:paraId="2A4CC7D6" w14:textId="44E7079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2. Drejtoria e Tarifave dhe Çmimeve të njoftojë palët e interesit për vendimin e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7EE0D978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1303C03D" w14:textId="51ACE2B1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84EE4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B759ED" w:rsidRPr="00784EE4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784EE4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1F2B084" w14:textId="77777777" w:rsidR="00784EE4" w:rsidRPr="00784EE4" w:rsidRDefault="00784EE4" w:rsidP="00784E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84EE4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9191213" w14:textId="51D75205" w:rsidR="00A712F8" w:rsidRPr="00784EE4" w:rsidRDefault="00A712F8" w:rsidP="00784EE4">
      <w:pPr>
        <w:spacing w:after="0" w:line="240" w:lineRule="auto"/>
        <w:ind w:firstLine="284"/>
        <w:rPr>
          <w:rFonts w:ascii="Garamond" w:hAnsi="Garamond"/>
        </w:rPr>
      </w:pPr>
    </w:p>
    <w:p w14:paraId="2EF894D0" w14:textId="77777777" w:rsidR="00A712F8" w:rsidRPr="00BA1AB3" w:rsidRDefault="00A712F8" w:rsidP="00784E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1171C9B4" w14:textId="77777777" w:rsidR="00A712F8" w:rsidRPr="00BA1AB3" w:rsidRDefault="00A712F8" w:rsidP="00784E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784EE4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265F3ECA" w14:textId="77777777" w:rsidR="00A712F8" w:rsidRPr="00784EE4" w:rsidRDefault="00A712F8" w:rsidP="00784EE4">
      <w:pPr>
        <w:spacing w:after="0" w:line="240" w:lineRule="auto"/>
        <w:ind w:firstLine="284"/>
        <w:rPr>
          <w:rFonts w:ascii="Garamond" w:hAnsi="Garamond"/>
        </w:rPr>
      </w:pPr>
    </w:p>
    <w:sectPr w:rsidR="00A712F8" w:rsidRPr="00784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82EF5"/>
    <w:rsid w:val="000F74B6"/>
    <w:rsid w:val="00130C59"/>
    <w:rsid w:val="00495544"/>
    <w:rsid w:val="004C7915"/>
    <w:rsid w:val="004E1D79"/>
    <w:rsid w:val="004E5FF0"/>
    <w:rsid w:val="006B134A"/>
    <w:rsid w:val="00784EE4"/>
    <w:rsid w:val="00792BD3"/>
    <w:rsid w:val="007A461B"/>
    <w:rsid w:val="007E29CD"/>
    <w:rsid w:val="008C7EE7"/>
    <w:rsid w:val="009E3541"/>
    <w:rsid w:val="00A3092C"/>
    <w:rsid w:val="00A53E7C"/>
    <w:rsid w:val="00A712F8"/>
    <w:rsid w:val="00AD6F91"/>
    <w:rsid w:val="00B759ED"/>
    <w:rsid w:val="00BB7091"/>
    <w:rsid w:val="00C268E8"/>
    <w:rsid w:val="00DB3D24"/>
    <w:rsid w:val="00DB70B1"/>
    <w:rsid w:val="00F23FBB"/>
    <w:rsid w:val="00FC2898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0AFEA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EE4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B8829E66C48DC8995F8F756785F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03</Nr_x002e__x0020_akti>
    <Data_x0020_e_x0020_Krijimit xmlns="0e656187-b300-4fb0-8bf4-3a50f872073c">2024-02-07T10:18:40Z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Mbi fillimin e procedurës për miratimin e "Procedurave rezervë për bashkimin e tregut të energjisë elektrike të ditës në avancë Shqipëri-Kosovë"</Titulli>
    <Modifikuesi xmlns="0e656187-b300-4fb0-8bf4-3a50f872073c">Etlevahaxhia</Modifikuesi>
    <Nr_x002e__x0020_prot_x0020_QBZ xmlns="0e656187-b300-4fb0-8bf4-3a50f872073c">236/3</Nr_x002e__x0020_prot_x0020_QBZ>
    <Data_x0020_e_x0020_Modifikimit xmlns="0e656187-b300-4fb0-8bf4-3a50f872073c">2024-02-07T13:16:44Z</Data_x0020_e_x0020_Modifikimit>
    <Dekretuar xmlns="0e656187-b300-4fb0-8bf4-3a50f872073c">false</Dekretuar>
    <Data xmlns="0e656187-b300-4fb0-8bf4-3a50f872073c">2024-01-22T00:00:00Z</Data>
    <Nr_x002e__x0020_protokolli_x0020_i_x0020_aktit xmlns="0e656187-b300-4fb0-8bf4-3a50f872073c">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B8829E66C48DC8995F8F756785F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8D2533-F00D-4A28-BBD7-0AEBAC2B6A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5A1FAE-4D8C-491D-BF19-433B70A6E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364C30-6D1F-4DD5-822D-0243C36F7D21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E99FE64-73B0-4730-A1A6-F72E0D670A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92F0E7-7651-4354-8098-A4536945F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"Procedurave rezervë për bashkimin e tregut të energjisë elektrike të ditës në avancë Shqipëri-Kosovë"</vt:lpstr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"Procedurave rezervë për bashkimin e tregut të energjisë elektrike të ditës në avancë Shqipëri-Kosovë"</dc:title>
  <dc:creator>Entela Suli</dc:creator>
  <cp:lastModifiedBy>Alma Lisaku</cp:lastModifiedBy>
  <cp:revision>7</cp:revision>
  <dcterms:created xsi:type="dcterms:W3CDTF">2024-02-07T09:15:00Z</dcterms:created>
  <dcterms:modified xsi:type="dcterms:W3CDTF">2024-02-07T13:34:00Z</dcterms:modified>
</cp:coreProperties>
</file>