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AACB6" w14:textId="77777777" w:rsidR="001E4EDE" w:rsidRPr="0015735A" w:rsidRDefault="001E4EDE" w:rsidP="00D23D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5735A">
        <w:rPr>
          <w:rFonts w:ascii="Garamond" w:hAnsi="Garamond" w:cs="Times New Roman"/>
          <w:b/>
          <w:sz w:val="24"/>
          <w:szCs w:val="24"/>
          <w:lang w:val="sq-AL"/>
        </w:rPr>
        <w:t xml:space="preserve">VENDIM </w:t>
      </w:r>
    </w:p>
    <w:p w14:paraId="6350B0EF" w14:textId="160E4305" w:rsidR="001E4EDE" w:rsidRPr="0015735A" w:rsidRDefault="001E4EDE" w:rsidP="00D23D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5735A">
        <w:rPr>
          <w:rFonts w:ascii="Garamond" w:hAnsi="Garamond" w:cs="Times New Roman"/>
          <w:b/>
          <w:sz w:val="24"/>
          <w:szCs w:val="24"/>
          <w:lang w:val="sq-AL"/>
        </w:rPr>
        <w:t xml:space="preserve">Nr. 42, </w:t>
      </w:r>
      <w:r w:rsidR="00D23DF1" w:rsidRPr="0015735A">
        <w:rPr>
          <w:rFonts w:ascii="Garamond" w:hAnsi="Garamond" w:cs="Times New Roman"/>
          <w:b/>
          <w:sz w:val="24"/>
          <w:szCs w:val="24"/>
          <w:lang w:val="sq-AL"/>
        </w:rPr>
        <w:t>d</w:t>
      </w:r>
      <w:r w:rsidRPr="0015735A">
        <w:rPr>
          <w:rFonts w:ascii="Garamond" w:hAnsi="Garamond" w:cs="Times New Roman"/>
          <w:b/>
          <w:sz w:val="24"/>
          <w:szCs w:val="24"/>
          <w:lang w:val="sq-AL"/>
        </w:rPr>
        <w:t xml:space="preserve">atë 29.3.2024 </w:t>
      </w:r>
    </w:p>
    <w:p w14:paraId="279CCF90" w14:textId="77777777" w:rsidR="00D23DF1" w:rsidRPr="0015735A" w:rsidRDefault="00D23DF1" w:rsidP="00D23D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514927F" w14:textId="3E8335CD" w:rsidR="001E4EDE" w:rsidRPr="0015735A" w:rsidRDefault="001E4EDE" w:rsidP="00D23D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5735A">
        <w:rPr>
          <w:rFonts w:ascii="Garamond" w:hAnsi="Garamond" w:cs="Times New Roman"/>
          <w:b/>
          <w:bCs/>
          <w:sz w:val="24"/>
          <w:szCs w:val="24"/>
          <w:lang w:val="sq-AL"/>
        </w:rPr>
        <w:t>MBI</w:t>
      </w:r>
      <w:r w:rsidR="00D23DF1" w:rsidRPr="0015735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5735A">
        <w:rPr>
          <w:rFonts w:ascii="Garamond" w:hAnsi="Garamond" w:cs="Times New Roman"/>
          <w:b/>
          <w:bCs/>
          <w:sz w:val="24"/>
          <w:szCs w:val="24"/>
          <w:lang w:val="sq-AL"/>
        </w:rPr>
        <w:t>MIRATIMIN E RAPORTIT VJETOR TË ERE-</w:t>
      </w:r>
      <w:r w:rsidR="00457E88" w:rsidRPr="0015735A">
        <w:rPr>
          <w:rFonts w:ascii="Garamond" w:hAnsi="Garamond" w:cs="Times New Roman"/>
          <w:b/>
          <w:bCs/>
          <w:sz w:val="24"/>
          <w:szCs w:val="24"/>
          <w:lang w:val="sq-AL"/>
        </w:rPr>
        <w:t>s</w:t>
      </w:r>
      <w:r w:rsidRPr="0015735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“GJENDJA E SEKTORIT TË </w:t>
      </w:r>
    </w:p>
    <w:p w14:paraId="5144D20D" w14:textId="75D858F4" w:rsidR="001E4EDE" w:rsidRPr="0015735A" w:rsidRDefault="001E4EDE" w:rsidP="00D23D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5735A">
        <w:rPr>
          <w:rFonts w:ascii="Garamond" w:hAnsi="Garamond" w:cs="Times New Roman"/>
          <w:b/>
          <w:bCs/>
          <w:sz w:val="24"/>
          <w:szCs w:val="24"/>
          <w:lang w:val="sq-AL"/>
        </w:rPr>
        <w:t>ENERGJISË DHE VEPRIMTARIA E ERE-</w:t>
      </w:r>
      <w:r w:rsidR="00457E88" w:rsidRPr="0015735A">
        <w:rPr>
          <w:rFonts w:ascii="Garamond" w:hAnsi="Garamond" w:cs="Times New Roman"/>
          <w:b/>
          <w:bCs/>
          <w:sz w:val="24"/>
          <w:szCs w:val="24"/>
          <w:lang w:val="sq-AL"/>
        </w:rPr>
        <w:t>s</w:t>
      </w:r>
      <w:r w:rsidRPr="0015735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GJATË VITIT 2023</w:t>
      </w:r>
      <w:r w:rsidR="00457E88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</w:p>
    <w:p w14:paraId="586052A1" w14:textId="024ECCF3" w:rsidR="00D23DF1" w:rsidRPr="0015735A" w:rsidRDefault="00D23DF1" w:rsidP="00D23D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83B143D" w14:textId="61220E53" w:rsidR="001E4EDE" w:rsidRPr="00FB2A89" w:rsidRDefault="001E4EDE" w:rsidP="00D23D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4F6B">
        <w:rPr>
          <w:rFonts w:ascii="Garamond" w:hAnsi="Garamond" w:cs="Times New Roman"/>
          <w:sz w:val="24"/>
          <w:szCs w:val="24"/>
          <w:lang w:val="sq-AL"/>
        </w:rPr>
        <w:t>Në zbatim të nenit 25 të ligjit nr. 43/2015</w:t>
      </w:r>
      <w:r w:rsidR="00FB2A89" w:rsidRPr="00DA4F6B">
        <w:rPr>
          <w:rFonts w:ascii="Garamond" w:hAnsi="Garamond" w:cs="Times New Roman"/>
          <w:sz w:val="24"/>
          <w:szCs w:val="24"/>
          <w:lang w:val="sq-AL"/>
        </w:rPr>
        <w:t>,</w:t>
      </w:r>
      <w:r w:rsidRPr="00DA4F6B">
        <w:rPr>
          <w:rFonts w:ascii="Garamond" w:hAnsi="Garamond" w:cs="Times New Roman"/>
          <w:sz w:val="24"/>
          <w:szCs w:val="24"/>
          <w:lang w:val="sq-AL"/>
        </w:rPr>
        <w:t xml:space="preserve"> “Për sektorin e energjisë elektrike”</w:t>
      </w:r>
      <w:r w:rsidR="00DA4F6B">
        <w:rPr>
          <w:rFonts w:ascii="Garamond" w:hAnsi="Garamond" w:cs="Times New Roman"/>
          <w:sz w:val="24"/>
          <w:szCs w:val="24"/>
          <w:lang w:val="sq-AL"/>
        </w:rPr>
        <w:t>,</w:t>
      </w:r>
      <w:r w:rsidRPr="00DA4F6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A4F6B">
        <w:rPr>
          <w:rFonts w:ascii="Garamond" w:hAnsi="Garamond" w:cs="Times New Roman"/>
          <w:sz w:val="24"/>
          <w:szCs w:val="24"/>
          <w:lang w:val="sq-AL"/>
        </w:rPr>
        <w:t>të</w:t>
      </w:r>
      <w:r w:rsidRPr="00DA4F6B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DA4F6B">
        <w:rPr>
          <w:rFonts w:ascii="Garamond" w:hAnsi="Garamond" w:cs="Times New Roman"/>
          <w:sz w:val="24"/>
          <w:szCs w:val="24"/>
          <w:lang w:val="sq-AL"/>
        </w:rPr>
        <w:t>;</w:t>
      </w:r>
      <w:r w:rsidRPr="00DA4F6B">
        <w:rPr>
          <w:rFonts w:ascii="Garamond" w:hAnsi="Garamond" w:cs="Times New Roman"/>
          <w:sz w:val="24"/>
          <w:szCs w:val="24"/>
          <w:lang w:val="sq-AL"/>
        </w:rPr>
        <w:t xml:space="preserve"> dhe nenit 21</w:t>
      </w:r>
      <w:r w:rsidRPr="001573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B2A8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FB2A89" w:rsidRPr="00FB2A89">
        <w:rPr>
          <w:rFonts w:ascii="Garamond" w:hAnsi="Garamond" w:cs="Times New Roman"/>
          <w:sz w:val="24"/>
          <w:szCs w:val="24"/>
          <w:lang w:val="sq-AL"/>
        </w:rPr>
        <w:t>l</w:t>
      </w:r>
      <w:r w:rsidRPr="00FB2A89">
        <w:rPr>
          <w:rFonts w:ascii="Garamond" w:hAnsi="Garamond" w:cs="Times New Roman"/>
          <w:sz w:val="24"/>
          <w:szCs w:val="24"/>
          <w:lang w:val="sq-AL"/>
        </w:rPr>
        <w:t>igjit nr. 102/2015</w:t>
      </w:r>
      <w:r w:rsidR="00DA4F6B">
        <w:rPr>
          <w:rFonts w:ascii="Garamond" w:hAnsi="Garamond" w:cs="Times New Roman"/>
          <w:sz w:val="24"/>
          <w:szCs w:val="24"/>
          <w:lang w:val="sq-AL"/>
        </w:rPr>
        <w:t>,</w:t>
      </w:r>
      <w:r w:rsidRPr="00FB2A89">
        <w:rPr>
          <w:rFonts w:ascii="Garamond" w:hAnsi="Garamond" w:cs="Times New Roman"/>
          <w:sz w:val="24"/>
          <w:szCs w:val="24"/>
          <w:lang w:val="sq-AL"/>
        </w:rPr>
        <w:t xml:space="preserve"> “Për sektorin e gazit natyror”</w:t>
      </w:r>
      <w:r w:rsidR="00DA4F6B">
        <w:rPr>
          <w:rFonts w:ascii="Garamond" w:hAnsi="Garamond" w:cs="Times New Roman"/>
          <w:sz w:val="24"/>
          <w:szCs w:val="24"/>
          <w:lang w:val="sq-AL"/>
        </w:rPr>
        <w:t>,</w:t>
      </w:r>
      <w:r w:rsidRPr="00FB2A8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A4F6B">
        <w:rPr>
          <w:rFonts w:ascii="Garamond" w:hAnsi="Garamond" w:cs="Times New Roman"/>
          <w:sz w:val="24"/>
          <w:szCs w:val="24"/>
          <w:lang w:val="sq-AL"/>
        </w:rPr>
        <w:t>të</w:t>
      </w:r>
      <w:r w:rsidRPr="00FB2A89">
        <w:rPr>
          <w:rFonts w:ascii="Garamond" w:hAnsi="Garamond" w:cs="Times New Roman"/>
          <w:sz w:val="24"/>
          <w:szCs w:val="24"/>
          <w:lang w:val="sq-AL"/>
        </w:rPr>
        <w:t xml:space="preserve"> ndryshuar; nenit 5, pika “d” të </w:t>
      </w:r>
      <w:r w:rsidR="00DA4F6B">
        <w:rPr>
          <w:rFonts w:ascii="Garamond" w:hAnsi="Garamond" w:cs="Times New Roman"/>
          <w:sz w:val="24"/>
          <w:szCs w:val="24"/>
          <w:lang w:val="sq-AL"/>
        </w:rPr>
        <w:t>“</w:t>
      </w:r>
      <w:r w:rsidRPr="00FB2A89">
        <w:rPr>
          <w:rFonts w:ascii="Garamond" w:hAnsi="Garamond" w:cs="Times New Roman"/>
          <w:sz w:val="24"/>
          <w:szCs w:val="24"/>
          <w:lang w:val="sq-AL"/>
        </w:rPr>
        <w:t>Rregullores së brendshme të organizimit dhe funksionimit të Entit Rregullator të Energ</w:t>
      </w:r>
      <w:r w:rsidR="003E3403" w:rsidRPr="00FB2A89">
        <w:rPr>
          <w:rFonts w:ascii="Garamond" w:hAnsi="Garamond" w:cs="Times New Roman"/>
          <w:sz w:val="24"/>
          <w:szCs w:val="24"/>
          <w:lang w:val="sq-AL"/>
        </w:rPr>
        <w:t>j</w:t>
      </w:r>
      <w:r w:rsidRPr="00FB2A89">
        <w:rPr>
          <w:rFonts w:ascii="Garamond" w:hAnsi="Garamond" w:cs="Times New Roman"/>
          <w:sz w:val="24"/>
          <w:szCs w:val="24"/>
          <w:lang w:val="sq-AL"/>
        </w:rPr>
        <w:t>isë</w:t>
      </w:r>
      <w:r w:rsidR="00DA4F6B">
        <w:rPr>
          <w:rFonts w:ascii="Garamond" w:hAnsi="Garamond" w:cs="Times New Roman"/>
          <w:sz w:val="24"/>
          <w:szCs w:val="24"/>
          <w:lang w:val="sq-AL"/>
        </w:rPr>
        <w:t>”</w:t>
      </w:r>
      <w:r w:rsidRPr="00FB2A89">
        <w:rPr>
          <w:rFonts w:ascii="Garamond" w:hAnsi="Garamond" w:cs="Times New Roman"/>
          <w:sz w:val="24"/>
          <w:szCs w:val="24"/>
          <w:lang w:val="sq-AL"/>
        </w:rPr>
        <w:t xml:space="preserve">, miratuar me vendimin e </w:t>
      </w:r>
      <w:r w:rsidR="00DA4F6B" w:rsidRPr="00FB2A89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FB2A89">
        <w:rPr>
          <w:rFonts w:ascii="Garamond" w:hAnsi="Garamond" w:cs="Times New Roman"/>
          <w:sz w:val="24"/>
          <w:szCs w:val="24"/>
          <w:lang w:val="sq-AL"/>
        </w:rPr>
        <w:t xml:space="preserve">të Entit Rregullator të Energjisë (ERE) nr. 199, datë 27.11.2020; si dhe nenit 15 të </w:t>
      </w:r>
      <w:r w:rsidR="00DA4F6B">
        <w:rPr>
          <w:rFonts w:ascii="Garamond" w:hAnsi="Garamond" w:cs="Times New Roman"/>
          <w:sz w:val="24"/>
          <w:szCs w:val="24"/>
          <w:lang w:val="sq-AL"/>
        </w:rPr>
        <w:t>“</w:t>
      </w:r>
      <w:r w:rsidRPr="00FB2A89">
        <w:rPr>
          <w:rFonts w:ascii="Garamond" w:hAnsi="Garamond" w:cs="Times New Roman"/>
          <w:sz w:val="24"/>
          <w:szCs w:val="24"/>
          <w:lang w:val="sq-AL"/>
        </w:rPr>
        <w:t>Rregullores për organizimin, funksionimin dhe procedurat e ERE-s</w:t>
      </w:r>
      <w:r w:rsidR="00DA4F6B">
        <w:rPr>
          <w:rFonts w:ascii="Garamond" w:hAnsi="Garamond" w:cs="Times New Roman"/>
          <w:sz w:val="24"/>
          <w:szCs w:val="24"/>
          <w:lang w:val="sq-AL"/>
        </w:rPr>
        <w:t>”</w:t>
      </w:r>
      <w:r w:rsidRPr="00FB2A89">
        <w:rPr>
          <w:rFonts w:ascii="Garamond" w:hAnsi="Garamond" w:cs="Times New Roman"/>
          <w:sz w:val="24"/>
          <w:szCs w:val="24"/>
          <w:lang w:val="sq-AL"/>
        </w:rPr>
        <w:t xml:space="preserve">, miratuar me vendimin e </w:t>
      </w:r>
      <w:r w:rsidR="00DA4F6B" w:rsidRPr="00FB2A89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FB2A89">
        <w:rPr>
          <w:rFonts w:ascii="Garamond" w:hAnsi="Garamond" w:cs="Times New Roman"/>
          <w:sz w:val="24"/>
          <w:szCs w:val="24"/>
          <w:lang w:val="sq-AL"/>
        </w:rPr>
        <w:t>të ERE-s nr. 96, datë 17.6.2026</w:t>
      </w:r>
      <w:r w:rsidR="00DA4F6B">
        <w:rPr>
          <w:rFonts w:ascii="Garamond" w:hAnsi="Garamond" w:cs="Times New Roman"/>
          <w:sz w:val="24"/>
          <w:szCs w:val="24"/>
          <w:lang w:val="sq-AL"/>
        </w:rPr>
        <w:t>,</w:t>
      </w:r>
      <w:r w:rsidRPr="00FB2A89">
        <w:rPr>
          <w:rFonts w:ascii="Garamond" w:hAnsi="Garamond" w:cs="Times New Roman"/>
          <w:sz w:val="24"/>
          <w:szCs w:val="24"/>
          <w:lang w:val="sq-AL"/>
        </w:rPr>
        <w:t xml:space="preserve"> Bordi i ERE-s, në mbledhjen e tij të datës 29.3.2024, pasi shqyrtoi relacionin e përgatitur nga </w:t>
      </w:r>
      <w:r w:rsidR="00DA4F6B" w:rsidRPr="00FB2A89">
        <w:rPr>
          <w:rFonts w:ascii="Garamond" w:hAnsi="Garamond" w:cs="Times New Roman"/>
          <w:sz w:val="24"/>
          <w:szCs w:val="24"/>
          <w:lang w:val="sq-AL"/>
        </w:rPr>
        <w:t xml:space="preserve">grupi i punës </w:t>
      </w:r>
      <w:r w:rsidRPr="00FB2A89">
        <w:rPr>
          <w:rFonts w:ascii="Garamond" w:hAnsi="Garamond" w:cs="Times New Roman"/>
          <w:sz w:val="24"/>
          <w:szCs w:val="24"/>
          <w:lang w:val="sq-AL"/>
        </w:rPr>
        <w:t>dhe Sekretari i Përgjithshëm me nr. 850/1 prot., datë 29.3.2024, “Për gjendjen e sektorit të energ</w:t>
      </w:r>
      <w:r w:rsidR="003E3403" w:rsidRPr="00FB2A89">
        <w:rPr>
          <w:rFonts w:ascii="Garamond" w:hAnsi="Garamond" w:cs="Times New Roman"/>
          <w:sz w:val="24"/>
          <w:szCs w:val="24"/>
          <w:lang w:val="sq-AL"/>
        </w:rPr>
        <w:t>j</w:t>
      </w:r>
      <w:r w:rsidRPr="00FB2A89">
        <w:rPr>
          <w:rFonts w:ascii="Garamond" w:hAnsi="Garamond" w:cs="Times New Roman"/>
          <w:sz w:val="24"/>
          <w:szCs w:val="24"/>
          <w:lang w:val="sq-AL"/>
        </w:rPr>
        <w:t>isë dhe veprimtaria e ERE-s gjatë vitit 2023”,</w:t>
      </w:r>
    </w:p>
    <w:p w14:paraId="6D8447FE" w14:textId="26C63B2D" w:rsidR="001E4EDE" w:rsidRPr="00FB2A89" w:rsidRDefault="00FB2A89" w:rsidP="00D23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FB2A89">
        <w:rPr>
          <w:rFonts w:ascii="Garamond" w:hAnsi="Garamond" w:cs="Times New Roman"/>
          <w:bCs/>
          <w:sz w:val="24"/>
          <w:szCs w:val="24"/>
          <w:lang w:val="sq-AL"/>
        </w:rPr>
        <w:t xml:space="preserve">konstatoi </w:t>
      </w:r>
      <w:r w:rsidR="001E4EDE" w:rsidRPr="00FB2A89">
        <w:rPr>
          <w:rFonts w:ascii="Garamond" w:hAnsi="Garamond" w:cs="Times New Roman"/>
          <w:bCs/>
          <w:sz w:val="24"/>
          <w:szCs w:val="24"/>
          <w:lang w:val="sq-AL"/>
        </w:rPr>
        <w:t>se:</w:t>
      </w:r>
    </w:p>
    <w:p w14:paraId="06CAC154" w14:textId="10C671FC" w:rsidR="001E4EDE" w:rsidRPr="0015735A" w:rsidRDefault="00E22503" w:rsidP="006C47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5735A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>ERE</w:t>
      </w:r>
      <w:r w:rsidR="00DA4F6B">
        <w:rPr>
          <w:rFonts w:ascii="Garamond" w:hAnsi="Garamond" w:cs="Times New Roman"/>
          <w:sz w:val="24"/>
          <w:szCs w:val="24"/>
          <w:lang w:val="sq-AL"/>
        </w:rPr>
        <w:t>,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 në zbatim të parashikimeve të nenit 25 të ligjit nr.</w:t>
      </w:r>
      <w:r w:rsidR="00FB2A8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>43/2015</w:t>
      </w:r>
      <w:r w:rsidR="00DD034A">
        <w:rPr>
          <w:rFonts w:ascii="Garamond" w:hAnsi="Garamond" w:cs="Times New Roman"/>
          <w:sz w:val="24"/>
          <w:szCs w:val="24"/>
          <w:lang w:val="sq-AL"/>
        </w:rPr>
        <w:t>,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 “Për sektorin e energjisë elektrike”</w:t>
      </w:r>
      <w:r w:rsidR="00A26720">
        <w:rPr>
          <w:rFonts w:ascii="Garamond" w:hAnsi="Garamond" w:cs="Times New Roman"/>
          <w:sz w:val="24"/>
          <w:szCs w:val="24"/>
          <w:lang w:val="sq-AL"/>
        </w:rPr>
        <w:t>,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26720">
        <w:rPr>
          <w:rFonts w:ascii="Garamond" w:hAnsi="Garamond" w:cs="Times New Roman"/>
          <w:sz w:val="24"/>
          <w:szCs w:val="24"/>
          <w:lang w:val="sq-AL"/>
        </w:rPr>
        <w:t>të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A26720">
        <w:rPr>
          <w:rFonts w:ascii="Garamond" w:hAnsi="Garamond" w:cs="Times New Roman"/>
          <w:sz w:val="24"/>
          <w:szCs w:val="24"/>
          <w:lang w:val="sq-AL"/>
        </w:rPr>
        <w:t>,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 dhe nenit 21 të ligjit nr. 102/2015</w:t>
      </w:r>
      <w:r w:rsidR="00DD034A">
        <w:rPr>
          <w:rFonts w:ascii="Garamond" w:hAnsi="Garamond" w:cs="Times New Roman"/>
          <w:sz w:val="24"/>
          <w:szCs w:val="24"/>
          <w:lang w:val="sq-AL"/>
        </w:rPr>
        <w:t>,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 “Për sektorin e gazit natyror”</w:t>
      </w:r>
      <w:r w:rsidR="00A26720">
        <w:rPr>
          <w:rFonts w:ascii="Garamond" w:hAnsi="Garamond" w:cs="Times New Roman"/>
          <w:sz w:val="24"/>
          <w:szCs w:val="24"/>
          <w:lang w:val="sq-AL"/>
        </w:rPr>
        <w:t>,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2672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ndryshuar, paraqet në Kuvend raportin vjetor mbi situatën e sektorit të energjisë elektrike, gazit natyror dhe veprimtaritë e ERE-s për vitin paraardhës brenda datës 31 </w:t>
      </w:r>
      <w:r w:rsidR="00A26720" w:rsidRPr="0015735A">
        <w:rPr>
          <w:rFonts w:ascii="Garamond" w:hAnsi="Garamond" w:cs="Times New Roman"/>
          <w:sz w:val="24"/>
          <w:szCs w:val="24"/>
          <w:lang w:val="sq-AL"/>
        </w:rPr>
        <w:t>mars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B315590" w14:textId="0C6FAC2B" w:rsidR="001E4EDE" w:rsidRPr="0015735A" w:rsidRDefault="00D23DF1" w:rsidP="00DD034A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5735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="00DD034A" w:rsidRPr="0015735A">
        <w:rPr>
          <w:rFonts w:ascii="Garamond" w:hAnsi="Garamond" w:cs="Times New Roman"/>
          <w:sz w:val="24"/>
          <w:szCs w:val="24"/>
          <w:lang w:val="sq-AL"/>
        </w:rPr>
        <w:t xml:space="preserve">drejtoritë teknike 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>të ERE-s u morën masat për fillimin e punës për përpunimin dhe</w:t>
      </w:r>
      <w:r w:rsidR="00DD034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E7157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>analizimin e të dhënave të mbledhura nga të licencuarit</w:t>
      </w:r>
      <w:r w:rsidR="00A26720">
        <w:rPr>
          <w:rFonts w:ascii="Garamond" w:hAnsi="Garamond" w:cs="Times New Roman"/>
          <w:sz w:val="24"/>
          <w:szCs w:val="24"/>
          <w:lang w:val="sq-AL"/>
        </w:rPr>
        <w:t>,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 me qëllim hartimin e raportit vjetor, brenda afatit të përcaktuar, datë 31 </w:t>
      </w:r>
      <w:r w:rsidR="00A26720" w:rsidRPr="0015735A">
        <w:rPr>
          <w:rFonts w:ascii="Garamond" w:hAnsi="Garamond" w:cs="Times New Roman"/>
          <w:sz w:val="24"/>
          <w:szCs w:val="24"/>
          <w:lang w:val="sq-AL"/>
        </w:rPr>
        <w:t xml:space="preserve">mars 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>2024.</w:t>
      </w:r>
    </w:p>
    <w:p w14:paraId="63D297EC" w14:textId="77F08B50" w:rsidR="001E4EDE" w:rsidRPr="0015735A" w:rsidRDefault="00D23DF1" w:rsidP="00FC631A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5735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Raporti Vjetor i Entit Rregullator të Energjisë pasqyron </w:t>
      </w:r>
      <w:r w:rsidR="00FC631A" w:rsidRPr="0015735A">
        <w:rPr>
          <w:rFonts w:ascii="Garamond" w:hAnsi="Garamond" w:cs="Times New Roman"/>
          <w:sz w:val="24"/>
          <w:szCs w:val="24"/>
          <w:lang w:val="sq-AL"/>
        </w:rPr>
        <w:t>veprimtarinë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 e ERE-s, sa i përket</w:t>
      </w:r>
      <w:r w:rsidR="00FC63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>monitorimit të ecurisë së sektorit të energjisë elektrike dhe gazit natyror, veprimtarinë e të licencuarve dhe mbikëqyrjes së të drejtave të klientëve të energjisë, si dhe ecurinë e punës së Entit Rregullator të Energjisë në hartimin e rishi</w:t>
      </w:r>
      <w:r w:rsidR="00FC631A">
        <w:rPr>
          <w:rFonts w:ascii="Garamond" w:hAnsi="Garamond" w:cs="Times New Roman"/>
          <w:sz w:val="24"/>
          <w:szCs w:val="24"/>
          <w:lang w:val="sq-AL"/>
        </w:rPr>
        <w:t>ki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>min e legjislacionit</w:t>
      </w:r>
      <w:r w:rsidR="000B43C7">
        <w:rPr>
          <w:rFonts w:ascii="Garamond" w:hAnsi="Garamond" w:cs="Times New Roman"/>
          <w:sz w:val="24"/>
          <w:szCs w:val="24"/>
          <w:lang w:val="sq-AL"/>
        </w:rPr>
        <w:t>,</w:t>
      </w:r>
      <w:r w:rsidR="001E4EDE" w:rsidRPr="0015735A">
        <w:rPr>
          <w:rFonts w:ascii="Garamond" w:hAnsi="Garamond" w:cs="Times New Roman"/>
          <w:sz w:val="24"/>
          <w:szCs w:val="24"/>
          <w:lang w:val="sq-AL"/>
        </w:rPr>
        <w:t xml:space="preserve"> me qëllim adresimin e detyrimeve ligjore të ERE-s, por edhe rregullimit të marrëdhënieve mes të licencuarve dhe klientëve në sektorin e energjisë.</w:t>
      </w:r>
    </w:p>
    <w:p w14:paraId="211B3558" w14:textId="2A273CA5" w:rsidR="001E4EDE" w:rsidRPr="0015735A" w:rsidRDefault="001E4EDE" w:rsidP="006C47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5735A">
        <w:rPr>
          <w:rFonts w:ascii="Garamond" w:hAnsi="Garamond" w:cs="Times New Roman"/>
          <w:sz w:val="24"/>
          <w:szCs w:val="24"/>
          <w:lang w:val="sq-AL"/>
        </w:rPr>
        <w:t>P</w:t>
      </w:r>
      <w:r w:rsidR="0055656B">
        <w:rPr>
          <w:rFonts w:ascii="Garamond" w:hAnsi="Garamond" w:cs="Times New Roman"/>
          <w:sz w:val="24"/>
          <w:szCs w:val="24"/>
          <w:lang w:val="sq-AL"/>
        </w:rPr>
        <w:t>ë</w:t>
      </w:r>
      <w:r w:rsidRPr="0015735A">
        <w:rPr>
          <w:rFonts w:ascii="Garamond" w:hAnsi="Garamond" w:cs="Times New Roman"/>
          <w:sz w:val="24"/>
          <w:szCs w:val="24"/>
          <w:lang w:val="sq-AL"/>
        </w:rPr>
        <w:t xml:space="preserve">r gjithë sa më sipër, </w:t>
      </w:r>
      <w:r w:rsidR="0055656B" w:rsidRPr="0015735A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Pr="0015735A">
        <w:rPr>
          <w:rFonts w:ascii="Garamond" w:hAnsi="Garamond" w:cs="Times New Roman"/>
          <w:sz w:val="24"/>
          <w:szCs w:val="24"/>
          <w:lang w:val="sq-AL"/>
        </w:rPr>
        <w:t>i ERE-s</w:t>
      </w:r>
    </w:p>
    <w:p w14:paraId="500A27E3" w14:textId="77777777" w:rsidR="00D23DF1" w:rsidRPr="0015735A" w:rsidRDefault="00D23DF1" w:rsidP="006C47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BDA2712" w14:textId="6018EF7F" w:rsidR="001E4EDE" w:rsidRPr="0015735A" w:rsidRDefault="00D23DF1" w:rsidP="00D23D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15735A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36C364A1" w14:textId="77777777" w:rsidR="00D23DF1" w:rsidRPr="0015735A" w:rsidRDefault="00D23DF1" w:rsidP="00D23D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p w14:paraId="6B19968F" w14:textId="4743D955" w:rsidR="001E4EDE" w:rsidRPr="0015735A" w:rsidRDefault="001E4EDE" w:rsidP="00D23D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5735A">
        <w:rPr>
          <w:rFonts w:ascii="Garamond" w:hAnsi="Garamond" w:cs="Times New Roman"/>
          <w:sz w:val="24"/>
          <w:szCs w:val="24"/>
          <w:lang w:val="sq-AL"/>
        </w:rPr>
        <w:t xml:space="preserve">1. Miratimin e Raportit Vjetor të ERE-s “Gjendja e sektorit të energjisë dhe veprimtaria e ERE-s gjatë vitit 2023”, që do t’i paraqitet Kuvendit të </w:t>
      </w:r>
      <w:r w:rsidR="0015735A" w:rsidRPr="0015735A">
        <w:rPr>
          <w:rFonts w:ascii="Garamond" w:hAnsi="Garamond" w:cs="Times New Roman"/>
          <w:sz w:val="24"/>
          <w:szCs w:val="24"/>
          <w:lang w:val="sq-AL"/>
        </w:rPr>
        <w:t>Shqipërisë</w:t>
      </w:r>
      <w:r w:rsidRPr="0015735A"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="0015735A" w:rsidRPr="0015735A">
        <w:rPr>
          <w:rFonts w:ascii="Garamond" w:hAnsi="Garamond" w:cs="Times New Roman"/>
          <w:sz w:val="24"/>
          <w:szCs w:val="24"/>
          <w:lang w:val="sq-AL"/>
        </w:rPr>
        <w:t xml:space="preserve">raporti </w:t>
      </w:r>
      <w:r w:rsidRPr="0015735A">
        <w:rPr>
          <w:rFonts w:ascii="Garamond" w:hAnsi="Garamond" w:cs="Times New Roman"/>
          <w:sz w:val="24"/>
          <w:szCs w:val="24"/>
          <w:lang w:val="sq-AL"/>
        </w:rPr>
        <w:t>bashkëlidhur këtij vendimi).</w:t>
      </w:r>
    </w:p>
    <w:p w14:paraId="4FB1CE8E" w14:textId="3B9407FD" w:rsidR="001E4EDE" w:rsidRPr="0015735A" w:rsidRDefault="001E4EDE" w:rsidP="00D23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15735A">
        <w:rPr>
          <w:rFonts w:ascii="Garamond" w:hAnsi="Garamond" w:cs="Times New Roman"/>
          <w:sz w:val="24"/>
          <w:szCs w:val="24"/>
          <w:lang w:val="sq-AL"/>
        </w:rPr>
        <w:t xml:space="preserve">Ky vendim hyn në fuqi </w:t>
      </w:r>
      <w:r w:rsidR="0015735A" w:rsidRPr="0015735A">
        <w:rPr>
          <w:rFonts w:ascii="Garamond" w:hAnsi="Garamond" w:cs="Times New Roman"/>
          <w:sz w:val="24"/>
          <w:szCs w:val="24"/>
          <w:lang w:val="sq-AL"/>
        </w:rPr>
        <w:t>menjëherë</w:t>
      </w:r>
      <w:r w:rsidRPr="001573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34DF8EC" w14:textId="77777777" w:rsidR="001E4EDE" w:rsidRPr="0015735A" w:rsidRDefault="001E4EDE" w:rsidP="00D23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15735A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</w:p>
    <w:p w14:paraId="65804B9C" w14:textId="77777777" w:rsidR="0015735A" w:rsidRPr="0015735A" w:rsidRDefault="0015735A" w:rsidP="00D23D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11535FB0" w14:textId="77777777" w:rsidR="001E4EDE" w:rsidRPr="0015735A" w:rsidRDefault="001E4EDE" w:rsidP="00D23D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15735A">
        <w:rPr>
          <w:rFonts w:ascii="Garamond" w:hAnsi="Garamond" w:cs="Times New Roman"/>
          <w:sz w:val="24"/>
          <w:szCs w:val="24"/>
          <w:lang w:val="sq-AL"/>
        </w:rPr>
        <w:t xml:space="preserve">KRYETARE NË DETYRË </w:t>
      </w:r>
    </w:p>
    <w:p w14:paraId="468A906B" w14:textId="4CA32B88" w:rsidR="001E4EDE" w:rsidRPr="0015735A" w:rsidRDefault="001E4EDE" w:rsidP="00D23D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5735A">
        <w:rPr>
          <w:rFonts w:ascii="Garamond" w:hAnsi="Garamond" w:cs="Times New Roman"/>
          <w:b/>
          <w:bCs/>
          <w:sz w:val="24"/>
          <w:szCs w:val="24"/>
          <w:lang w:val="sq-AL"/>
        </w:rPr>
        <w:t>Erjola Sa</w:t>
      </w:r>
      <w:r w:rsidR="006C241C">
        <w:rPr>
          <w:rFonts w:ascii="Garamond" w:hAnsi="Garamond" w:cs="Times New Roman"/>
          <w:b/>
          <w:bCs/>
          <w:sz w:val="24"/>
          <w:szCs w:val="24"/>
          <w:lang w:val="sq-AL"/>
        </w:rPr>
        <w:t>d</w:t>
      </w:r>
      <w:r w:rsidRPr="0015735A">
        <w:rPr>
          <w:rFonts w:ascii="Garamond" w:hAnsi="Garamond" w:cs="Times New Roman"/>
          <w:b/>
          <w:bCs/>
          <w:sz w:val="24"/>
          <w:szCs w:val="24"/>
          <w:lang w:val="sq-AL"/>
        </w:rPr>
        <w:t>ushi</w:t>
      </w:r>
    </w:p>
    <w:sectPr w:rsidR="001E4EDE" w:rsidRPr="001573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14167"/>
    <w:rsid w:val="00080CD5"/>
    <w:rsid w:val="000A6600"/>
    <w:rsid w:val="000B43C7"/>
    <w:rsid w:val="000F74B6"/>
    <w:rsid w:val="00107CB6"/>
    <w:rsid w:val="0015735A"/>
    <w:rsid w:val="001A2883"/>
    <w:rsid w:val="001A431F"/>
    <w:rsid w:val="001B2933"/>
    <w:rsid w:val="001E4EDE"/>
    <w:rsid w:val="00355027"/>
    <w:rsid w:val="003E3403"/>
    <w:rsid w:val="00420FCC"/>
    <w:rsid w:val="00457E88"/>
    <w:rsid w:val="00495544"/>
    <w:rsid w:val="005072EC"/>
    <w:rsid w:val="00514E8F"/>
    <w:rsid w:val="0055656B"/>
    <w:rsid w:val="005B5F43"/>
    <w:rsid w:val="0061636A"/>
    <w:rsid w:val="006870F2"/>
    <w:rsid w:val="006A511B"/>
    <w:rsid w:val="006C241C"/>
    <w:rsid w:val="006C2E1F"/>
    <w:rsid w:val="006C47AA"/>
    <w:rsid w:val="007A461B"/>
    <w:rsid w:val="008859B6"/>
    <w:rsid w:val="008C7EE7"/>
    <w:rsid w:val="009411A6"/>
    <w:rsid w:val="00943652"/>
    <w:rsid w:val="009D6D17"/>
    <w:rsid w:val="00A26720"/>
    <w:rsid w:val="00AC08C3"/>
    <w:rsid w:val="00AD6F91"/>
    <w:rsid w:val="00B248D9"/>
    <w:rsid w:val="00D23DF1"/>
    <w:rsid w:val="00D331E4"/>
    <w:rsid w:val="00DA4F6B"/>
    <w:rsid w:val="00DD034A"/>
    <w:rsid w:val="00E22503"/>
    <w:rsid w:val="00E7141D"/>
    <w:rsid w:val="00E770DD"/>
    <w:rsid w:val="00E864F8"/>
    <w:rsid w:val="00EE7157"/>
    <w:rsid w:val="00F06394"/>
    <w:rsid w:val="00F23FBB"/>
    <w:rsid w:val="00FB2A89"/>
    <w:rsid w:val="00FC631A"/>
    <w:rsid w:val="00FE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7EACD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8F45AEA8774900A99898B3E5E61B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2024-07-04T10:51:19Z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2024-07-03T00:00:00Z</Date_x0020_protokolli>
    <Titulli xmlns="0e656187-b300-4fb0-8bf4-3a50f872073c">Mbi miratimin e raportit vjetor të ERE-s "Gjëndja e sektorit të energjisë dhe veprimtaria e ERE-s gjatë vitit 2023"</Titulli>
    <Modifikuesi xmlns="0e656187-b300-4fb0-8bf4-3a50f872073c">alma.lisaku</Modifikuesi>
    <Nr_x002e__x0020_prot_x0020_QBZ xmlns="0e656187-b300-4fb0-8bf4-3a50f872073c">1196/1</Nr_x002e__x0020_prot_x0020_QBZ>
    <Data_x0020_e_x0020_Modifikimit xmlns="0e656187-b300-4fb0-8bf4-3a50f872073c">2024-07-05T08:45:47Z</Data_x0020_e_x0020_Modifikimit>
    <Dekretuar xmlns="0e656187-b300-4fb0-8bf4-3a50f872073c">false</Dekretuar>
    <Data xmlns="0e656187-b300-4fb0-8bf4-3a50f872073c">2024-03-29T00:00:00Z</Data>
    <Nr_x002e__x0020_protokolli_x0020_i_x0020_aktit xmlns="0e656187-b300-4fb0-8bf4-3a50f872073c">1588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8F45AEA8774900A99898B3E5E61B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C59904-3103-4B34-A759-B84BCBAAF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9B67B6-4FF3-4A48-927C-C836A7C68965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02D9925-B81F-4C2A-A445-9AFEB71C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85AB45-BFB6-4CDA-900B-8A56652DF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227C6F7-E675-4210-9BE3-C27370BA96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raportit vjetor të ERE-s "Gjëndja e sektorit të energjisë dhe veprimtaria e ERE-s gjatë vitit 2023"</vt:lpstr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raportit vjetor të ERE-s "Gjëndja e sektorit të energjisë dhe veprimtaria e ERE-s gjatë vitit 2023"</dc:title>
  <dc:creator>Entela Suli</dc:creator>
  <cp:lastModifiedBy>Amarilda Muja</cp:lastModifiedBy>
  <cp:revision>30</cp:revision>
  <dcterms:created xsi:type="dcterms:W3CDTF">2024-07-04T09:53:00Z</dcterms:created>
  <dcterms:modified xsi:type="dcterms:W3CDTF">2024-07-05T09:38:00Z</dcterms:modified>
</cp:coreProperties>
</file>