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357E6B" w14:textId="77777777" w:rsidR="00B9694E" w:rsidRPr="0084467A" w:rsidRDefault="00B9694E" w:rsidP="00B9694E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  <w:r w:rsidRPr="0084467A">
        <w:rPr>
          <w:rFonts w:ascii="Garamond" w:eastAsia="Calibri" w:hAnsi="Garamond" w:cs="Calibri"/>
          <w:b/>
          <w:bCs/>
          <w:color w:val="000000"/>
        </w:rPr>
        <w:t>VENDIM</w:t>
      </w:r>
    </w:p>
    <w:p w14:paraId="0A9D646A" w14:textId="70EDD2F1" w:rsidR="00B9694E" w:rsidRPr="0084467A" w:rsidRDefault="00B9694E" w:rsidP="00B9694E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color w:val="000000"/>
        </w:rPr>
      </w:pPr>
      <w:r w:rsidRPr="0084467A">
        <w:rPr>
          <w:rFonts w:ascii="Garamond" w:eastAsia="Calibri" w:hAnsi="Garamond" w:cs="Calibri"/>
          <w:b/>
          <w:bCs/>
          <w:color w:val="000000"/>
        </w:rPr>
        <w:t>Nr. 46,</w:t>
      </w:r>
      <w:r w:rsidR="00640A0C" w:rsidRPr="0084467A">
        <w:rPr>
          <w:rFonts w:ascii="Garamond" w:eastAsia="Calibri" w:hAnsi="Garamond" w:cs="Calibri"/>
          <w:b/>
          <w:bCs/>
          <w:color w:val="000000"/>
        </w:rPr>
        <w:t xml:space="preserve"> d</w:t>
      </w:r>
      <w:r w:rsidRPr="0084467A">
        <w:rPr>
          <w:rFonts w:ascii="Garamond" w:eastAsia="Calibri" w:hAnsi="Garamond" w:cs="Calibri"/>
          <w:b/>
          <w:bCs/>
          <w:color w:val="000000"/>
        </w:rPr>
        <w:t>atë 2.4.2024</w:t>
      </w:r>
    </w:p>
    <w:p w14:paraId="5321DA79" w14:textId="77777777" w:rsidR="00B9694E" w:rsidRPr="0084467A" w:rsidRDefault="00B9694E" w:rsidP="00B9694E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17613396" w14:textId="6C446BBD" w:rsidR="00B9694E" w:rsidRPr="0084467A" w:rsidRDefault="00B9694E" w:rsidP="00B9694E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Ebrima"/>
          <w:b/>
          <w:bCs/>
          <w:color w:val="000000"/>
        </w:rPr>
      </w:pPr>
      <w:r w:rsidRPr="0084467A">
        <w:rPr>
          <w:rFonts w:ascii="Garamond" w:eastAsia="Calibri" w:hAnsi="Garamond" w:cs="Calibri"/>
          <w:b/>
          <w:bCs/>
          <w:color w:val="000000"/>
        </w:rPr>
        <w:t>MBI PËRCAKTIMIN E ÇMIMIT TË SHITJES SË ENERGJISË ELEKTRIKE</w:t>
      </w:r>
      <w:r w:rsidR="0084467A">
        <w:rPr>
          <w:rFonts w:ascii="Garamond" w:eastAsia="Calibri" w:hAnsi="Garamond" w:cs="Calibri"/>
          <w:b/>
          <w:bCs/>
          <w:color w:val="000000"/>
        </w:rPr>
        <w:t>,</w:t>
      </w:r>
      <w:r w:rsidRPr="0084467A">
        <w:rPr>
          <w:rFonts w:ascii="Garamond" w:eastAsia="Calibri" w:hAnsi="Garamond" w:cs="Calibri"/>
          <w:b/>
          <w:bCs/>
          <w:color w:val="000000"/>
        </w:rPr>
        <w:t xml:space="preserve"> PËR VITIN 2024</w:t>
      </w:r>
      <w:r w:rsidR="0084467A">
        <w:rPr>
          <w:rFonts w:ascii="Garamond" w:eastAsia="Calibri" w:hAnsi="Garamond" w:cs="Calibri"/>
          <w:b/>
          <w:bCs/>
          <w:color w:val="000000"/>
        </w:rPr>
        <w:t>,</w:t>
      </w:r>
      <w:r w:rsidRPr="0084467A">
        <w:rPr>
          <w:rFonts w:ascii="Garamond" w:eastAsia="Calibri" w:hAnsi="Garamond" w:cs="Calibri"/>
          <w:b/>
          <w:bCs/>
          <w:color w:val="000000"/>
        </w:rPr>
        <w:t xml:space="preserve"> PËR SHOQËRITË UJËSJELLËS</w:t>
      </w:r>
      <w:r w:rsidR="0084467A">
        <w:rPr>
          <w:rFonts w:ascii="Garamond" w:eastAsia="Calibri" w:hAnsi="Garamond" w:cs="Calibri"/>
          <w:b/>
          <w:bCs/>
          <w:color w:val="000000"/>
        </w:rPr>
        <w:t>-</w:t>
      </w:r>
      <w:r w:rsidRPr="0084467A">
        <w:rPr>
          <w:rFonts w:ascii="Garamond" w:eastAsia="Calibri" w:hAnsi="Garamond" w:cs="Calibri"/>
          <w:b/>
          <w:bCs/>
          <w:color w:val="000000"/>
        </w:rPr>
        <w:t>KANALIZIME</w:t>
      </w:r>
      <w:r w:rsidR="00D8536F">
        <w:rPr>
          <w:rFonts w:ascii="Garamond" w:eastAsia="Calibri" w:hAnsi="Garamond" w:cs="Calibri"/>
          <w:b/>
          <w:bCs/>
          <w:color w:val="000000"/>
        </w:rPr>
        <w:t>,</w:t>
      </w:r>
      <w:r w:rsidRPr="0084467A">
        <w:rPr>
          <w:rFonts w:ascii="Garamond" w:eastAsia="Calibri" w:hAnsi="Garamond" w:cs="Calibri"/>
          <w:b/>
          <w:bCs/>
          <w:color w:val="000000"/>
        </w:rPr>
        <w:t xml:space="preserve"> </w:t>
      </w:r>
      <w:bookmarkStart w:id="0" w:name="_GoBack"/>
      <w:r w:rsidRPr="0084467A">
        <w:rPr>
          <w:rFonts w:ascii="Garamond" w:eastAsia="Calibri" w:hAnsi="Garamond" w:cs="Calibri"/>
          <w:b/>
          <w:bCs/>
          <w:color w:val="000000"/>
        </w:rPr>
        <w:t>TË CILAT</w:t>
      </w:r>
      <w:bookmarkEnd w:id="0"/>
      <w:r w:rsidRPr="0084467A">
        <w:rPr>
          <w:rFonts w:ascii="Garamond" w:eastAsia="Calibri" w:hAnsi="Garamond" w:cs="Calibri"/>
          <w:b/>
          <w:bCs/>
          <w:color w:val="000000"/>
        </w:rPr>
        <w:t xml:space="preserve"> FURNIZOHEN NGA FURNIZUESI I MUNDËSISË SË FUNDIT</w:t>
      </w:r>
    </w:p>
    <w:p w14:paraId="259A9421" w14:textId="77777777" w:rsidR="00B9694E" w:rsidRPr="0084467A" w:rsidRDefault="00B9694E" w:rsidP="00B9694E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</w:p>
    <w:p w14:paraId="3631699D" w14:textId="17E61F48" w:rsidR="00B9694E" w:rsidRPr="0084467A" w:rsidRDefault="00B9694E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84467A">
        <w:rPr>
          <w:rFonts w:ascii="Garamond" w:eastAsia="Calibri" w:hAnsi="Garamond" w:cs="Calibri"/>
          <w:color w:val="000000"/>
        </w:rPr>
        <w:t>Në mbështetje të neneve 16 dhe 87, pika 4</w:t>
      </w:r>
      <w:r w:rsidR="0084467A">
        <w:rPr>
          <w:rFonts w:ascii="Garamond" w:eastAsia="Calibri" w:hAnsi="Garamond" w:cs="Calibri"/>
          <w:color w:val="000000"/>
        </w:rPr>
        <w:t>,</w:t>
      </w:r>
      <w:r w:rsidRPr="0084467A">
        <w:rPr>
          <w:rFonts w:ascii="Garamond" w:eastAsia="Calibri" w:hAnsi="Garamond" w:cs="Calibri"/>
          <w:color w:val="000000"/>
        </w:rPr>
        <w:t xml:space="preserve"> të ligjit nr. 43/2015</w:t>
      </w:r>
      <w:r w:rsidR="0084467A">
        <w:rPr>
          <w:rFonts w:ascii="Garamond" w:eastAsia="Calibri" w:hAnsi="Garamond" w:cs="Calibri"/>
          <w:color w:val="000000"/>
        </w:rPr>
        <w:t>,</w:t>
      </w:r>
      <w:r w:rsidRPr="0084467A">
        <w:rPr>
          <w:rFonts w:ascii="Garamond" w:eastAsia="Calibri" w:hAnsi="Garamond" w:cs="Calibri"/>
          <w:color w:val="000000"/>
        </w:rPr>
        <w:t xml:space="preserve"> “</w:t>
      </w:r>
      <w:r w:rsidRPr="0084467A">
        <w:rPr>
          <w:rFonts w:ascii="Garamond" w:eastAsia="Calibri" w:hAnsi="Garamond" w:cs="Calibri"/>
          <w:iCs/>
          <w:color w:val="000000"/>
        </w:rPr>
        <w:t>Për sektorin e energjisë elektrike</w:t>
      </w:r>
      <w:r w:rsidRPr="0084467A">
        <w:rPr>
          <w:rFonts w:ascii="Garamond" w:eastAsia="Calibri" w:hAnsi="Garamond" w:cs="Calibri"/>
          <w:color w:val="000000"/>
        </w:rPr>
        <w:t>”</w:t>
      </w:r>
      <w:r w:rsidR="000D672A">
        <w:rPr>
          <w:rFonts w:ascii="Garamond" w:eastAsia="Calibri" w:hAnsi="Garamond" w:cs="Calibri"/>
          <w:color w:val="000000"/>
        </w:rPr>
        <w:t>,</w:t>
      </w:r>
      <w:r w:rsidRPr="0084467A">
        <w:rPr>
          <w:rFonts w:ascii="Garamond" w:eastAsia="Calibri" w:hAnsi="Garamond" w:cs="Calibri"/>
          <w:color w:val="000000"/>
        </w:rPr>
        <w:t xml:space="preserve"> </w:t>
      </w:r>
      <w:r w:rsidR="0084467A" w:rsidRPr="0084467A">
        <w:rPr>
          <w:rFonts w:ascii="Garamond" w:eastAsia="Calibri" w:hAnsi="Garamond" w:cs="Calibri"/>
          <w:color w:val="000000"/>
        </w:rPr>
        <w:t>të</w:t>
      </w:r>
      <w:r w:rsidRPr="0084467A">
        <w:rPr>
          <w:rFonts w:ascii="Garamond" w:eastAsia="Calibri" w:hAnsi="Garamond" w:cs="Calibri"/>
          <w:color w:val="000000"/>
        </w:rPr>
        <w:t xml:space="preserve"> ndryshuar; </w:t>
      </w:r>
      <w:r w:rsidR="0084467A" w:rsidRPr="0084467A">
        <w:rPr>
          <w:rFonts w:ascii="Garamond" w:eastAsia="Calibri" w:hAnsi="Garamond" w:cs="Calibri"/>
          <w:color w:val="000000"/>
        </w:rPr>
        <w:t xml:space="preserve">të </w:t>
      </w:r>
      <w:r w:rsidRPr="0084467A">
        <w:rPr>
          <w:rFonts w:ascii="Garamond" w:eastAsia="Calibri" w:hAnsi="Garamond" w:cs="Calibri"/>
          <w:color w:val="000000"/>
        </w:rPr>
        <w:t>“</w:t>
      </w:r>
      <w:r w:rsidRPr="0084467A">
        <w:rPr>
          <w:rFonts w:ascii="Garamond" w:eastAsia="Calibri" w:hAnsi="Garamond" w:cs="Calibri"/>
          <w:iCs/>
          <w:color w:val="000000"/>
        </w:rPr>
        <w:t xml:space="preserve">Metodologjisë së përcaktimit të çmimit të shitjes së energjisë elektrike nga </w:t>
      </w:r>
      <w:r w:rsidR="0084467A" w:rsidRPr="0084467A">
        <w:rPr>
          <w:rFonts w:ascii="Garamond" w:eastAsia="Calibri" w:hAnsi="Garamond" w:cs="Calibri"/>
          <w:iCs/>
          <w:color w:val="000000"/>
        </w:rPr>
        <w:t xml:space="preserve">Furnizuesi </w:t>
      </w:r>
      <w:r w:rsidRPr="0084467A">
        <w:rPr>
          <w:rFonts w:ascii="Garamond" w:eastAsia="Calibri" w:hAnsi="Garamond" w:cs="Calibri"/>
          <w:iCs/>
          <w:color w:val="000000"/>
        </w:rPr>
        <w:t xml:space="preserve">i </w:t>
      </w:r>
      <w:r w:rsidR="0084467A" w:rsidRPr="0084467A">
        <w:rPr>
          <w:rFonts w:ascii="Garamond" w:eastAsia="Calibri" w:hAnsi="Garamond" w:cs="Calibri"/>
          <w:iCs/>
          <w:color w:val="000000"/>
        </w:rPr>
        <w:t xml:space="preserve">Mundësisë </w:t>
      </w:r>
      <w:r w:rsidRPr="0084467A">
        <w:rPr>
          <w:rFonts w:ascii="Garamond" w:eastAsia="Calibri" w:hAnsi="Garamond" w:cs="Calibri"/>
          <w:iCs/>
          <w:color w:val="000000"/>
        </w:rPr>
        <w:t xml:space="preserve">së </w:t>
      </w:r>
      <w:r w:rsidR="0084467A" w:rsidRPr="0084467A">
        <w:rPr>
          <w:rFonts w:ascii="Garamond" w:eastAsia="Calibri" w:hAnsi="Garamond" w:cs="Calibri"/>
          <w:iCs/>
          <w:color w:val="000000"/>
        </w:rPr>
        <w:t>Fundit</w:t>
      </w:r>
      <w:r w:rsidRPr="0084467A">
        <w:rPr>
          <w:rFonts w:ascii="Garamond" w:eastAsia="Calibri" w:hAnsi="Garamond" w:cs="Calibri"/>
          <w:color w:val="000000"/>
        </w:rPr>
        <w:t xml:space="preserve">”, miratuar me vendimin e </w:t>
      </w:r>
      <w:r w:rsidR="0084467A" w:rsidRPr="0084467A">
        <w:rPr>
          <w:rFonts w:ascii="Garamond" w:eastAsia="Calibri" w:hAnsi="Garamond" w:cs="Calibri"/>
          <w:color w:val="000000"/>
        </w:rPr>
        <w:t xml:space="preserve">Bordit </w:t>
      </w:r>
      <w:r w:rsidRPr="0084467A">
        <w:rPr>
          <w:rFonts w:ascii="Garamond" w:eastAsia="Calibri" w:hAnsi="Garamond" w:cs="Calibri"/>
          <w:color w:val="000000"/>
        </w:rPr>
        <w:t xml:space="preserve">të Entit Rregullator të Energjisë (ERE) nr. 201, datë 4.12.2017, </w:t>
      </w:r>
      <w:r w:rsidR="0084467A" w:rsidRPr="0084467A">
        <w:rPr>
          <w:rFonts w:ascii="Garamond" w:eastAsia="Calibri" w:hAnsi="Garamond" w:cs="Calibri"/>
          <w:color w:val="000000"/>
        </w:rPr>
        <w:t>të</w:t>
      </w:r>
      <w:r w:rsidRPr="0084467A">
        <w:rPr>
          <w:rFonts w:ascii="Garamond" w:eastAsia="Calibri" w:hAnsi="Garamond" w:cs="Calibri"/>
          <w:color w:val="000000"/>
        </w:rPr>
        <w:t xml:space="preserve"> ndryshuar; dhe </w:t>
      </w:r>
      <w:r w:rsidR="0084467A" w:rsidRPr="0084467A">
        <w:rPr>
          <w:rFonts w:ascii="Garamond" w:eastAsia="Calibri" w:hAnsi="Garamond" w:cs="Calibri"/>
          <w:color w:val="000000"/>
        </w:rPr>
        <w:t xml:space="preserve">të </w:t>
      </w:r>
      <w:r w:rsidRPr="0084467A">
        <w:rPr>
          <w:rFonts w:ascii="Garamond" w:eastAsia="Calibri" w:hAnsi="Garamond" w:cs="Calibri"/>
          <w:color w:val="000000"/>
        </w:rPr>
        <w:t>nenit 15</w:t>
      </w:r>
      <w:r w:rsidR="0084467A">
        <w:rPr>
          <w:rFonts w:ascii="Garamond" w:eastAsia="Calibri" w:hAnsi="Garamond" w:cs="Calibri"/>
          <w:color w:val="000000"/>
        </w:rPr>
        <w:t>,</w:t>
      </w:r>
      <w:r w:rsidRPr="0084467A">
        <w:rPr>
          <w:rFonts w:ascii="Garamond" w:eastAsia="Calibri" w:hAnsi="Garamond" w:cs="Calibri"/>
          <w:color w:val="000000"/>
        </w:rPr>
        <w:t xml:space="preserve"> të </w:t>
      </w:r>
      <w:r w:rsidR="0084467A">
        <w:rPr>
          <w:rFonts w:ascii="Garamond" w:eastAsia="Calibri" w:hAnsi="Garamond" w:cs="Calibri"/>
          <w:color w:val="000000"/>
        </w:rPr>
        <w:t>“</w:t>
      </w:r>
      <w:r w:rsidRPr="0084467A">
        <w:rPr>
          <w:rFonts w:ascii="Garamond" w:eastAsia="Calibri" w:hAnsi="Garamond" w:cs="Calibri"/>
          <w:iCs/>
          <w:color w:val="000000"/>
        </w:rPr>
        <w:t>Rregullores për organizimin, funksionimin dhe procedurat e ERE-s</w:t>
      </w:r>
      <w:r w:rsidR="0084467A">
        <w:rPr>
          <w:rFonts w:ascii="Garamond" w:eastAsia="Calibri" w:hAnsi="Garamond" w:cs="Calibri"/>
          <w:iCs/>
          <w:color w:val="000000"/>
        </w:rPr>
        <w:t>”</w:t>
      </w:r>
      <w:r w:rsidRPr="0084467A">
        <w:rPr>
          <w:rFonts w:ascii="Garamond" w:eastAsia="Calibri" w:hAnsi="Garamond" w:cs="Calibri"/>
          <w:color w:val="000000"/>
        </w:rPr>
        <w:t xml:space="preserve">, miratuar me vendimin e </w:t>
      </w:r>
      <w:r w:rsidR="0084467A" w:rsidRPr="0084467A">
        <w:rPr>
          <w:rFonts w:ascii="Garamond" w:eastAsia="Calibri" w:hAnsi="Garamond" w:cs="Calibri"/>
          <w:color w:val="000000"/>
        </w:rPr>
        <w:t xml:space="preserve">Bordit </w:t>
      </w:r>
      <w:r w:rsidRPr="0084467A">
        <w:rPr>
          <w:rFonts w:ascii="Garamond" w:eastAsia="Calibri" w:hAnsi="Garamond" w:cs="Calibri"/>
          <w:color w:val="000000"/>
        </w:rPr>
        <w:t xml:space="preserve">të ERE-s nr. 96, datë 17.6.2016; Bordi i ERE-s, në mbledhjen e tij të datës 2.4.2024, pasi shqyrtoi relacionin me nr. 738/4 </w:t>
      </w:r>
      <w:proofErr w:type="spellStart"/>
      <w:r w:rsidRPr="0084467A">
        <w:rPr>
          <w:rFonts w:ascii="Garamond" w:eastAsia="Calibri" w:hAnsi="Garamond" w:cs="Calibri"/>
          <w:color w:val="000000"/>
        </w:rPr>
        <w:t>prot</w:t>
      </w:r>
      <w:proofErr w:type="spellEnd"/>
      <w:r w:rsidRPr="0084467A">
        <w:rPr>
          <w:rFonts w:ascii="Garamond" w:eastAsia="Calibri" w:hAnsi="Garamond" w:cs="Calibri"/>
          <w:color w:val="000000"/>
        </w:rPr>
        <w:t>., datë 29.3.2024, të përgatitur nga Drejtoria e Tarifave dhe Çmimeve, “</w:t>
      </w:r>
      <w:r w:rsidRPr="0084467A">
        <w:rPr>
          <w:rFonts w:ascii="Garamond" w:eastAsia="Calibri" w:hAnsi="Garamond" w:cs="Calibri"/>
          <w:iCs/>
          <w:color w:val="000000"/>
        </w:rPr>
        <w:t>Mbi përcaktimin e çmimit të shitjes së energjisë elektrike për vitin 2024</w:t>
      </w:r>
      <w:r w:rsidR="0084467A">
        <w:rPr>
          <w:rFonts w:ascii="Garamond" w:eastAsia="Calibri" w:hAnsi="Garamond" w:cs="Calibri"/>
          <w:iCs/>
          <w:color w:val="000000"/>
        </w:rPr>
        <w:t>,</w:t>
      </w:r>
      <w:r w:rsidRPr="0084467A">
        <w:rPr>
          <w:rFonts w:ascii="Garamond" w:eastAsia="Calibri" w:hAnsi="Garamond" w:cs="Calibri"/>
          <w:iCs/>
          <w:color w:val="000000"/>
        </w:rPr>
        <w:t xml:space="preserve"> për shoqëritë ujësjellës</w:t>
      </w:r>
      <w:r w:rsidR="0084467A">
        <w:rPr>
          <w:rFonts w:ascii="Garamond" w:eastAsia="Calibri" w:hAnsi="Garamond" w:cs="Calibri"/>
          <w:iCs/>
          <w:color w:val="000000"/>
        </w:rPr>
        <w:t>-</w:t>
      </w:r>
      <w:r w:rsidRPr="0084467A">
        <w:rPr>
          <w:rFonts w:ascii="Garamond" w:eastAsia="Calibri" w:hAnsi="Garamond" w:cs="Calibri"/>
          <w:iCs/>
          <w:color w:val="000000"/>
        </w:rPr>
        <w:t>kanalizime</w:t>
      </w:r>
      <w:r w:rsidR="00D8536F">
        <w:rPr>
          <w:rFonts w:ascii="Garamond" w:eastAsia="Calibri" w:hAnsi="Garamond" w:cs="Calibri"/>
          <w:iCs/>
          <w:color w:val="000000"/>
        </w:rPr>
        <w:t>,</w:t>
      </w:r>
      <w:r w:rsidRPr="0084467A">
        <w:rPr>
          <w:rFonts w:ascii="Garamond" w:eastAsia="Calibri" w:hAnsi="Garamond" w:cs="Calibri"/>
          <w:iCs/>
          <w:color w:val="000000"/>
        </w:rPr>
        <w:t xml:space="preserve"> të cilat </w:t>
      </w:r>
      <w:r w:rsidR="0084467A" w:rsidRPr="0084467A">
        <w:rPr>
          <w:rFonts w:ascii="Garamond" w:eastAsia="Calibri" w:hAnsi="Garamond" w:cs="Calibri"/>
          <w:iCs/>
          <w:color w:val="000000"/>
        </w:rPr>
        <w:t>furnizohen</w:t>
      </w:r>
      <w:r w:rsidR="0084467A">
        <w:rPr>
          <w:rFonts w:ascii="Garamond" w:eastAsia="Calibri" w:hAnsi="Garamond" w:cs="Calibri"/>
          <w:iCs/>
          <w:color w:val="000000"/>
        </w:rPr>
        <w:t xml:space="preserve"> </w:t>
      </w:r>
      <w:r w:rsidRPr="0084467A">
        <w:rPr>
          <w:rFonts w:ascii="Garamond" w:eastAsia="Calibri" w:hAnsi="Garamond" w:cs="Calibri"/>
          <w:iCs/>
          <w:color w:val="000000"/>
        </w:rPr>
        <w:t xml:space="preserve">nga Furnizuesi i Mundësisë së Fundit”, </w:t>
      </w:r>
    </w:p>
    <w:p w14:paraId="0736E355" w14:textId="47C8EE0A" w:rsidR="00B9694E" w:rsidRPr="0084467A" w:rsidRDefault="0084467A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</w:rPr>
      </w:pPr>
      <w:r>
        <w:rPr>
          <w:rFonts w:ascii="Garamond" w:eastAsia="Calibri" w:hAnsi="Garamond" w:cs="Calibri"/>
          <w:bCs/>
          <w:color w:val="000000"/>
        </w:rPr>
        <w:t>k</w:t>
      </w:r>
      <w:r w:rsidR="00B9694E" w:rsidRPr="0084467A">
        <w:rPr>
          <w:rFonts w:ascii="Garamond" w:eastAsia="Calibri" w:hAnsi="Garamond" w:cs="Calibri"/>
          <w:bCs/>
          <w:color w:val="000000"/>
        </w:rPr>
        <w:t>onstatoi se:</w:t>
      </w:r>
    </w:p>
    <w:p w14:paraId="06EB5935" w14:textId="2996DAE1" w:rsidR="00B9694E" w:rsidRPr="0084467A" w:rsidRDefault="00B9694E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84467A">
        <w:rPr>
          <w:rFonts w:ascii="Garamond" w:eastAsia="Calibri" w:hAnsi="Garamond" w:cs="Tahoma"/>
          <w:color w:val="000000"/>
        </w:rPr>
        <w:t xml:space="preserve">- </w:t>
      </w:r>
      <w:r w:rsidRPr="0084467A">
        <w:rPr>
          <w:rFonts w:ascii="Garamond" w:eastAsia="Calibri" w:hAnsi="Garamond" w:cs="Calibri"/>
          <w:color w:val="000000"/>
        </w:rPr>
        <w:t>Shoqëria Furnizuesi i Shërbimit Universal (</w:t>
      </w:r>
      <w:proofErr w:type="spellStart"/>
      <w:r w:rsidRPr="0084467A">
        <w:rPr>
          <w:rFonts w:ascii="Garamond" w:eastAsia="Calibri" w:hAnsi="Garamond" w:cs="Calibri"/>
          <w:color w:val="000000"/>
        </w:rPr>
        <w:t>FSHU</w:t>
      </w:r>
      <w:proofErr w:type="spellEnd"/>
      <w:r w:rsidRPr="0084467A">
        <w:rPr>
          <w:rFonts w:ascii="Garamond" w:eastAsia="Calibri" w:hAnsi="Garamond" w:cs="Calibri"/>
          <w:color w:val="000000"/>
        </w:rPr>
        <w:t xml:space="preserve">) </w:t>
      </w:r>
      <w:proofErr w:type="spellStart"/>
      <w:r w:rsidRPr="0084467A">
        <w:rPr>
          <w:rFonts w:ascii="Garamond" w:eastAsia="Calibri" w:hAnsi="Garamond" w:cs="Calibri"/>
          <w:color w:val="000000"/>
        </w:rPr>
        <w:t>sh.a</w:t>
      </w:r>
      <w:proofErr w:type="spellEnd"/>
      <w:r w:rsidRPr="0084467A">
        <w:rPr>
          <w:rFonts w:ascii="Garamond" w:eastAsia="Calibri" w:hAnsi="Garamond" w:cs="Calibri"/>
          <w:color w:val="000000"/>
        </w:rPr>
        <w:t>.</w:t>
      </w:r>
      <w:r w:rsidR="0084467A">
        <w:rPr>
          <w:rFonts w:ascii="Garamond" w:eastAsia="Calibri" w:hAnsi="Garamond" w:cs="Calibri"/>
          <w:color w:val="000000"/>
        </w:rPr>
        <w:t>,</w:t>
      </w:r>
      <w:r w:rsidRPr="0084467A">
        <w:rPr>
          <w:rFonts w:ascii="Garamond" w:eastAsia="Calibri" w:hAnsi="Garamond" w:cs="Calibri"/>
          <w:color w:val="000000"/>
        </w:rPr>
        <w:t xml:space="preserve"> me shkresën nr. 1245 </w:t>
      </w:r>
      <w:proofErr w:type="spellStart"/>
      <w:r w:rsidRPr="0084467A">
        <w:rPr>
          <w:rFonts w:ascii="Garamond" w:eastAsia="Calibri" w:hAnsi="Garamond" w:cs="Calibri"/>
          <w:color w:val="000000"/>
        </w:rPr>
        <w:t>prot</w:t>
      </w:r>
      <w:proofErr w:type="spellEnd"/>
      <w:r w:rsidRPr="0084467A">
        <w:rPr>
          <w:rFonts w:ascii="Garamond" w:eastAsia="Calibri" w:hAnsi="Garamond" w:cs="Calibri"/>
          <w:color w:val="000000"/>
        </w:rPr>
        <w:t xml:space="preserve">., datë 29.2.2024, protokolluar me tonën me nr. 738 </w:t>
      </w:r>
      <w:proofErr w:type="spellStart"/>
      <w:r w:rsidRPr="0084467A">
        <w:rPr>
          <w:rFonts w:ascii="Garamond" w:eastAsia="Calibri" w:hAnsi="Garamond" w:cs="Calibri"/>
          <w:color w:val="000000"/>
        </w:rPr>
        <w:t>prot</w:t>
      </w:r>
      <w:proofErr w:type="spellEnd"/>
      <w:r w:rsidRPr="0084467A">
        <w:rPr>
          <w:rFonts w:ascii="Garamond" w:eastAsia="Calibri" w:hAnsi="Garamond" w:cs="Calibri"/>
          <w:color w:val="000000"/>
        </w:rPr>
        <w:t xml:space="preserve">., datë 4.3.2024, ka paraqitur kërkesën mbi miratimin e çmimit të shitjes së energjisë elektrike për klientët </w:t>
      </w:r>
      <w:proofErr w:type="spellStart"/>
      <w:r w:rsidRPr="0084467A">
        <w:rPr>
          <w:rFonts w:ascii="Garamond" w:eastAsia="Calibri" w:hAnsi="Garamond" w:cs="Calibri"/>
          <w:color w:val="000000"/>
        </w:rPr>
        <w:t>FMF</w:t>
      </w:r>
      <w:proofErr w:type="spellEnd"/>
      <w:r w:rsidRPr="0084467A">
        <w:rPr>
          <w:rFonts w:ascii="Garamond" w:eastAsia="Calibri" w:hAnsi="Garamond" w:cs="Calibri"/>
          <w:color w:val="000000"/>
        </w:rPr>
        <w:t xml:space="preserve"> 6/10/20 </w:t>
      </w:r>
      <w:proofErr w:type="spellStart"/>
      <w:r w:rsidRPr="0084467A">
        <w:rPr>
          <w:rFonts w:ascii="Garamond" w:eastAsia="Calibri" w:hAnsi="Garamond" w:cs="Calibri"/>
          <w:color w:val="000000"/>
        </w:rPr>
        <w:t>kV</w:t>
      </w:r>
      <w:proofErr w:type="spellEnd"/>
      <w:r w:rsidRPr="0084467A">
        <w:rPr>
          <w:rFonts w:ascii="Garamond" w:eastAsia="Calibri" w:hAnsi="Garamond" w:cs="Calibri"/>
          <w:color w:val="000000"/>
        </w:rPr>
        <w:t xml:space="preserve">, </w:t>
      </w:r>
      <w:r w:rsidR="0084467A" w:rsidRPr="0084467A">
        <w:rPr>
          <w:rFonts w:ascii="Garamond" w:eastAsia="Calibri" w:hAnsi="Garamond" w:cs="Calibri"/>
          <w:color w:val="000000"/>
        </w:rPr>
        <w:t>ujësjellës</w:t>
      </w:r>
      <w:r w:rsidR="0084467A">
        <w:rPr>
          <w:rFonts w:ascii="Garamond" w:eastAsia="Calibri" w:hAnsi="Garamond" w:cs="Calibri"/>
          <w:color w:val="000000"/>
        </w:rPr>
        <w:t>-</w:t>
      </w:r>
      <w:r w:rsidR="0084467A" w:rsidRPr="0084467A">
        <w:rPr>
          <w:rFonts w:ascii="Garamond" w:eastAsia="Calibri" w:hAnsi="Garamond" w:cs="Calibri"/>
          <w:color w:val="000000"/>
        </w:rPr>
        <w:t>kanalizime</w:t>
      </w:r>
      <w:r w:rsidR="0084467A">
        <w:rPr>
          <w:rFonts w:ascii="Garamond" w:eastAsia="Calibri" w:hAnsi="Garamond" w:cs="Calibri"/>
          <w:color w:val="000000"/>
        </w:rPr>
        <w:t>,</w:t>
      </w:r>
      <w:r w:rsidR="0084467A" w:rsidRPr="0084467A">
        <w:rPr>
          <w:rFonts w:ascii="Garamond" w:eastAsia="Calibri" w:hAnsi="Garamond" w:cs="Calibri"/>
          <w:color w:val="000000"/>
        </w:rPr>
        <w:t xml:space="preserve"> </w:t>
      </w:r>
      <w:r w:rsidRPr="0084467A">
        <w:rPr>
          <w:rFonts w:ascii="Garamond" w:eastAsia="Calibri" w:hAnsi="Garamond" w:cs="Calibri"/>
          <w:color w:val="000000"/>
        </w:rPr>
        <w:t xml:space="preserve">si dhe klientët 35 </w:t>
      </w:r>
      <w:proofErr w:type="spellStart"/>
      <w:r w:rsidRPr="0084467A">
        <w:rPr>
          <w:rFonts w:ascii="Garamond" w:eastAsia="Calibri" w:hAnsi="Garamond" w:cs="Calibri"/>
          <w:color w:val="000000"/>
        </w:rPr>
        <w:t>kV</w:t>
      </w:r>
      <w:proofErr w:type="spellEnd"/>
      <w:r w:rsidRPr="0084467A">
        <w:rPr>
          <w:rFonts w:ascii="Garamond" w:eastAsia="Calibri" w:hAnsi="Garamond" w:cs="Calibri"/>
          <w:color w:val="000000"/>
        </w:rPr>
        <w:t xml:space="preserve"> </w:t>
      </w:r>
      <w:r w:rsidR="0084467A" w:rsidRPr="0084467A">
        <w:rPr>
          <w:rFonts w:ascii="Garamond" w:eastAsia="Calibri" w:hAnsi="Garamond" w:cs="Calibri"/>
          <w:color w:val="000000"/>
        </w:rPr>
        <w:t>ujësjellës</w:t>
      </w:r>
      <w:r w:rsidR="0084467A">
        <w:rPr>
          <w:rFonts w:ascii="Garamond" w:eastAsia="Calibri" w:hAnsi="Garamond" w:cs="Calibri"/>
          <w:color w:val="000000"/>
        </w:rPr>
        <w:t>-</w:t>
      </w:r>
      <w:r w:rsidR="0084467A" w:rsidRPr="0084467A">
        <w:rPr>
          <w:rFonts w:ascii="Garamond" w:eastAsia="Calibri" w:hAnsi="Garamond" w:cs="Calibri"/>
          <w:color w:val="000000"/>
        </w:rPr>
        <w:t>kanalizime</w:t>
      </w:r>
      <w:r w:rsidRPr="0084467A">
        <w:rPr>
          <w:rFonts w:ascii="Garamond" w:eastAsia="Calibri" w:hAnsi="Garamond" w:cs="Calibri"/>
          <w:color w:val="000000"/>
        </w:rPr>
        <w:t xml:space="preserve">. </w:t>
      </w:r>
    </w:p>
    <w:p w14:paraId="0DC9F3AA" w14:textId="724ADD1A" w:rsidR="00B9694E" w:rsidRPr="0084467A" w:rsidRDefault="00B9694E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84467A">
        <w:rPr>
          <w:rFonts w:ascii="Garamond" w:eastAsia="Calibri" w:hAnsi="Garamond" w:cs="Tahoma"/>
          <w:color w:val="000000"/>
        </w:rPr>
        <w:t xml:space="preserve">- </w:t>
      </w:r>
      <w:r w:rsidRPr="0084467A">
        <w:rPr>
          <w:rFonts w:ascii="Garamond" w:eastAsia="Calibri" w:hAnsi="Garamond" w:cs="Calibri"/>
          <w:color w:val="000000"/>
        </w:rPr>
        <w:t xml:space="preserve">Rezulton se shoqëritë e </w:t>
      </w:r>
      <w:r w:rsidR="0084467A" w:rsidRPr="0084467A">
        <w:rPr>
          <w:rFonts w:ascii="Garamond" w:eastAsia="Calibri" w:hAnsi="Garamond" w:cs="Calibri"/>
          <w:color w:val="000000"/>
        </w:rPr>
        <w:t>ujësjellës</w:t>
      </w:r>
      <w:r w:rsidR="0084467A">
        <w:rPr>
          <w:rFonts w:ascii="Garamond" w:eastAsia="Calibri" w:hAnsi="Garamond" w:cs="Calibri"/>
          <w:color w:val="000000"/>
        </w:rPr>
        <w:t>-</w:t>
      </w:r>
      <w:r w:rsidR="0084467A" w:rsidRPr="0084467A">
        <w:rPr>
          <w:rFonts w:ascii="Garamond" w:eastAsia="Calibri" w:hAnsi="Garamond" w:cs="Calibri"/>
          <w:color w:val="000000"/>
        </w:rPr>
        <w:t xml:space="preserve">kanalizimeve </w:t>
      </w:r>
      <w:r w:rsidRPr="0084467A">
        <w:rPr>
          <w:rFonts w:ascii="Garamond" w:eastAsia="Calibri" w:hAnsi="Garamond" w:cs="Calibri"/>
          <w:color w:val="000000"/>
        </w:rPr>
        <w:t>gëzojnë status të veçantë, të përcaktuar në pikën 1</w:t>
      </w:r>
      <w:r w:rsidR="0084467A">
        <w:rPr>
          <w:rFonts w:ascii="Garamond" w:eastAsia="Calibri" w:hAnsi="Garamond" w:cs="Calibri"/>
          <w:color w:val="000000"/>
        </w:rPr>
        <w:t>,</w:t>
      </w:r>
      <w:r w:rsidRPr="0084467A">
        <w:rPr>
          <w:rFonts w:ascii="Garamond" w:eastAsia="Calibri" w:hAnsi="Garamond" w:cs="Calibri"/>
          <w:color w:val="000000"/>
        </w:rPr>
        <w:t xml:space="preserve"> të nenit 8</w:t>
      </w:r>
      <w:r w:rsidR="0084467A">
        <w:rPr>
          <w:rFonts w:ascii="Garamond" w:eastAsia="Calibri" w:hAnsi="Garamond" w:cs="Calibri"/>
          <w:color w:val="000000"/>
        </w:rPr>
        <w:t>,</w:t>
      </w:r>
      <w:r w:rsidRPr="0084467A">
        <w:rPr>
          <w:rFonts w:ascii="Garamond" w:eastAsia="Calibri" w:hAnsi="Garamond" w:cs="Calibri"/>
          <w:color w:val="000000"/>
        </w:rPr>
        <w:t xml:space="preserve"> të </w:t>
      </w:r>
      <w:proofErr w:type="spellStart"/>
      <w:r w:rsidRPr="0084467A">
        <w:rPr>
          <w:rFonts w:ascii="Garamond" w:eastAsia="Calibri" w:hAnsi="Garamond" w:cs="Calibri"/>
          <w:color w:val="000000"/>
        </w:rPr>
        <w:t>VKM</w:t>
      </w:r>
      <w:proofErr w:type="spellEnd"/>
      <w:r w:rsidRPr="0084467A">
        <w:rPr>
          <w:rFonts w:ascii="Garamond" w:eastAsia="Calibri" w:hAnsi="Garamond" w:cs="Calibri"/>
          <w:color w:val="000000"/>
        </w:rPr>
        <w:t xml:space="preserve">-së nr. 456/2022, </w:t>
      </w:r>
      <w:r w:rsidR="0084467A" w:rsidRPr="0084467A">
        <w:rPr>
          <w:rFonts w:ascii="Garamond" w:eastAsia="Calibri" w:hAnsi="Garamond" w:cs="Calibri"/>
          <w:color w:val="000000"/>
        </w:rPr>
        <w:t>të</w:t>
      </w:r>
      <w:r w:rsidRPr="0084467A">
        <w:rPr>
          <w:rFonts w:ascii="Garamond" w:eastAsia="Calibri" w:hAnsi="Garamond" w:cs="Calibri"/>
          <w:color w:val="000000"/>
        </w:rPr>
        <w:t xml:space="preserve"> ndryshuar, si shoqëri</w:t>
      </w:r>
      <w:r w:rsidR="00D8536F">
        <w:rPr>
          <w:rFonts w:ascii="Garamond" w:eastAsia="Calibri" w:hAnsi="Garamond" w:cs="Calibri"/>
          <w:color w:val="000000"/>
        </w:rPr>
        <w:t>,</w:t>
      </w:r>
      <w:r w:rsidRPr="0084467A">
        <w:rPr>
          <w:rFonts w:ascii="Garamond" w:eastAsia="Calibri" w:hAnsi="Garamond" w:cs="Calibri"/>
          <w:color w:val="000000"/>
        </w:rPr>
        <w:t xml:space="preserve"> të cilat sigurojnë furnizimin me ujë të pijshëm të konsumatorëve.</w:t>
      </w:r>
    </w:p>
    <w:p w14:paraId="17957715" w14:textId="14B793B3" w:rsidR="00B9694E" w:rsidRPr="0084467A" w:rsidRDefault="00B9694E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84467A">
        <w:rPr>
          <w:rFonts w:ascii="Garamond" w:eastAsia="Calibri" w:hAnsi="Garamond" w:cs="Tahoma"/>
          <w:color w:val="000000"/>
        </w:rPr>
        <w:t xml:space="preserve">- </w:t>
      </w:r>
      <w:r w:rsidRPr="0084467A">
        <w:rPr>
          <w:rFonts w:ascii="Garamond" w:eastAsia="Calibri" w:hAnsi="Garamond" w:cs="Calibri"/>
          <w:color w:val="000000"/>
        </w:rPr>
        <w:t>Bashkëlidhur aplikimit rezult</w:t>
      </w:r>
      <w:r w:rsidR="0084467A">
        <w:rPr>
          <w:rFonts w:ascii="Garamond" w:eastAsia="Calibri" w:hAnsi="Garamond" w:cs="Calibri"/>
          <w:color w:val="000000"/>
        </w:rPr>
        <w:t>o</w:t>
      </w:r>
      <w:r w:rsidRPr="0084467A">
        <w:rPr>
          <w:rFonts w:ascii="Garamond" w:eastAsia="Calibri" w:hAnsi="Garamond" w:cs="Calibri"/>
          <w:color w:val="000000"/>
        </w:rPr>
        <w:t xml:space="preserve">n gjithashtu dhe shkresa e shoqërisë KESH </w:t>
      </w:r>
      <w:proofErr w:type="spellStart"/>
      <w:r w:rsidRPr="0084467A">
        <w:rPr>
          <w:rFonts w:ascii="Garamond" w:eastAsia="Calibri" w:hAnsi="Garamond" w:cs="Calibri"/>
          <w:color w:val="000000"/>
        </w:rPr>
        <w:t>sh.a</w:t>
      </w:r>
      <w:proofErr w:type="spellEnd"/>
      <w:r w:rsidRPr="0084467A">
        <w:rPr>
          <w:rFonts w:ascii="Garamond" w:eastAsia="Calibri" w:hAnsi="Garamond" w:cs="Calibri"/>
          <w:color w:val="000000"/>
        </w:rPr>
        <w:t xml:space="preserve">. me nr. 457/1 </w:t>
      </w:r>
      <w:proofErr w:type="spellStart"/>
      <w:r w:rsidRPr="0084467A">
        <w:rPr>
          <w:rFonts w:ascii="Garamond" w:eastAsia="Calibri" w:hAnsi="Garamond" w:cs="Calibri"/>
          <w:color w:val="000000"/>
        </w:rPr>
        <w:t>prot</w:t>
      </w:r>
      <w:proofErr w:type="spellEnd"/>
      <w:r w:rsidRPr="0084467A">
        <w:rPr>
          <w:rFonts w:ascii="Garamond" w:eastAsia="Calibri" w:hAnsi="Garamond" w:cs="Calibri"/>
          <w:color w:val="000000"/>
        </w:rPr>
        <w:t>., datë 19.2.2024, me lëndë “</w:t>
      </w:r>
      <w:r w:rsidRPr="0084467A">
        <w:rPr>
          <w:rFonts w:ascii="Garamond" w:eastAsia="Calibri" w:hAnsi="Garamond" w:cs="Calibri"/>
          <w:iCs/>
          <w:color w:val="000000"/>
        </w:rPr>
        <w:t>Për miratimin e tarifave të shitjes së energjisë elektrike p</w:t>
      </w:r>
      <w:r w:rsidRPr="0084467A">
        <w:rPr>
          <w:rFonts w:ascii="Garamond" w:eastAsia="Calibri" w:hAnsi="Garamond" w:cs="Calibri"/>
          <w:color w:val="000000"/>
        </w:rPr>
        <w:t>ë</w:t>
      </w:r>
      <w:r w:rsidRPr="0084467A">
        <w:rPr>
          <w:rFonts w:ascii="Garamond" w:eastAsia="Calibri" w:hAnsi="Garamond" w:cs="Calibri"/>
          <w:iCs/>
          <w:color w:val="000000"/>
        </w:rPr>
        <w:t xml:space="preserve">r </w:t>
      </w:r>
      <w:proofErr w:type="spellStart"/>
      <w:r w:rsidRPr="0084467A">
        <w:rPr>
          <w:rFonts w:ascii="Garamond" w:eastAsia="Calibri" w:hAnsi="Garamond" w:cs="Calibri"/>
          <w:iCs/>
          <w:color w:val="000000"/>
        </w:rPr>
        <w:t>FSHU</w:t>
      </w:r>
      <w:proofErr w:type="spellEnd"/>
      <w:r w:rsidRPr="0084467A">
        <w:rPr>
          <w:rFonts w:ascii="Garamond" w:eastAsia="Calibri" w:hAnsi="Garamond" w:cs="Calibri"/>
          <w:iCs/>
          <w:color w:val="000000"/>
        </w:rPr>
        <w:t xml:space="preserve"> </w:t>
      </w:r>
      <w:proofErr w:type="spellStart"/>
      <w:r w:rsidRPr="0084467A">
        <w:rPr>
          <w:rFonts w:ascii="Garamond" w:eastAsia="Calibri" w:hAnsi="Garamond" w:cs="Calibri"/>
          <w:iCs/>
          <w:color w:val="000000"/>
        </w:rPr>
        <w:t>sh.a</w:t>
      </w:r>
      <w:proofErr w:type="spellEnd"/>
      <w:r w:rsidRPr="0084467A">
        <w:rPr>
          <w:rFonts w:ascii="Garamond" w:eastAsia="Calibri" w:hAnsi="Garamond" w:cs="Calibri"/>
          <w:iCs/>
          <w:color w:val="000000"/>
        </w:rPr>
        <w:t>.”</w:t>
      </w:r>
      <w:r w:rsidRPr="0084467A">
        <w:rPr>
          <w:rFonts w:ascii="Garamond" w:eastAsia="Calibri" w:hAnsi="Garamond" w:cs="Calibri"/>
          <w:color w:val="000000"/>
        </w:rPr>
        <w:t>, në të cilën</w:t>
      </w:r>
      <w:r w:rsidR="0084467A">
        <w:rPr>
          <w:rFonts w:ascii="Garamond" w:eastAsia="Calibri" w:hAnsi="Garamond" w:cs="Calibri"/>
          <w:color w:val="000000"/>
        </w:rPr>
        <w:t>,</w:t>
      </w:r>
      <w:r w:rsidRPr="0084467A">
        <w:rPr>
          <w:rFonts w:ascii="Garamond" w:eastAsia="Calibri" w:hAnsi="Garamond" w:cs="Calibri"/>
          <w:color w:val="000000"/>
        </w:rPr>
        <w:t xml:space="preserve"> ndër të tjera</w:t>
      </w:r>
      <w:r w:rsidR="0084467A">
        <w:rPr>
          <w:rFonts w:ascii="Garamond" w:eastAsia="Calibri" w:hAnsi="Garamond" w:cs="Calibri"/>
          <w:color w:val="000000"/>
        </w:rPr>
        <w:t>,</w:t>
      </w:r>
      <w:r w:rsidRPr="0084467A">
        <w:rPr>
          <w:rFonts w:ascii="Garamond" w:eastAsia="Calibri" w:hAnsi="Garamond" w:cs="Calibri"/>
          <w:color w:val="000000"/>
        </w:rPr>
        <w:t xml:space="preserve"> si pjesë e “Programit Ekonomik Financiar të KESH </w:t>
      </w:r>
      <w:proofErr w:type="spellStart"/>
      <w:r w:rsidRPr="0084467A">
        <w:rPr>
          <w:rFonts w:ascii="Garamond" w:eastAsia="Calibri" w:hAnsi="Garamond" w:cs="Calibri"/>
          <w:color w:val="000000"/>
        </w:rPr>
        <w:t>sh.a</w:t>
      </w:r>
      <w:proofErr w:type="spellEnd"/>
      <w:r w:rsidRPr="0084467A">
        <w:rPr>
          <w:rFonts w:ascii="Garamond" w:eastAsia="Calibri" w:hAnsi="Garamond" w:cs="Calibri"/>
          <w:color w:val="000000"/>
        </w:rPr>
        <w:t>., për vitin 2024 dhe parashikimin për vitet 2025</w:t>
      </w:r>
      <w:r w:rsidR="0084467A">
        <w:rPr>
          <w:rFonts w:ascii="Garamond" w:eastAsia="Calibri" w:hAnsi="Garamond" w:cs="Calibri"/>
          <w:color w:val="000000"/>
        </w:rPr>
        <w:t>–</w:t>
      </w:r>
      <w:r w:rsidRPr="0084467A">
        <w:rPr>
          <w:rFonts w:ascii="Garamond" w:eastAsia="Calibri" w:hAnsi="Garamond" w:cs="Calibri"/>
          <w:color w:val="000000"/>
        </w:rPr>
        <w:t xml:space="preserve">2028” duke përcaktuar ndër të tjera dhe furnizimin me të gjithë sasinë e nevojshme, të klientëve universalë, sipas çmimit për njësi të energjisë elektrike për furnizimin e energjisë në marrëdhënien KESH </w:t>
      </w:r>
      <w:proofErr w:type="spellStart"/>
      <w:r w:rsidRPr="0084467A">
        <w:rPr>
          <w:rFonts w:ascii="Garamond" w:eastAsia="Calibri" w:hAnsi="Garamond" w:cs="Calibri"/>
          <w:color w:val="000000"/>
        </w:rPr>
        <w:t>sh.a</w:t>
      </w:r>
      <w:proofErr w:type="spellEnd"/>
      <w:r w:rsidRPr="0084467A">
        <w:rPr>
          <w:rFonts w:ascii="Garamond" w:eastAsia="Calibri" w:hAnsi="Garamond" w:cs="Calibri"/>
          <w:color w:val="000000"/>
        </w:rPr>
        <w:t>.</w:t>
      </w:r>
    </w:p>
    <w:p w14:paraId="5C062E8E" w14:textId="0C36D157" w:rsidR="00B9694E" w:rsidRPr="0084467A" w:rsidRDefault="00B9694E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84467A">
        <w:rPr>
          <w:rFonts w:ascii="Garamond" w:eastAsia="Calibri" w:hAnsi="Garamond" w:cs="Tahoma"/>
          <w:color w:val="000000"/>
        </w:rPr>
        <w:t xml:space="preserve">- </w:t>
      </w:r>
      <w:r w:rsidRPr="0084467A">
        <w:rPr>
          <w:rFonts w:ascii="Garamond" w:eastAsia="Calibri" w:hAnsi="Garamond" w:cs="Calibri"/>
          <w:color w:val="000000"/>
        </w:rPr>
        <w:t xml:space="preserve">Rezulton se çmimi mesatar i blerjes së energjisë elektrike nga </w:t>
      </w:r>
      <w:proofErr w:type="spellStart"/>
      <w:r w:rsidRPr="0084467A">
        <w:rPr>
          <w:rFonts w:ascii="Garamond" w:eastAsia="Calibri" w:hAnsi="Garamond" w:cs="Calibri"/>
          <w:color w:val="000000"/>
        </w:rPr>
        <w:t>FSHU</w:t>
      </w:r>
      <w:proofErr w:type="spellEnd"/>
      <w:r w:rsidRPr="0084467A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84467A">
        <w:rPr>
          <w:rFonts w:ascii="Garamond" w:eastAsia="Calibri" w:hAnsi="Garamond" w:cs="Calibri"/>
          <w:color w:val="000000"/>
        </w:rPr>
        <w:t>sh.a</w:t>
      </w:r>
      <w:proofErr w:type="spellEnd"/>
      <w:r w:rsidRPr="0084467A">
        <w:rPr>
          <w:rFonts w:ascii="Garamond" w:eastAsia="Calibri" w:hAnsi="Garamond" w:cs="Calibri"/>
          <w:color w:val="000000"/>
        </w:rPr>
        <w:t xml:space="preserve">., me qëllim mbulimin e kërkesës për furnizimin e shoqërive të </w:t>
      </w:r>
      <w:r w:rsidR="0084467A" w:rsidRPr="0084467A">
        <w:rPr>
          <w:rFonts w:ascii="Garamond" w:eastAsia="Calibri" w:hAnsi="Garamond" w:cs="Calibri"/>
          <w:color w:val="000000"/>
        </w:rPr>
        <w:t>ujësjellës</w:t>
      </w:r>
      <w:r w:rsidR="0084467A">
        <w:rPr>
          <w:rFonts w:ascii="Garamond" w:eastAsia="Calibri" w:hAnsi="Garamond" w:cs="Calibri"/>
          <w:color w:val="000000"/>
        </w:rPr>
        <w:t>-</w:t>
      </w:r>
      <w:r w:rsidR="0084467A" w:rsidRPr="0084467A">
        <w:rPr>
          <w:rFonts w:ascii="Garamond" w:eastAsia="Calibri" w:hAnsi="Garamond" w:cs="Calibri"/>
          <w:color w:val="000000"/>
        </w:rPr>
        <w:t>kanalizimeve</w:t>
      </w:r>
      <w:r w:rsidRPr="0084467A">
        <w:rPr>
          <w:rFonts w:ascii="Garamond" w:eastAsia="Calibri" w:hAnsi="Garamond" w:cs="Calibri"/>
          <w:color w:val="000000"/>
        </w:rPr>
        <w:t xml:space="preserve">, për vitin 2024, të lidhura në nivelin e tensionit 35 </w:t>
      </w:r>
      <w:proofErr w:type="spellStart"/>
      <w:r w:rsidRPr="0084467A">
        <w:rPr>
          <w:rFonts w:ascii="Garamond" w:eastAsia="Calibri" w:hAnsi="Garamond" w:cs="Calibri"/>
          <w:color w:val="000000"/>
        </w:rPr>
        <w:t>kV</w:t>
      </w:r>
      <w:proofErr w:type="spellEnd"/>
      <w:r w:rsidR="0084467A">
        <w:rPr>
          <w:rFonts w:ascii="Garamond" w:eastAsia="Calibri" w:hAnsi="Garamond" w:cs="Calibri"/>
          <w:color w:val="000000"/>
        </w:rPr>
        <w:t>,</w:t>
      </w:r>
      <w:r w:rsidRPr="0084467A">
        <w:rPr>
          <w:rFonts w:ascii="Garamond" w:eastAsia="Calibri" w:hAnsi="Garamond" w:cs="Calibri"/>
          <w:color w:val="000000"/>
        </w:rPr>
        <w:t xml:space="preserve"> si dhe 20/10/6 </w:t>
      </w:r>
      <w:proofErr w:type="spellStart"/>
      <w:r w:rsidRPr="0084467A">
        <w:rPr>
          <w:rFonts w:ascii="Garamond" w:eastAsia="Calibri" w:hAnsi="Garamond" w:cs="Calibri"/>
          <w:color w:val="000000"/>
        </w:rPr>
        <w:t>kV</w:t>
      </w:r>
      <w:proofErr w:type="spellEnd"/>
      <w:r w:rsidRPr="0084467A">
        <w:rPr>
          <w:rFonts w:ascii="Garamond" w:eastAsia="Calibri" w:hAnsi="Garamond" w:cs="Calibri"/>
          <w:color w:val="000000"/>
        </w:rPr>
        <w:t xml:space="preserve"> do të jetë 5.70 lekë/</w:t>
      </w:r>
      <w:proofErr w:type="spellStart"/>
      <w:r w:rsidRPr="0084467A">
        <w:rPr>
          <w:rFonts w:ascii="Garamond" w:eastAsia="Calibri" w:hAnsi="Garamond" w:cs="Calibri"/>
          <w:color w:val="000000"/>
        </w:rPr>
        <w:t>k</w:t>
      </w:r>
      <w:r w:rsidR="0084467A">
        <w:rPr>
          <w:rFonts w:ascii="Garamond" w:eastAsia="Calibri" w:hAnsi="Garamond" w:cs="Calibri"/>
          <w:color w:val="000000"/>
        </w:rPr>
        <w:t>w</w:t>
      </w:r>
      <w:r w:rsidRPr="0084467A">
        <w:rPr>
          <w:rFonts w:ascii="Garamond" w:eastAsia="Calibri" w:hAnsi="Garamond" w:cs="Calibri"/>
          <w:color w:val="000000"/>
        </w:rPr>
        <w:t>h</w:t>
      </w:r>
      <w:proofErr w:type="spellEnd"/>
      <w:r w:rsidRPr="0084467A">
        <w:rPr>
          <w:rFonts w:ascii="Garamond" w:eastAsia="Calibri" w:hAnsi="Garamond" w:cs="Calibri"/>
          <w:color w:val="000000"/>
        </w:rPr>
        <w:t>.</w:t>
      </w:r>
    </w:p>
    <w:p w14:paraId="7434D3D3" w14:textId="34C6FD5B" w:rsidR="00B9694E" w:rsidRPr="0084467A" w:rsidRDefault="00B9694E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84467A">
        <w:rPr>
          <w:rFonts w:ascii="Garamond" w:eastAsia="Calibri" w:hAnsi="Garamond" w:cs="Tahoma"/>
          <w:color w:val="000000"/>
        </w:rPr>
        <w:t xml:space="preserve">- </w:t>
      </w:r>
      <w:r w:rsidRPr="0084467A">
        <w:rPr>
          <w:rFonts w:ascii="Garamond" w:eastAsia="Calibri" w:hAnsi="Garamond" w:cs="Calibri"/>
          <w:color w:val="000000"/>
        </w:rPr>
        <w:t xml:space="preserve">Rezulton se në këto çmime shoqëria ka përfshirë edhe zërin </w:t>
      </w:r>
      <w:r w:rsidRPr="0084467A">
        <w:rPr>
          <w:rFonts w:ascii="Garamond" w:eastAsia="Calibri" w:hAnsi="Garamond" w:cs="Calibri"/>
          <w:iCs/>
          <w:color w:val="000000"/>
        </w:rPr>
        <w:t xml:space="preserve">“kosto të </w:t>
      </w:r>
      <w:proofErr w:type="spellStart"/>
      <w:r w:rsidRPr="0084467A">
        <w:rPr>
          <w:rFonts w:ascii="Garamond" w:eastAsia="Calibri" w:hAnsi="Garamond" w:cs="Calibri"/>
          <w:iCs/>
          <w:color w:val="000000"/>
        </w:rPr>
        <w:t>disbalancave</w:t>
      </w:r>
      <w:proofErr w:type="spellEnd"/>
      <w:r w:rsidRPr="0084467A">
        <w:rPr>
          <w:rFonts w:ascii="Garamond" w:eastAsia="Calibri" w:hAnsi="Garamond" w:cs="Calibri"/>
          <w:iCs/>
          <w:color w:val="000000"/>
        </w:rPr>
        <w:t>”</w:t>
      </w:r>
      <w:r w:rsidRPr="0084467A">
        <w:rPr>
          <w:rFonts w:ascii="Garamond" w:eastAsia="Calibri" w:hAnsi="Garamond" w:cs="Calibri"/>
          <w:color w:val="000000"/>
        </w:rPr>
        <w:t xml:space="preserve"> duke dhënë arsyetimin në vijim se: </w:t>
      </w:r>
      <w:r w:rsidRPr="0084467A">
        <w:rPr>
          <w:rFonts w:ascii="Garamond" w:eastAsia="Calibri" w:hAnsi="Garamond" w:cs="Calibri"/>
          <w:iCs/>
          <w:color w:val="000000"/>
        </w:rPr>
        <w:t xml:space="preserve">Duke </w:t>
      </w:r>
      <w:r w:rsidR="0084467A" w:rsidRPr="0084467A">
        <w:rPr>
          <w:rFonts w:ascii="Garamond" w:eastAsia="Calibri" w:hAnsi="Garamond" w:cs="Calibri"/>
          <w:iCs/>
          <w:color w:val="000000"/>
        </w:rPr>
        <w:t>qenë</w:t>
      </w:r>
      <w:r w:rsidRPr="0084467A">
        <w:rPr>
          <w:rFonts w:ascii="Garamond" w:eastAsia="Calibri" w:hAnsi="Garamond" w:cs="Calibri"/>
          <w:iCs/>
          <w:color w:val="000000"/>
        </w:rPr>
        <w:t xml:space="preserve"> se sipas nenit 8</w:t>
      </w:r>
      <w:r w:rsidR="0084467A">
        <w:rPr>
          <w:rFonts w:ascii="Garamond" w:eastAsia="Calibri" w:hAnsi="Garamond" w:cs="Calibri"/>
          <w:iCs/>
          <w:color w:val="000000"/>
        </w:rPr>
        <w:t>,</w:t>
      </w:r>
      <w:r w:rsidRPr="0084467A">
        <w:rPr>
          <w:rFonts w:ascii="Garamond" w:eastAsia="Calibri" w:hAnsi="Garamond" w:cs="Calibri"/>
          <w:iCs/>
          <w:color w:val="000000"/>
        </w:rPr>
        <w:t xml:space="preserve"> t</w:t>
      </w:r>
      <w:r w:rsidRPr="0084467A">
        <w:rPr>
          <w:rFonts w:ascii="Garamond" w:eastAsia="Calibri" w:hAnsi="Garamond" w:cs="Calibri"/>
          <w:color w:val="000000"/>
        </w:rPr>
        <w:t>ë</w:t>
      </w:r>
      <w:r w:rsidRPr="0084467A">
        <w:rPr>
          <w:rFonts w:ascii="Garamond" w:eastAsia="Calibri" w:hAnsi="Garamond" w:cs="Calibri"/>
          <w:iCs/>
          <w:color w:val="000000"/>
        </w:rPr>
        <w:t xml:space="preserve"> “Metodologjisë së përcaktimit të çmimit të shitjes së energjisë elektrike nga Furnizuesi i Mundësisë së Fundit” miratuar me vendimin e Bordit të ERE-s nr.</w:t>
      </w:r>
      <w:r w:rsidR="0084467A">
        <w:rPr>
          <w:rFonts w:ascii="Garamond" w:eastAsia="Calibri" w:hAnsi="Garamond" w:cs="Calibri"/>
          <w:iCs/>
          <w:color w:val="000000"/>
        </w:rPr>
        <w:t xml:space="preserve"> </w:t>
      </w:r>
      <w:r w:rsidRPr="0084467A">
        <w:rPr>
          <w:rFonts w:ascii="Garamond" w:eastAsia="Calibri" w:hAnsi="Garamond" w:cs="Calibri"/>
          <w:iCs/>
          <w:color w:val="000000"/>
        </w:rPr>
        <w:t xml:space="preserve">201, datë 4.12.2017, </w:t>
      </w:r>
      <w:r w:rsidR="0084467A" w:rsidRPr="0084467A">
        <w:rPr>
          <w:rFonts w:ascii="Garamond" w:eastAsia="Calibri" w:hAnsi="Garamond" w:cs="Calibri"/>
          <w:color w:val="000000"/>
        </w:rPr>
        <w:t>të</w:t>
      </w:r>
      <w:r w:rsidRPr="0084467A">
        <w:rPr>
          <w:rFonts w:ascii="Garamond" w:eastAsia="Calibri" w:hAnsi="Garamond" w:cs="Calibri"/>
          <w:iCs/>
          <w:color w:val="000000"/>
        </w:rPr>
        <w:t xml:space="preserve"> ndryshuar, në çmimin e përllogaritur nuk parashikohen kostot e </w:t>
      </w:r>
      <w:proofErr w:type="spellStart"/>
      <w:r w:rsidRPr="0084467A">
        <w:rPr>
          <w:rFonts w:ascii="Garamond" w:eastAsia="Calibri" w:hAnsi="Garamond" w:cs="Calibri"/>
          <w:iCs/>
          <w:color w:val="000000"/>
        </w:rPr>
        <w:t>disbalancave</w:t>
      </w:r>
      <w:proofErr w:type="spellEnd"/>
      <w:r w:rsidR="0084467A">
        <w:rPr>
          <w:rFonts w:ascii="Garamond" w:eastAsia="Calibri" w:hAnsi="Garamond" w:cs="Calibri"/>
          <w:iCs/>
          <w:color w:val="000000"/>
        </w:rPr>
        <w:t>,</w:t>
      </w:r>
      <w:r w:rsidRPr="0084467A">
        <w:rPr>
          <w:rFonts w:ascii="Garamond" w:eastAsia="Calibri" w:hAnsi="Garamond" w:cs="Calibri"/>
          <w:iCs/>
          <w:color w:val="000000"/>
        </w:rPr>
        <w:t xml:space="preserve"> kërkojmë reflektimin e kësaj kostoje...”</w:t>
      </w:r>
      <w:r w:rsidRPr="0084467A">
        <w:rPr>
          <w:rFonts w:ascii="Garamond" w:eastAsia="Calibri" w:hAnsi="Garamond" w:cs="Calibri"/>
          <w:color w:val="000000"/>
        </w:rPr>
        <w:t>.</w:t>
      </w:r>
    </w:p>
    <w:p w14:paraId="29AF487B" w14:textId="679AAD42" w:rsidR="00B9694E" w:rsidRPr="0084467A" w:rsidRDefault="00B9694E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84467A">
        <w:rPr>
          <w:rFonts w:ascii="Garamond" w:eastAsia="Calibri" w:hAnsi="Garamond" w:cs="Tahoma"/>
          <w:color w:val="000000"/>
        </w:rPr>
        <w:t xml:space="preserve">- </w:t>
      </w:r>
      <w:r w:rsidRPr="0084467A">
        <w:rPr>
          <w:rFonts w:ascii="Garamond" w:eastAsia="Calibri" w:hAnsi="Garamond" w:cs="Calibri"/>
          <w:color w:val="000000"/>
        </w:rPr>
        <w:t>Vlerësojmë se aplikimi duhe</w:t>
      </w:r>
      <w:r w:rsidR="0084467A">
        <w:rPr>
          <w:rFonts w:ascii="Garamond" w:eastAsia="Calibri" w:hAnsi="Garamond" w:cs="Calibri"/>
          <w:color w:val="000000"/>
        </w:rPr>
        <w:t>t</w:t>
      </w:r>
      <w:r w:rsidRPr="0084467A">
        <w:rPr>
          <w:rFonts w:ascii="Garamond" w:eastAsia="Calibri" w:hAnsi="Garamond" w:cs="Calibri"/>
          <w:color w:val="000000"/>
        </w:rPr>
        <w:t xml:space="preserve"> të jetë në përputhje me kërkesat e nenit 87, pikës 4</w:t>
      </w:r>
      <w:r w:rsidR="0084467A">
        <w:rPr>
          <w:rFonts w:ascii="Garamond" w:eastAsia="Calibri" w:hAnsi="Garamond" w:cs="Calibri"/>
          <w:color w:val="000000"/>
        </w:rPr>
        <w:t>,</w:t>
      </w:r>
      <w:r w:rsidRPr="0084467A">
        <w:rPr>
          <w:rFonts w:ascii="Garamond" w:eastAsia="Calibri" w:hAnsi="Garamond" w:cs="Calibri"/>
          <w:color w:val="000000"/>
        </w:rPr>
        <w:t xml:space="preserve"> të ligjit nr. 43/2015</w:t>
      </w:r>
      <w:r w:rsidR="0084467A">
        <w:rPr>
          <w:rFonts w:ascii="Garamond" w:eastAsia="Calibri" w:hAnsi="Garamond" w:cs="Calibri"/>
          <w:color w:val="000000"/>
        </w:rPr>
        <w:t>,</w:t>
      </w:r>
      <w:r w:rsidRPr="0084467A">
        <w:rPr>
          <w:rFonts w:ascii="Garamond" w:eastAsia="Calibri" w:hAnsi="Garamond" w:cs="Calibri"/>
          <w:color w:val="000000"/>
        </w:rPr>
        <w:t xml:space="preserve"> “</w:t>
      </w:r>
      <w:r w:rsidRPr="0084467A">
        <w:rPr>
          <w:rFonts w:ascii="Garamond" w:eastAsia="Calibri" w:hAnsi="Garamond" w:cs="Calibri"/>
          <w:iCs/>
          <w:color w:val="000000"/>
        </w:rPr>
        <w:t>Për sektorin e energjisë elektrike”</w:t>
      </w:r>
      <w:r w:rsidRPr="0084467A">
        <w:rPr>
          <w:rFonts w:ascii="Garamond" w:eastAsia="Calibri" w:hAnsi="Garamond" w:cs="Calibri"/>
          <w:color w:val="000000"/>
        </w:rPr>
        <w:t xml:space="preserve">, </w:t>
      </w:r>
      <w:r w:rsidR="0084467A" w:rsidRPr="0084467A">
        <w:rPr>
          <w:rFonts w:ascii="Garamond" w:eastAsia="Calibri" w:hAnsi="Garamond" w:cs="Calibri"/>
          <w:color w:val="000000"/>
        </w:rPr>
        <w:t>të</w:t>
      </w:r>
      <w:r w:rsidRPr="0084467A">
        <w:rPr>
          <w:rFonts w:ascii="Garamond" w:eastAsia="Calibri" w:hAnsi="Garamond" w:cs="Calibri"/>
          <w:color w:val="000000"/>
        </w:rPr>
        <w:t xml:space="preserve"> ndryshuar, si dhe </w:t>
      </w:r>
      <w:r w:rsidR="0084467A" w:rsidRPr="0084467A">
        <w:rPr>
          <w:rFonts w:ascii="Garamond" w:eastAsia="Calibri" w:hAnsi="Garamond" w:cs="Calibri"/>
          <w:color w:val="000000"/>
        </w:rPr>
        <w:t xml:space="preserve">të </w:t>
      </w:r>
      <w:r w:rsidRPr="0084467A">
        <w:rPr>
          <w:rFonts w:ascii="Garamond" w:eastAsia="Calibri" w:hAnsi="Garamond" w:cs="Calibri"/>
          <w:color w:val="000000"/>
        </w:rPr>
        <w:t>nenit 7, pikës 1</w:t>
      </w:r>
      <w:r w:rsidR="0084467A">
        <w:rPr>
          <w:rFonts w:ascii="Garamond" w:eastAsia="Calibri" w:hAnsi="Garamond" w:cs="Calibri"/>
          <w:color w:val="000000"/>
        </w:rPr>
        <w:t>,</w:t>
      </w:r>
      <w:r w:rsidRPr="0084467A">
        <w:rPr>
          <w:rFonts w:ascii="Garamond" w:eastAsia="Calibri" w:hAnsi="Garamond" w:cs="Calibri"/>
          <w:color w:val="000000"/>
        </w:rPr>
        <w:t xml:space="preserve"> të </w:t>
      </w:r>
      <w:r w:rsidRPr="0084467A">
        <w:rPr>
          <w:rFonts w:ascii="Garamond" w:eastAsia="Calibri" w:hAnsi="Garamond" w:cs="Calibri"/>
          <w:iCs/>
          <w:color w:val="000000"/>
        </w:rPr>
        <w:t>“Metodologjisë së përcaktimit të çmimit të shitjes së energjisë elektrike nga Furnizuesi i Mundësisë së Fundit”</w:t>
      </w:r>
      <w:r w:rsidRPr="0084467A">
        <w:rPr>
          <w:rFonts w:ascii="Garamond" w:eastAsia="Calibri" w:hAnsi="Garamond" w:cs="Calibri"/>
          <w:color w:val="000000"/>
        </w:rPr>
        <w:t xml:space="preserve">, miratuar me vendimin e </w:t>
      </w:r>
      <w:r w:rsidR="0084467A" w:rsidRPr="0084467A">
        <w:rPr>
          <w:rFonts w:ascii="Garamond" w:eastAsia="Calibri" w:hAnsi="Garamond" w:cs="Calibri"/>
          <w:color w:val="000000"/>
        </w:rPr>
        <w:t xml:space="preserve">Bordit </w:t>
      </w:r>
      <w:r w:rsidRPr="0084467A">
        <w:rPr>
          <w:rFonts w:ascii="Garamond" w:eastAsia="Calibri" w:hAnsi="Garamond" w:cs="Calibri"/>
          <w:color w:val="000000"/>
        </w:rPr>
        <w:t xml:space="preserve">të ERE-s nr. 201/2017, </w:t>
      </w:r>
      <w:r w:rsidR="0084467A" w:rsidRPr="0084467A">
        <w:rPr>
          <w:rFonts w:ascii="Garamond" w:eastAsia="Calibri" w:hAnsi="Garamond" w:cs="Calibri"/>
          <w:color w:val="000000"/>
        </w:rPr>
        <w:t>të</w:t>
      </w:r>
      <w:r w:rsidRPr="0084467A">
        <w:rPr>
          <w:rFonts w:ascii="Garamond" w:eastAsia="Calibri" w:hAnsi="Garamond" w:cs="Calibri"/>
          <w:color w:val="000000"/>
        </w:rPr>
        <w:t xml:space="preserve"> ndryshuar, çmimi i shitjes së energjisë elektrike nga </w:t>
      </w:r>
      <w:proofErr w:type="spellStart"/>
      <w:r w:rsidRPr="0084467A">
        <w:rPr>
          <w:rFonts w:ascii="Garamond" w:eastAsia="Calibri" w:hAnsi="Garamond" w:cs="Calibri"/>
          <w:color w:val="000000"/>
        </w:rPr>
        <w:t>FMF</w:t>
      </w:r>
      <w:proofErr w:type="spellEnd"/>
      <w:r w:rsidR="0084467A">
        <w:rPr>
          <w:rFonts w:ascii="Garamond" w:eastAsia="Calibri" w:hAnsi="Garamond" w:cs="Calibri"/>
          <w:color w:val="000000"/>
        </w:rPr>
        <w:t>-ja</w:t>
      </w:r>
      <w:r w:rsidRPr="0084467A">
        <w:rPr>
          <w:rFonts w:ascii="Garamond" w:eastAsia="Calibri" w:hAnsi="Garamond" w:cs="Calibri"/>
          <w:color w:val="000000"/>
        </w:rPr>
        <w:t xml:space="preserve"> duhet të përfshijë vetëm kostot e identifikuara nga </w:t>
      </w:r>
      <w:r w:rsidR="0084467A">
        <w:rPr>
          <w:rFonts w:ascii="Garamond" w:eastAsia="Calibri" w:hAnsi="Garamond" w:cs="Calibri"/>
          <w:color w:val="000000"/>
        </w:rPr>
        <w:t>f</w:t>
      </w:r>
      <w:r w:rsidRPr="0084467A">
        <w:rPr>
          <w:rFonts w:ascii="Garamond" w:eastAsia="Calibri" w:hAnsi="Garamond" w:cs="Calibri"/>
          <w:color w:val="000000"/>
        </w:rPr>
        <w:t>urnizuesi, sipas përcaktimeve të kësaj metodologjie.</w:t>
      </w:r>
    </w:p>
    <w:p w14:paraId="447C4FDB" w14:textId="4F66AC9A" w:rsidR="00B9694E" w:rsidRPr="0084467A" w:rsidRDefault="00B9694E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84467A">
        <w:rPr>
          <w:rFonts w:ascii="Garamond" w:eastAsia="Calibri" w:hAnsi="Garamond" w:cs="Tahoma"/>
          <w:color w:val="000000"/>
        </w:rPr>
        <w:t xml:space="preserve">- </w:t>
      </w:r>
      <w:r w:rsidRPr="0084467A">
        <w:rPr>
          <w:rFonts w:ascii="Garamond" w:eastAsia="Calibri" w:hAnsi="Garamond" w:cs="Calibri"/>
          <w:color w:val="000000"/>
        </w:rPr>
        <w:t xml:space="preserve">Bazuar në nenin 8, të metodologjisë së sipërcituar, komponentët që merren në konsideratë për përcaktimin e çmimit të shitjes së energjisë elektrike nga Furnizuesi i Mundësisë së Fundit janë: </w:t>
      </w:r>
    </w:p>
    <w:p w14:paraId="70104EBC" w14:textId="23BC3B3F" w:rsidR="00B9694E" w:rsidRPr="0084467A" w:rsidRDefault="0084467A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>
        <w:rPr>
          <w:rFonts w:ascii="Garamond" w:eastAsia="Calibri" w:hAnsi="Garamond" w:cs="Symbol"/>
          <w:color w:val="000000"/>
        </w:rPr>
        <w:t xml:space="preserve">- </w:t>
      </w:r>
      <w:r w:rsidR="00B9694E" w:rsidRPr="0084467A">
        <w:rPr>
          <w:rFonts w:ascii="Garamond" w:eastAsia="Calibri" w:hAnsi="Garamond" w:cs="Calibri"/>
          <w:bCs/>
          <w:color w:val="000000"/>
        </w:rPr>
        <w:t xml:space="preserve">Kostot administrative, </w:t>
      </w:r>
      <w:r w:rsidR="00B9694E" w:rsidRPr="0084467A">
        <w:rPr>
          <w:rFonts w:ascii="Garamond" w:eastAsia="Calibri" w:hAnsi="Garamond" w:cs="Calibri"/>
          <w:color w:val="000000"/>
        </w:rPr>
        <w:t xml:space="preserve">të cilat në zbatim të vendimit të </w:t>
      </w:r>
      <w:r w:rsidRPr="0084467A">
        <w:rPr>
          <w:rFonts w:ascii="Garamond" w:eastAsia="Calibri" w:hAnsi="Garamond" w:cs="Calibri"/>
          <w:color w:val="000000"/>
        </w:rPr>
        <w:t xml:space="preserve">Bordit </w:t>
      </w:r>
      <w:r w:rsidR="00B9694E" w:rsidRPr="0084467A">
        <w:rPr>
          <w:rFonts w:ascii="Garamond" w:eastAsia="Calibri" w:hAnsi="Garamond" w:cs="Calibri"/>
          <w:color w:val="000000"/>
        </w:rPr>
        <w:t>të ERE</w:t>
      </w:r>
      <w:r>
        <w:rPr>
          <w:rFonts w:ascii="Garamond" w:eastAsia="Calibri" w:hAnsi="Garamond" w:cs="Calibri"/>
          <w:color w:val="000000"/>
        </w:rPr>
        <w:t>-s</w:t>
      </w:r>
      <w:r w:rsidR="00B9694E" w:rsidRPr="0084467A">
        <w:rPr>
          <w:rFonts w:ascii="Garamond" w:eastAsia="Calibri" w:hAnsi="Garamond" w:cs="Calibri"/>
          <w:color w:val="000000"/>
        </w:rPr>
        <w:t xml:space="preserve"> nr. 366, datë 15.12.2023, </w:t>
      </w:r>
      <w:r w:rsidR="00B9694E" w:rsidRPr="0084467A">
        <w:rPr>
          <w:rFonts w:ascii="Garamond" w:eastAsia="Calibri" w:hAnsi="Garamond" w:cs="Calibri"/>
          <w:iCs/>
          <w:color w:val="000000"/>
        </w:rPr>
        <w:t xml:space="preserve">“Mbi lënien në fuqi të vendimit të </w:t>
      </w:r>
      <w:r w:rsidRPr="0084467A">
        <w:rPr>
          <w:rFonts w:ascii="Garamond" w:eastAsia="Calibri" w:hAnsi="Garamond" w:cs="Calibri"/>
          <w:iCs/>
          <w:color w:val="000000"/>
        </w:rPr>
        <w:t xml:space="preserve">Bordit </w:t>
      </w:r>
      <w:r w:rsidR="00B9694E" w:rsidRPr="0084467A">
        <w:rPr>
          <w:rFonts w:ascii="Garamond" w:eastAsia="Calibri" w:hAnsi="Garamond" w:cs="Calibri"/>
          <w:iCs/>
          <w:color w:val="000000"/>
        </w:rPr>
        <w:t>të ERE-s nr. 74, datë 13.4.2022</w:t>
      </w:r>
      <w:r w:rsidR="00B9694E" w:rsidRPr="0084467A">
        <w:rPr>
          <w:rFonts w:ascii="Garamond" w:eastAsia="Calibri" w:hAnsi="Garamond" w:cs="Calibri"/>
          <w:color w:val="000000"/>
        </w:rPr>
        <w:t>”, vijojnë të jenë 1.06 lekë/</w:t>
      </w:r>
      <w:proofErr w:type="spellStart"/>
      <w:r w:rsidR="00B9694E" w:rsidRPr="0084467A">
        <w:rPr>
          <w:rFonts w:ascii="Garamond" w:eastAsia="Calibri" w:hAnsi="Garamond" w:cs="Calibri"/>
          <w:color w:val="000000"/>
        </w:rPr>
        <w:t>k</w:t>
      </w:r>
      <w:r>
        <w:rPr>
          <w:rFonts w:ascii="Garamond" w:eastAsia="Calibri" w:hAnsi="Garamond" w:cs="Calibri"/>
          <w:color w:val="000000"/>
        </w:rPr>
        <w:t>w</w:t>
      </w:r>
      <w:r w:rsidR="00B9694E" w:rsidRPr="0084467A">
        <w:rPr>
          <w:rFonts w:ascii="Garamond" w:eastAsia="Calibri" w:hAnsi="Garamond" w:cs="Calibri"/>
          <w:color w:val="000000"/>
        </w:rPr>
        <w:t>h</w:t>
      </w:r>
      <w:proofErr w:type="spellEnd"/>
      <w:r>
        <w:rPr>
          <w:rFonts w:ascii="Garamond" w:eastAsia="Calibri" w:hAnsi="Garamond" w:cs="Calibri"/>
          <w:color w:val="000000"/>
        </w:rPr>
        <w:t>;</w:t>
      </w:r>
    </w:p>
    <w:p w14:paraId="3CA97BC2" w14:textId="4AC81B10" w:rsidR="00B9694E" w:rsidRPr="0084467A" w:rsidRDefault="0084467A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u w:val="single"/>
        </w:rPr>
      </w:pPr>
      <w:r>
        <w:rPr>
          <w:rFonts w:ascii="Garamond" w:eastAsia="Calibri" w:hAnsi="Garamond" w:cs="Symbol"/>
          <w:color w:val="000000"/>
        </w:rPr>
        <w:lastRenderedPageBreak/>
        <w:t>-</w:t>
      </w:r>
      <w:r w:rsidR="00B9694E" w:rsidRPr="0084467A">
        <w:rPr>
          <w:rFonts w:ascii="Garamond" w:eastAsia="Calibri" w:hAnsi="Garamond" w:cs="Symbol"/>
          <w:color w:val="000000"/>
        </w:rPr>
        <w:t xml:space="preserve"> </w:t>
      </w:r>
      <w:r w:rsidR="00B9694E" w:rsidRPr="0084467A">
        <w:rPr>
          <w:rFonts w:ascii="Garamond" w:eastAsia="Calibri" w:hAnsi="Garamond" w:cs="Calibri"/>
          <w:bCs/>
          <w:color w:val="000000"/>
        </w:rPr>
        <w:t>Tarifa e shërbimit të transmetimit të energjisë elektrike,</w:t>
      </w:r>
      <w:r w:rsidR="00B9694E" w:rsidRPr="0084467A">
        <w:rPr>
          <w:rFonts w:ascii="Garamond" w:eastAsia="Calibri" w:hAnsi="Garamond" w:cs="Calibri"/>
          <w:color w:val="000000"/>
        </w:rPr>
        <w:t xml:space="preserve"> për periudhën 1 </w:t>
      </w:r>
      <w:r>
        <w:rPr>
          <w:rFonts w:ascii="Garamond" w:eastAsia="Calibri" w:hAnsi="Garamond" w:cs="Calibri"/>
          <w:color w:val="000000"/>
        </w:rPr>
        <w:t>m</w:t>
      </w:r>
      <w:r w:rsidR="00B9694E" w:rsidRPr="0084467A">
        <w:rPr>
          <w:rFonts w:ascii="Garamond" w:eastAsia="Calibri" w:hAnsi="Garamond" w:cs="Calibri"/>
          <w:color w:val="000000"/>
        </w:rPr>
        <w:t xml:space="preserve">aj 2022–31 </w:t>
      </w:r>
      <w:r>
        <w:rPr>
          <w:rFonts w:ascii="Garamond" w:eastAsia="Calibri" w:hAnsi="Garamond" w:cs="Calibri"/>
          <w:color w:val="000000"/>
        </w:rPr>
        <w:t>d</w:t>
      </w:r>
      <w:r w:rsidR="00B9694E" w:rsidRPr="0084467A">
        <w:rPr>
          <w:rFonts w:ascii="Garamond" w:eastAsia="Calibri" w:hAnsi="Garamond" w:cs="Calibri"/>
          <w:color w:val="000000"/>
        </w:rPr>
        <w:t xml:space="preserve">hjetor 2024, e miratuar me vendimin e </w:t>
      </w:r>
      <w:r w:rsidRPr="0084467A">
        <w:rPr>
          <w:rFonts w:ascii="Garamond" w:eastAsia="Calibri" w:hAnsi="Garamond" w:cs="Calibri"/>
          <w:color w:val="000000"/>
        </w:rPr>
        <w:t xml:space="preserve">Bordit </w:t>
      </w:r>
      <w:r w:rsidR="00B9694E" w:rsidRPr="0084467A">
        <w:rPr>
          <w:rFonts w:ascii="Garamond" w:eastAsia="Calibri" w:hAnsi="Garamond" w:cs="Calibri"/>
          <w:color w:val="000000"/>
        </w:rPr>
        <w:t>të ERE-s nr. 72, datë 13.4.2022, është 0.85 lekë/</w:t>
      </w:r>
      <w:proofErr w:type="spellStart"/>
      <w:r w:rsidR="00B9694E" w:rsidRPr="0084467A">
        <w:rPr>
          <w:rFonts w:ascii="Garamond" w:eastAsia="Calibri" w:hAnsi="Garamond" w:cs="Calibri"/>
          <w:color w:val="000000"/>
        </w:rPr>
        <w:t>k</w:t>
      </w:r>
      <w:r>
        <w:rPr>
          <w:rFonts w:ascii="Garamond" w:eastAsia="Calibri" w:hAnsi="Garamond" w:cs="Calibri"/>
          <w:color w:val="000000"/>
        </w:rPr>
        <w:t>w</w:t>
      </w:r>
      <w:r w:rsidR="00B9694E" w:rsidRPr="0084467A">
        <w:rPr>
          <w:rFonts w:ascii="Garamond" w:eastAsia="Calibri" w:hAnsi="Garamond" w:cs="Calibri"/>
          <w:color w:val="000000"/>
        </w:rPr>
        <w:t>h</w:t>
      </w:r>
      <w:proofErr w:type="spellEnd"/>
      <w:r>
        <w:rPr>
          <w:rFonts w:ascii="Garamond" w:eastAsia="Calibri" w:hAnsi="Garamond" w:cs="Calibri"/>
          <w:color w:val="000000"/>
        </w:rPr>
        <w:t>;</w:t>
      </w:r>
    </w:p>
    <w:p w14:paraId="4CFD85E3" w14:textId="19475338" w:rsidR="00B9694E" w:rsidRPr="0084467A" w:rsidRDefault="0084467A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u w:val="single"/>
        </w:rPr>
      </w:pPr>
      <w:r>
        <w:rPr>
          <w:rFonts w:ascii="Garamond" w:eastAsia="Calibri" w:hAnsi="Garamond" w:cs="Symbol"/>
          <w:color w:val="151515"/>
        </w:rPr>
        <w:t>-</w:t>
      </w:r>
      <w:r w:rsidR="00B9694E" w:rsidRPr="0084467A">
        <w:rPr>
          <w:rFonts w:ascii="Garamond" w:eastAsia="Calibri" w:hAnsi="Garamond" w:cs="Symbol"/>
          <w:color w:val="151515"/>
        </w:rPr>
        <w:t xml:space="preserve"> </w:t>
      </w:r>
      <w:r w:rsidR="00B9694E" w:rsidRPr="0084467A">
        <w:rPr>
          <w:rFonts w:ascii="Garamond" w:eastAsia="Calibri" w:hAnsi="Garamond" w:cs="Calibri"/>
          <w:bCs/>
          <w:color w:val="151515"/>
        </w:rPr>
        <w:t>Kthimi për riskun prej 3%</w:t>
      </w:r>
      <w:r w:rsidR="00B9694E" w:rsidRPr="0084467A">
        <w:rPr>
          <w:rFonts w:ascii="Garamond" w:eastAsia="Calibri" w:hAnsi="Garamond" w:cs="Calibri"/>
          <w:color w:val="151515"/>
        </w:rPr>
        <w:t xml:space="preserve"> (i aplikuar mbi çmimin mesatar të </w:t>
      </w:r>
      <w:proofErr w:type="spellStart"/>
      <w:r w:rsidR="00B9694E" w:rsidRPr="0084467A">
        <w:rPr>
          <w:rFonts w:ascii="Garamond" w:eastAsia="Calibri" w:hAnsi="Garamond" w:cs="Calibri"/>
          <w:color w:val="151515"/>
        </w:rPr>
        <w:t>ponderuar</w:t>
      </w:r>
      <w:proofErr w:type="spellEnd"/>
      <w:r w:rsidR="00B9694E" w:rsidRPr="0084467A">
        <w:rPr>
          <w:rFonts w:ascii="Garamond" w:eastAsia="Calibri" w:hAnsi="Garamond" w:cs="Calibri"/>
          <w:color w:val="151515"/>
        </w:rPr>
        <w:t xml:space="preserve"> të blerjes së energjisë për mbulimin e kërkesës për energji elektrike të kësaj kategorie klientësh) në vlerën 0.17 lekë/</w:t>
      </w:r>
      <w:proofErr w:type="spellStart"/>
      <w:r w:rsidR="00B9694E" w:rsidRPr="0084467A">
        <w:rPr>
          <w:rFonts w:ascii="Garamond" w:eastAsia="Calibri" w:hAnsi="Garamond" w:cs="Calibri"/>
          <w:color w:val="151515"/>
        </w:rPr>
        <w:t>k</w:t>
      </w:r>
      <w:r>
        <w:rPr>
          <w:rFonts w:ascii="Garamond" w:eastAsia="Calibri" w:hAnsi="Garamond" w:cs="Calibri"/>
          <w:color w:val="151515"/>
        </w:rPr>
        <w:t>w</w:t>
      </w:r>
      <w:r w:rsidR="00B9694E" w:rsidRPr="0084467A">
        <w:rPr>
          <w:rFonts w:ascii="Garamond" w:eastAsia="Calibri" w:hAnsi="Garamond" w:cs="Calibri"/>
          <w:color w:val="151515"/>
        </w:rPr>
        <w:t>h</w:t>
      </w:r>
      <w:proofErr w:type="spellEnd"/>
      <w:r>
        <w:rPr>
          <w:rFonts w:ascii="Garamond" w:eastAsia="Calibri" w:hAnsi="Garamond" w:cs="Calibri"/>
          <w:color w:val="151515"/>
        </w:rPr>
        <w:t>;</w:t>
      </w:r>
    </w:p>
    <w:p w14:paraId="4862FFBE" w14:textId="673D35DD" w:rsidR="00B9694E" w:rsidRPr="0084467A" w:rsidRDefault="0084467A" w:rsidP="0084467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u w:val="single"/>
        </w:rPr>
      </w:pPr>
      <w:r>
        <w:rPr>
          <w:rFonts w:ascii="Garamond" w:eastAsia="Calibri" w:hAnsi="Garamond" w:cs="Symbol"/>
          <w:color w:val="000000"/>
        </w:rPr>
        <w:t xml:space="preserve">- </w:t>
      </w:r>
      <w:r w:rsidR="00B9694E" w:rsidRPr="0084467A">
        <w:rPr>
          <w:rFonts w:ascii="Garamond" w:eastAsia="Calibri" w:hAnsi="Garamond" w:cs="Calibri"/>
          <w:bCs/>
          <w:color w:val="000000"/>
        </w:rPr>
        <w:t>Tarifat e shpërndarjes së energjisë elektrike,</w:t>
      </w:r>
      <w:r w:rsidR="00B9694E" w:rsidRPr="0084467A">
        <w:rPr>
          <w:rFonts w:ascii="Garamond" w:eastAsia="Calibri" w:hAnsi="Garamond" w:cs="Calibri"/>
          <w:color w:val="000000"/>
        </w:rPr>
        <w:t xml:space="preserve"> të miratuara me vendimin nr. 73, datë 13.4.2022, të cilat janë në fuqi dhe për vitin 2024</w:t>
      </w:r>
      <w:r>
        <w:rPr>
          <w:rFonts w:ascii="Garamond" w:eastAsia="Calibri" w:hAnsi="Garamond" w:cs="Calibri"/>
          <w:color w:val="000000"/>
        </w:rPr>
        <w:t>,</w:t>
      </w:r>
      <w:r w:rsidR="00B9694E" w:rsidRPr="0084467A">
        <w:rPr>
          <w:rFonts w:ascii="Garamond" w:eastAsia="Calibri" w:hAnsi="Garamond" w:cs="Calibri"/>
          <w:color w:val="000000"/>
        </w:rPr>
        <w:t xml:space="preserve"> me anë të vendimit të </w:t>
      </w:r>
      <w:r w:rsidRPr="0084467A">
        <w:rPr>
          <w:rFonts w:ascii="Garamond" w:eastAsia="Calibri" w:hAnsi="Garamond" w:cs="Calibri"/>
          <w:color w:val="000000"/>
        </w:rPr>
        <w:t xml:space="preserve">Bordit </w:t>
      </w:r>
      <w:r w:rsidR="00B9694E" w:rsidRPr="0084467A">
        <w:rPr>
          <w:rFonts w:ascii="Garamond" w:eastAsia="Calibri" w:hAnsi="Garamond" w:cs="Calibri"/>
          <w:color w:val="000000"/>
        </w:rPr>
        <w:t>të ERE-s nr. 365, datë 15.12.2023, të diferencuara sipas nivelit të tensionit në të cilin këta klientë janë të lidhur.</w:t>
      </w:r>
    </w:p>
    <w:p w14:paraId="18F9F232" w14:textId="5013288B" w:rsidR="00B9694E" w:rsidRPr="0084467A" w:rsidRDefault="00B9694E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84467A">
        <w:rPr>
          <w:rFonts w:ascii="Garamond" w:eastAsia="Calibri" w:hAnsi="Garamond" w:cs="Tahoma"/>
          <w:color w:val="000000"/>
        </w:rPr>
        <w:t xml:space="preserve">- </w:t>
      </w:r>
      <w:r w:rsidRPr="0084467A">
        <w:rPr>
          <w:rFonts w:ascii="Garamond" w:eastAsia="Calibri" w:hAnsi="Garamond" w:cs="Calibri"/>
          <w:color w:val="000000"/>
        </w:rPr>
        <w:t xml:space="preserve">Në zbatim të </w:t>
      </w:r>
      <w:r w:rsidR="0084467A">
        <w:rPr>
          <w:rFonts w:ascii="Garamond" w:eastAsia="Calibri" w:hAnsi="Garamond" w:cs="Calibri"/>
          <w:color w:val="000000"/>
        </w:rPr>
        <w:t>m</w:t>
      </w:r>
      <w:r w:rsidRPr="0084467A">
        <w:rPr>
          <w:rFonts w:ascii="Garamond" w:eastAsia="Calibri" w:hAnsi="Garamond" w:cs="Calibri"/>
          <w:color w:val="000000"/>
        </w:rPr>
        <w:t>etodologjisë</w:t>
      </w:r>
      <w:r w:rsidR="0084467A">
        <w:rPr>
          <w:rFonts w:ascii="Garamond" w:eastAsia="Calibri" w:hAnsi="Garamond" w:cs="Calibri"/>
          <w:color w:val="000000"/>
        </w:rPr>
        <w:t>,</w:t>
      </w:r>
      <w:r w:rsidRPr="0084467A">
        <w:rPr>
          <w:rFonts w:ascii="Garamond" w:eastAsia="Calibri" w:hAnsi="Garamond" w:cs="Calibri"/>
          <w:color w:val="000000"/>
        </w:rPr>
        <w:t xml:space="preserve"> si dhe bazuar në të dhënat e aplikimit të </w:t>
      </w:r>
      <w:proofErr w:type="spellStart"/>
      <w:r w:rsidRPr="0084467A">
        <w:rPr>
          <w:rFonts w:ascii="Garamond" w:eastAsia="Calibri" w:hAnsi="Garamond" w:cs="Calibri"/>
          <w:color w:val="000000"/>
        </w:rPr>
        <w:t>FSHU</w:t>
      </w:r>
      <w:proofErr w:type="spellEnd"/>
      <w:r w:rsidRPr="0084467A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84467A">
        <w:rPr>
          <w:rFonts w:ascii="Garamond" w:eastAsia="Calibri" w:hAnsi="Garamond" w:cs="Calibri"/>
          <w:color w:val="000000"/>
        </w:rPr>
        <w:t>sh.a</w:t>
      </w:r>
      <w:proofErr w:type="spellEnd"/>
      <w:r w:rsidRPr="0084467A">
        <w:rPr>
          <w:rFonts w:ascii="Garamond" w:eastAsia="Calibri" w:hAnsi="Garamond" w:cs="Calibri"/>
          <w:color w:val="000000"/>
        </w:rPr>
        <w:t xml:space="preserve">., çmimet e shitjes së energjisë elektrike për </w:t>
      </w:r>
      <w:r w:rsidR="0084467A" w:rsidRPr="0084467A">
        <w:rPr>
          <w:rFonts w:ascii="Garamond" w:eastAsia="Calibri" w:hAnsi="Garamond" w:cs="Calibri"/>
          <w:color w:val="000000"/>
        </w:rPr>
        <w:t>shoqëritë e ujësjellës</w:t>
      </w:r>
      <w:r w:rsidR="0084467A">
        <w:rPr>
          <w:rFonts w:ascii="Garamond" w:eastAsia="Calibri" w:hAnsi="Garamond" w:cs="Calibri"/>
          <w:color w:val="000000"/>
        </w:rPr>
        <w:t>-</w:t>
      </w:r>
      <w:r w:rsidR="0084467A" w:rsidRPr="0084467A">
        <w:rPr>
          <w:rFonts w:ascii="Garamond" w:eastAsia="Calibri" w:hAnsi="Garamond" w:cs="Calibri"/>
          <w:color w:val="000000"/>
        </w:rPr>
        <w:t>kanalizimeve</w:t>
      </w:r>
      <w:r w:rsidRPr="0084467A">
        <w:rPr>
          <w:rFonts w:ascii="Garamond" w:eastAsia="Calibri" w:hAnsi="Garamond" w:cs="Calibri"/>
          <w:color w:val="000000"/>
        </w:rPr>
        <w:t>, të cilat furnizohen nga Furnizuesi i Mundësisë së Fundit janë përllogaritur nga ERE si më poshtë:</w:t>
      </w:r>
    </w:p>
    <w:p w14:paraId="22037BC1" w14:textId="77777777" w:rsidR="00B9694E" w:rsidRPr="0084467A" w:rsidRDefault="00B9694E" w:rsidP="00B9694E">
      <w:pPr>
        <w:ind w:firstLine="284"/>
        <w:jc w:val="center"/>
        <w:rPr>
          <w:rFonts w:ascii="Garamond" w:hAnsi="Garamond"/>
        </w:rPr>
      </w:pPr>
    </w:p>
    <w:p w14:paraId="5243C7F7" w14:textId="4E1892C7" w:rsidR="00265B04" w:rsidRPr="0084467A" w:rsidRDefault="00265B04" w:rsidP="00B9694E">
      <w:pPr>
        <w:ind w:firstLine="284"/>
        <w:jc w:val="center"/>
        <w:rPr>
          <w:rFonts w:ascii="Garamond" w:hAnsi="Garamond"/>
        </w:rPr>
      </w:pPr>
      <w:r w:rsidRPr="0084467A">
        <w:rPr>
          <w:rFonts w:ascii="Garamond" w:hAnsi="Garamond"/>
          <w:noProof/>
        </w:rPr>
        <w:drawing>
          <wp:inline distT="0" distB="0" distL="0" distR="0" wp14:anchorId="69D46268" wp14:editId="2B81A2B0">
            <wp:extent cx="5867400" cy="17284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112" cy="1759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B1FBB" w14:textId="77777777" w:rsidR="00265B04" w:rsidRPr="0084467A" w:rsidRDefault="00265B04" w:rsidP="00B9694E">
      <w:pPr>
        <w:ind w:firstLine="284"/>
        <w:jc w:val="both"/>
        <w:rPr>
          <w:rFonts w:ascii="Garamond" w:hAnsi="Garamond"/>
        </w:rPr>
      </w:pPr>
    </w:p>
    <w:p w14:paraId="7C73EC4D" w14:textId="1B4BFA13" w:rsidR="00B9694E" w:rsidRPr="0084467A" w:rsidRDefault="00B9694E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84467A">
        <w:rPr>
          <w:rFonts w:ascii="Garamond" w:eastAsia="Calibri" w:hAnsi="Garamond" w:cs="Tahoma"/>
          <w:color w:val="000000"/>
        </w:rPr>
        <w:t xml:space="preserve">- </w:t>
      </w:r>
      <w:r w:rsidRPr="0084467A">
        <w:rPr>
          <w:rFonts w:ascii="Garamond" w:eastAsia="Calibri" w:hAnsi="Garamond" w:cs="Calibri"/>
          <w:color w:val="000000"/>
        </w:rPr>
        <w:t>Referuar pikës 2</w:t>
      </w:r>
      <w:r w:rsidR="0084467A">
        <w:rPr>
          <w:rFonts w:ascii="Garamond" w:eastAsia="Calibri" w:hAnsi="Garamond" w:cs="Calibri"/>
          <w:color w:val="000000"/>
        </w:rPr>
        <w:t>,</w:t>
      </w:r>
      <w:r w:rsidRPr="0084467A">
        <w:rPr>
          <w:rFonts w:ascii="Garamond" w:eastAsia="Calibri" w:hAnsi="Garamond" w:cs="Calibri"/>
          <w:color w:val="000000"/>
        </w:rPr>
        <w:t xml:space="preserve"> të nenit 8</w:t>
      </w:r>
      <w:r w:rsidR="0084467A">
        <w:rPr>
          <w:rFonts w:ascii="Garamond" w:eastAsia="Calibri" w:hAnsi="Garamond" w:cs="Calibri"/>
          <w:color w:val="000000"/>
        </w:rPr>
        <w:t>,</w:t>
      </w:r>
      <w:r w:rsidRPr="0084467A">
        <w:rPr>
          <w:rFonts w:ascii="Garamond" w:eastAsia="Calibri" w:hAnsi="Garamond" w:cs="Calibri"/>
          <w:color w:val="000000"/>
        </w:rPr>
        <w:t xml:space="preserve"> të “</w:t>
      </w:r>
      <w:r w:rsidRPr="0084467A">
        <w:rPr>
          <w:rFonts w:ascii="Garamond" w:eastAsia="Calibri" w:hAnsi="Garamond" w:cs="Calibri"/>
          <w:iCs/>
          <w:color w:val="000000"/>
        </w:rPr>
        <w:t>Metodologjisë së përcaktimit të çmimit të shitjes së energjisë elektrike nga Furnizuesi i Mundësisë së Fundit</w:t>
      </w:r>
      <w:r w:rsidRPr="0084467A">
        <w:rPr>
          <w:rFonts w:ascii="Garamond" w:eastAsia="Calibri" w:hAnsi="Garamond" w:cs="Calibri"/>
          <w:color w:val="000000"/>
        </w:rPr>
        <w:t xml:space="preserve">”, </w:t>
      </w:r>
      <w:r w:rsidR="0084467A" w:rsidRPr="0084467A">
        <w:rPr>
          <w:rFonts w:ascii="Garamond" w:eastAsia="Calibri" w:hAnsi="Garamond" w:cs="Calibri"/>
          <w:color w:val="000000"/>
        </w:rPr>
        <w:t>të</w:t>
      </w:r>
      <w:r w:rsidRPr="0084467A">
        <w:rPr>
          <w:rFonts w:ascii="Garamond" w:eastAsia="Calibri" w:hAnsi="Garamond" w:cs="Calibri"/>
          <w:color w:val="000000"/>
        </w:rPr>
        <w:t xml:space="preserve"> ndryshuar, në çdo </w:t>
      </w:r>
      <w:r w:rsidRPr="0084467A">
        <w:rPr>
          <w:rFonts w:ascii="Garamond" w:eastAsia="Calibri" w:hAnsi="Garamond" w:cs="Calibri"/>
          <w:iCs/>
          <w:color w:val="000000"/>
        </w:rPr>
        <w:t>rast çmimi i shitjes së energjisë elektrike nga Furnizuesi i Mundësisë së Fundit nuk do të jetë më i ulët se çmimi i shitjes me pakicë te klientët që furnizohen në atë nivel tensioni</w:t>
      </w:r>
      <w:r w:rsidR="0084467A">
        <w:rPr>
          <w:rFonts w:ascii="Garamond" w:eastAsia="Calibri" w:hAnsi="Garamond" w:cs="Calibri"/>
          <w:iCs/>
          <w:color w:val="000000"/>
        </w:rPr>
        <w:t>,</w:t>
      </w:r>
      <w:r w:rsidRPr="0084467A">
        <w:rPr>
          <w:rFonts w:ascii="Garamond" w:eastAsia="Calibri" w:hAnsi="Garamond" w:cs="Calibri"/>
          <w:iCs/>
          <w:color w:val="000000"/>
        </w:rPr>
        <w:t xml:space="preserve"> sipas vendimit të </w:t>
      </w:r>
      <w:r w:rsidR="0084467A" w:rsidRPr="0084467A">
        <w:rPr>
          <w:rFonts w:ascii="Garamond" w:eastAsia="Calibri" w:hAnsi="Garamond" w:cs="Calibri"/>
          <w:iCs/>
          <w:color w:val="000000"/>
        </w:rPr>
        <w:t xml:space="preserve">Bordit </w:t>
      </w:r>
      <w:r w:rsidRPr="0084467A">
        <w:rPr>
          <w:rFonts w:ascii="Garamond" w:eastAsia="Calibri" w:hAnsi="Garamond" w:cs="Calibri"/>
          <w:iCs/>
          <w:color w:val="000000"/>
        </w:rPr>
        <w:t>të ERE-s nr.</w:t>
      </w:r>
      <w:r w:rsidR="0084467A">
        <w:rPr>
          <w:rFonts w:ascii="Garamond" w:eastAsia="Calibri" w:hAnsi="Garamond" w:cs="Calibri"/>
          <w:iCs/>
          <w:color w:val="000000"/>
        </w:rPr>
        <w:t xml:space="preserve"> </w:t>
      </w:r>
      <w:r w:rsidRPr="0084467A">
        <w:rPr>
          <w:rFonts w:ascii="Garamond" w:eastAsia="Calibri" w:hAnsi="Garamond" w:cs="Calibri"/>
          <w:iCs/>
          <w:color w:val="000000"/>
        </w:rPr>
        <w:t>148, datë 26.12.2014</w:t>
      </w:r>
      <w:r w:rsidRPr="0084467A">
        <w:rPr>
          <w:rFonts w:ascii="Garamond" w:eastAsia="Calibri" w:hAnsi="Garamond" w:cs="Calibri"/>
          <w:color w:val="000000"/>
        </w:rPr>
        <w:t>.</w:t>
      </w:r>
    </w:p>
    <w:p w14:paraId="063D5038" w14:textId="469004CC" w:rsidR="00B9694E" w:rsidRPr="0084467A" w:rsidRDefault="00B9694E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u w:val="single"/>
        </w:rPr>
      </w:pPr>
      <w:r w:rsidRPr="0084467A">
        <w:rPr>
          <w:rFonts w:ascii="Garamond" w:eastAsia="Calibri" w:hAnsi="Garamond" w:cs="Tahoma"/>
          <w:color w:val="151515"/>
        </w:rPr>
        <w:t xml:space="preserve">- </w:t>
      </w:r>
      <w:r w:rsidRPr="0084467A">
        <w:rPr>
          <w:rFonts w:ascii="Garamond" w:eastAsia="Calibri" w:hAnsi="Garamond" w:cs="Calibri"/>
          <w:bCs/>
          <w:color w:val="151515"/>
        </w:rPr>
        <w:t xml:space="preserve">Duke </w:t>
      </w:r>
      <w:r w:rsidR="0084467A" w:rsidRPr="0084467A">
        <w:rPr>
          <w:rFonts w:ascii="Garamond" w:eastAsia="Calibri" w:hAnsi="Garamond" w:cs="Calibri"/>
          <w:bCs/>
          <w:color w:val="151515"/>
        </w:rPr>
        <w:t>q</w:t>
      </w:r>
      <w:r w:rsidR="0084467A" w:rsidRPr="0084467A">
        <w:rPr>
          <w:rFonts w:ascii="Garamond" w:eastAsia="Calibri" w:hAnsi="Garamond" w:cs="Calibri"/>
          <w:bCs/>
          <w:color w:val="000000"/>
        </w:rPr>
        <w:t>e</w:t>
      </w:r>
      <w:r w:rsidR="0084467A" w:rsidRPr="0084467A">
        <w:rPr>
          <w:rFonts w:ascii="Garamond" w:eastAsia="Calibri" w:hAnsi="Garamond" w:cs="Calibri"/>
          <w:bCs/>
          <w:color w:val="151515"/>
        </w:rPr>
        <w:t>në</w:t>
      </w:r>
      <w:r w:rsidRPr="0084467A">
        <w:rPr>
          <w:rFonts w:ascii="Garamond" w:eastAsia="Calibri" w:hAnsi="Garamond" w:cs="Calibri"/>
          <w:bCs/>
          <w:color w:val="151515"/>
        </w:rPr>
        <w:t xml:space="preserve"> se </w:t>
      </w:r>
      <w:r w:rsidR="0084467A">
        <w:rPr>
          <w:rFonts w:ascii="Garamond" w:eastAsia="Calibri" w:hAnsi="Garamond" w:cs="Calibri"/>
          <w:bCs/>
          <w:color w:val="151515"/>
        </w:rPr>
        <w:t>m</w:t>
      </w:r>
      <w:r w:rsidRPr="0084467A">
        <w:rPr>
          <w:rFonts w:ascii="Garamond" w:eastAsia="Calibri" w:hAnsi="Garamond" w:cs="Calibri"/>
          <w:bCs/>
          <w:color w:val="151515"/>
        </w:rPr>
        <w:t xml:space="preserve">etodologjia e ka vendosur si parim </w:t>
      </w:r>
      <w:r w:rsidRPr="0084467A">
        <w:rPr>
          <w:rFonts w:ascii="Garamond" w:eastAsia="Calibri" w:hAnsi="Garamond" w:cs="Calibri"/>
          <w:color w:val="151515"/>
        </w:rPr>
        <w:t>p</w:t>
      </w:r>
      <w:r w:rsidRPr="0084467A">
        <w:rPr>
          <w:rFonts w:ascii="Garamond" w:eastAsia="Calibri" w:hAnsi="Garamond" w:cs="Calibri"/>
          <w:color w:val="000000"/>
        </w:rPr>
        <w:t>ërcaktimin e pikës 2</w:t>
      </w:r>
      <w:r w:rsidR="0084467A">
        <w:rPr>
          <w:rFonts w:ascii="Garamond" w:eastAsia="Calibri" w:hAnsi="Garamond" w:cs="Calibri"/>
          <w:color w:val="000000"/>
        </w:rPr>
        <w:t>,</w:t>
      </w:r>
      <w:r w:rsidRPr="0084467A">
        <w:rPr>
          <w:rFonts w:ascii="Garamond" w:eastAsia="Calibri" w:hAnsi="Garamond" w:cs="Calibri"/>
          <w:color w:val="000000"/>
        </w:rPr>
        <w:t xml:space="preserve"> të nenit 8</w:t>
      </w:r>
      <w:r w:rsidR="0084467A">
        <w:rPr>
          <w:rFonts w:ascii="Garamond" w:eastAsia="Calibri" w:hAnsi="Garamond" w:cs="Calibri"/>
          <w:color w:val="000000"/>
        </w:rPr>
        <w:t>,</w:t>
      </w:r>
      <w:r w:rsidRPr="0084467A">
        <w:rPr>
          <w:rFonts w:ascii="Garamond" w:eastAsia="Calibri" w:hAnsi="Garamond" w:cs="Calibri"/>
          <w:color w:val="000000"/>
        </w:rPr>
        <w:t xml:space="preserve"> në kohën kur tregu nuk ka </w:t>
      </w:r>
      <w:r w:rsidR="0084467A" w:rsidRPr="0084467A">
        <w:rPr>
          <w:rFonts w:ascii="Garamond" w:eastAsia="Calibri" w:hAnsi="Garamond" w:cs="Calibri"/>
          <w:color w:val="000000"/>
        </w:rPr>
        <w:t>qenë</w:t>
      </w:r>
      <w:r w:rsidRPr="0084467A">
        <w:rPr>
          <w:rFonts w:ascii="Garamond" w:eastAsia="Calibri" w:hAnsi="Garamond" w:cs="Calibri"/>
          <w:color w:val="000000"/>
        </w:rPr>
        <w:t xml:space="preserve"> i hapur dhe ndryshimet që kanë ndodhur në legjislacionin në fuqi, përfshirë dhe </w:t>
      </w:r>
      <w:proofErr w:type="spellStart"/>
      <w:r w:rsidRPr="0084467A">
        <w:rPr>
          <w:rFonts w:ascii="Garamond" w:eastAsia="Calibri" w:hAnsi="Garamond" w:cs="Calibri"/>
          <w:color w:val="000000"/>
        </w:rPr>
        <w:t>VKM</w:t>
      </w:r>
      <w:proofErr w:type="spellEnd"/>
      <w:r w:rsidRPr="0084467A">
        <w:rPr>
          <w:rFonts w:ascii="Garamond" w:eastAsia="Calibri" w:hAnsi="Garamond" w:cs="Calibri"/>
          <w:color w:val="000000"/>
        </w:rPr>
        <w:t>-në nr. 456/2022, e cila i jep një status të veçantë shoqërive të ujësjellës</w:t>
      </w:r>
      <w:r w:rsidR="0084467A">
        <w:rPr>
          <w:rFonts w:ascii="Garamond" w:eastAsia="Calibri" w:hAnsi="Garamond" w:cs="Calibri"/>
          <w:color w:val="000000"/>
        </w:rPr>
        <w:t>-</w:t>
      </w:r>
      <w:r w:rsidRPr="0084467A">
        <w:rPr>
          <w:rFonts w:ascii="Garamond" w:eastAsia="Calibri" w:hAnsi="Garamond" w:cs="Calibri"/>
          <w:color w:val="000000"/>
        </w:rPr>
        <w:t xml:space="preserve">kanalizimeve dhe kostot e furnizimit nga </w:t>
      </w:r>
      <w:proofErr w:type="spellStart"/>
      <w:r w:rsidRPr="0084467A">
        <w:rPr>
          <w:rFonts w:ascii="Garamond" w:eastAsia="Calibri" w:hAnsi="Garamond" w:cs="Calibri"/>
          <w:color w:val="000000"/>
        </w:rPr>
        <w:t>FSHU</w:t>
      </w:r>
      <w:proofErr w:type="spellEnd"/>
      <w:r w:rsidRPr="0084467A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84467A">
        <w:rPr>
          <w:rFonts w:ascii="Garamond" w:eastAsia="Calibri" w:hAnsi="Garamond" w:cs="Calibri"/>
          <w:color w:val="000000"/>
        </w:rPr>
        <w:t>sh.a</w:t>
      </w:r>
      <w:proofErr w:type="spellEnd"/>
      <w:r w:rsidRPr="0084467A">
        <w:rPr>
          <w:rFonts w:ascii="Garamond" w:eastAsia="Calibri" w:hAnsi="Garamond" w:cs="Calibri"/>
          <w:color w:val="000000"/>
        </w:rPr>
        <w:t xml:space="preserve">. të </w:t>
      </w:r>
      <w:r w:rsidR="0084467A" w:rsidRPr="0084467A">
        <w:rPr>
          <w:rFonts w:ascii="Garamond" w:eastAsia="Calibri" w:hAnsi="Garamond" w:cs="Calibri"/>
          <w:color w:val="000000"/>
        </w:rPr>
        <w:t>ujësjellës</w:t>
      </w:r>
      <w:r w:rsidR="0084467A">
        <w:rPr>
          <w:rFonts w:ascii="Garamond" w:eastAsia="Calibri" w:hAnsi="Garamond" w:cs="Calibri"/>
          <w:color w:val="000000"/>
        </w:rPr>
        <w:t>-</w:t>
      </w:r>
      <w:r w:rsidRPr="0084467A">
        <w:rPr>
          <w:rFonts w:ascii="Garamond" w:eastAsia="Calibri" w:hAnsi="Garamond" w:cs="Calibri"/>
          <w:color w:val="000000"/>
        </w:rPr>
        <w:t>kanalizimeve janë më të ul</w:t>
      </w:r>
      <w:r w:rsidR="0084467A">
        <w:rPr>
          <w:rFonts w:ascii="Garamond" w:eastAsia="Calibri" w:hAnsi="Garamond" w:cs="Calibri"/>
          <w:color w:val="000000"/>
        </w:rPr>
        <w:t>ë</w:t>
      </w:r>
      <w:r w:rsidRPr="0084467A">
        <w:rPr>
          <w:rFonts w:ascii="Garamond" w:eastAsia="Calibri" w:hAnsi="Garamond" w:cs="Calibri"/>
          <w:color w:val="000000"/>
        </w:rPr>
        <w:t xml:space="preserve">ta se çmimi i shitjes me pakicë te klientët fundorë, vlerësohet të pezullohet kjo pikë e </w:t>
      </w:r>
      <w:r w:rsidR="0084467A">
        <w:rPr>
          <w:rFonts w:ascii="Garamond" w:eastAsia="Calibri" w:hAnsi="Garamond" w:cs="Calibri"/>
          <w:color w:val="000000"/>
        </w:rPr>
        <w:t>m</w:t>
      </w:r>
      <w:r w:rsidRPr="0084467A">
        <w:rPr>
          <w:rFonts w:ascii="Garamond" w:eastAsia="Calibri" w:hAnsi="Garamond" w:cs="Calibri"/>
          <w:color w:val="000000"/>
        </w:rPr>
        <w:t xml:space="preserve">etodologjisë deri në hartimin e </w:t>
      </w:r>
      <w:r w:rsidR="0084467A">
        <w:rPr>
          <w:rFonts w:ascii="Garamond" w:eastAsia="Calibri" w:hAnsi="Garamond" w:cs="Calibri"/>
          <w:color w:val="000000"/>
        </w:rPr>
        <w:t>m</w:t>
      </w:r>
      <w:r w:rsidRPr="0084467A">
        <w:rPr>
          <w:rFonts w:ascii="Garamond" w:eastAsia="Calibri" w:hAnsi="Garamond" w:cs="Calibri"/>
          <w:color w:val="000000"/>
        </w:rPr>
        <w:t xml:space="preserve">etodologjisë së re. Bazuar në përcaktimet e metodologjisë </w:t>
      </w:r>
      <w:proofErr w:type="spellStart"/>
      <w:r w:rsidRPr="0084467A">
        <w:rPr>
          <w:rFonts w:ascii="Garamond" w:eastAsia="Calibri" w:hAnsi="Garamond" w:cs="Calibri"/>
          <w:color w:val="000000"/>
        </w:rPr>
        <w:t>respektive</w:t>
      </w:r>
      <w:proofErr w:type="spellEnd"/>
      <w:r w:rsidRPr="0084467A">
        <w:rPr>
          <w:rFonts w:ascii="Garamond" w:eastAsia="Calibri" w:hAnsi="Garamond" w:cs="Calibri"/>
          <w:color w:val="000000"/>
        </w:rPr>
        <w:t>, elementet e formulës përllogaritëse</w:t>
      </w:r>
      <w:r w:rsidR="0084467A">
        <w:rPr>
          <w:rFonts w:ascii="Garamond" w:eastAsia="Calibri" w:hAnsi="Garamond" w:cs="Calibri"/>
          <w:color w:val="000000"/>
        </w:rPr>
        <w:t>,</w:t>
      </w:r>
      <w:r w:rsidRPr="0084467A">
        <w:rPr>
          <w:rFonts w:ascii="Garamond" w:eastAsia="Calibri" w:hAnsi="Garamond" w:cs="Calibri"/>
          <w:color w:val="000000"/>
        </w:rPr>
        <w:t xml:space="preserve"> si dhe të dhënat e paraqitura në aplikimin e shoqërisë, rezulton se çmimi i shitjes së energjisë elektrike të furnizuar nga </w:t>
      </w:r>
      <w:r w:rsidR="0084467A" w:rsidRPr="0084467A">
        <w:rPr>
          <w:rFonts w:ascii="Garamond" w:eastAsia="Calibri" w:hAnsi="Garamond" w:cs="Calibri"/>
          <w:color w:val="000000"/>
        </w:rPr>
        <w:t>Furnizuesi</w:t>
      </w:r>
      <w:r w:rsidRPr="0084467A">
        <w:rPr>
          <w:rFonts w:ascii="Garamond" w:eastAsia="Calibri" w:hAnsi="Garamond" w:cs="Calibri"/>
          <w:color w:val="000000"/>
        </w:rPr>
        <w:t xml:space="preserve"> i Mundësisë së Fundit për </w:t>
      </w:r>
      <w:r w:rsidR="0084467A" w:rsidRPr="0084467A">
        <w:rPr>
          <w:rFonts w:ascii="Garamond" w:eastAsia="Calibri" w:hAnsi="Garamond" w:cs="Calibri"/>
          <w:color w:val="000000"/>
        </w:rPr>
        <w:t>shoqëritë e ujësjellës</w:t>
      </w:r>
      <w:r w:rsidR="0084467A">
        <w:rPr>
          <w:rFonts w:ascii="Garamond" w:eastAsia="Calibri" w:hAnsi="Garamond" w:cs="Calibri"/>
          <w:color w:val="000000"/>
        </w:rPr>
        <w:t>-</w:t>
      </w:r>
      <w:r w:rsidR="0084467A" w:rsidRPr="0084467A">
        <w:rPr>
          <w:rFonts w:ascii="Garamond" w:eastAsia="Calibri" w:hAnsi="Garamond" w:cs="Calibri"/>
          <w:color w:val="000000"/>
        </w:rPr>
        <w:t>kanalizime</w:t>
      </w:r>
      <w:r w:rsidR="0084467A">
        <w:rPr>
          <w:rFonts w:ascii="Garamond" w:eastAsia="Calibri" w:hAnsi="Garamond" w:cs="Calibri"/>
          <w:color w:val="000000"/>
        </w:rPr>
        <w:t>,</w:t>
      </w:r>
      <w:r w:rsidR="0084467A" w:rsidRPr="0084467A">
        <w:rPr>
          <w:rFonts w:ascii="Garamond" w:eastAsia="Calibri" w:hAnsi="Garamond" w:cs="Calibri"/>
          <w:color w:val="000000"/>
        </w:rPr>
        <w:t xml:space="preserve"> </w:t>
      </w:r>
      <w:r w:rsidRPr="0084467A">
        <w:rPr>
          <w:rFonts w:ascii="Garamond" w:eastAsia="Calibri" w:hAnsi="Garamond" w:cs="Calibri"/>
          <w:color w:val="000000"/>
        </w:rPr>
        <w:t>për vitin 2024</w:t>
      </w:r>
      <w:r w:rsidR="0084467A">
        <w:rPr>
          <w:rFonts w:ascii="Garamond" w:eastAsia="Calibri" w:hAnsi="Garamond" w:cs="Calibri"/>
          <w:color w:val="000000"/>
        </w:rPr>
        <w:t>,</w:t>
      </w:r>
      <w:r w:rsidRPr="0084467A">
        <w:rPr>
          <w:rFonts w:ascii="Garamond" w:eastAsia="Calibri" w:hAnsi="Garamond" w:cs="Calibri"/>
          <w:color w:val="000000"/>
        </w:rPr>
        <w:t xml:space="preserve"> do të jetë:</w:t>
      </w:r>
    </w:p>
    <w:p w14:paraId="793B2CC3" w14:textId="55918A69" w:rsidR="00B9694E" w:rsidRPr="0084467A" w:rsidRDefault="00B9694E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Cs/>
          <w:color w:val="000000"/>
        </w:rPr>
      </w:pPr>
      <w:r w:rsidRPr="0084467A">
        <w:rPr>
          <w:rFonts w:ascii="Garamond" w:eastAsia="Calibri" w:hAnsi="Garamond" w:cs="Symbol"/>
          <w:color w:val="000000"/>
        </w:rPr>
        <w:t xml:space="preserve">- </w:t>
      </w:r>
      <w:r w:rsidRPr="0084467A">
        <w:rPr>
          <w:rFonts w:ascii="Garamond" w:eastAsia="Calibri" w:hAnsi="Garamond" w:cs="Calibri"/>
          <w:iCs/>
          <w:color w:val="000000"/>
        </w:rPr>
        <w:t xml:space="preserve">9.33 </w:t>
      </w:r>
      <w:r w:rsidR="0084467A" w:rsidRPr="0084467A">
        <w:rPr>
          <w:rFonts w:ascii="Garamond" w:eastAsia="Calibri" w:hAnsi="Garamond" w:cs="Calibri"/>
          <w:iCs/>
          <w:color w:val="000000"/>
        </w:rPr>
        <w:t>lekë/</w:t>
      </w:r>
      <w:proofErr w:type="spellStart"/>
      <w:r w:rsidR="0084467A" w:rsidRPr="0084467A">
        <w:rPr>
          <w:rFonts w:ascii="Garamond" w:eastAsia="Calibri" w:hAnsi="Garamond" w:cs="Calibri"/>
          <w:iCs/>
          <w:color w:val="000000"/>
        </w:rPr>
        <w:t>kwh</w:t>
      </w:r>
      <w:proofErr w:type="spellEnd"/>
      <w:r w:rsidR="0084467A" w:rsidRPr="0084467A">
        <w:rPr>
          <w:rFonts w:ascii="Garamond" w:eastAsia="Calibri" w:hAnsi="Garamond" w:cs="Calibri"/>
          <w:iCs/>
          <w:color w:val="000000"/>
        </w:rPr>
        <w:t xml:space="preserve"> </w:t>
      </w:r>
      <w:r w:rsidRPr="0084467A">
        <w:rPr>
          <w:rFonts w:ascii="Garamond" w:eastAsia="Calibri" w:hAnsi="Garamond" w:cs="Calibri"/>
          <w:iCs/>
          <w:color w:val="000000"/>
        </w:rPr>
        <w:t xml:space="preserve">për </w:t>
      </w:r>
      <w:r w:rsidR="0084467A" w:rsidRPr="0084467A">
        <w:rPr>
          <w:rFonts w:ascii="Garamond" w:eastAsia="Calibri" w:hAnsi="Garamond" w:cs="Calibri"/>
          <w:iCs/>
          <w:color w:val="000000"/>
        </w:rPr>
        <w:t>shoqëritë ujësjellës</w:t>
      </w:r>
      <w:r w:rsidR="0084467A">
        <w:rPr>
          <w:rFonts w:ascii="Garamond" w:eastAsia="Calibri" w:hAnsi="Garamond" w:cs="Calibri"/>
          <w:iCs/>
          <w:color w:val="000000"/>
        </w:rPr>
        <w:t>-</w:t>
      </w:r>
      <w:r w:rsidR="0084467A" w:rsidRPr="0084467A">
        <w:rPr>
          <w:rFonts w:ascii="Garamond" w:eastAsia="Calibri" w:hAnsi="Garamond" w:cs="Calibri"/>
          <w:iCs/>
          <w:color w:val="000000"/>
        </w:rPr>
        <w:t xml:space="preserve">kanalizime </w:t>
      </w:r>
      <w:r w:rsidRPr="0084467A">
        <w:rPr>
          <w:rFonts w:ascii="Garamond" w:eastAsia="Calibri" w:hAnsi="Garamond" w:cs="Calibri"/>
          <w:iCs/>
          <w:color w:val="000000"/>
        </w:rPr>
        <w:t xml:space="preserve">të lidhura në nivelin e tensionit 35 </w:t>
      </w:r>
      <w:proofErr w:type="spellStart"/>
      <w:r w:rsidRPr="0084467A">
        <w:rPr>
          <w:rFonts w:ascii="Garamond" w:eastAsia="Calibri" w:hAnsi="Garamond" w:cs="Calibri"/>
          <w:iCs/>
          <w:color w:val="000000"/>
        </w:rPr>
        <w:t>kV</w:t>
      </w:r>
      <w:proofErr w:type="spellEnd"/>
      <w:r w:rsidRPr="0084467A">
        <w:rPr>
          <w:rFonts w:ascii="Garamond" w:eastAsia="Calibri" w:hAnsi="Garamond" w:cs="Calibri"/>
          <w:iCs/>
          <w:color w:val="000000"/>
        </w:rPr>
        <w:t xml:space="preserve">; </w:t>
      </w:r>
    </w:p>
    <w:p w14:paraId="6E312C6C" w14:textId="4ACBB0DD" w:rsidR="00B9694E" w:rsidRPr="0084467A" w:rsidRDefault="00B9694E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Cs/>
          <w:color w:val="000000"/>
        </w:rPr>
      </w:pPr>
      <w:r w:rsidRPr="0084467A">
        <w:rPr>
          <w:rFonts w:ascii="Garamond" w:eastAsia="Calibri" w:hAnsi="Garamond" w:cs="Symbol"/>
          <w:color w:val="000000"/>
        </w:rPr>
        <w:t xml:space="preserve">- </w:t>
      </w:r>
      <w:r w:rsidRPr="0084467A">
        <w:rPr>
          <w:rFonts w:ascii="Garamond" w:eastAsia="Calibri" w:hAnsi="Garamond" w:cs="Calibri"/>
          <w:iCs/>
          <w:color w:val="000000"/>
        </w:rPr>
        <w:t xml:space="preserve">11.77 </w:t>
      </w:r>
      <w:r w:rsidR="0084467A" w:rsidRPr="0084467A">
        <w:rPr>
          <w:rFonts w:ascii="Garamond" w:eastAsia="Calibri" w:hAnsi="Garamond" w:cs="Calibri"/>
          <w:iCs/>
          <w:color w:val="000000"/>
        </w:rPr>
        <w:t>lekë/</w:t>
      </w:r>
      <w:proofErr w:type="spellStart"/>
      <w:r w:rsidR="0084467A" w:rsidRPr="0084467A">
        <w:rPr>
          <w:rFonts w:ascii="Garamond" w:eastAsia="Calibri" w:hAnsi="Garamond" w:cs="Calibri"/>
          <w:iCs/>
          <w:color w:val="000000"/>
        </w:rPr>
        <w:t>kwh</w:t>
      </w:r>
      <w:proofErr w:type="spellEnd"/>
      <w:r w:rsidR="0084467A" w:rsidRPr="0084467A">
        <w:rPr>
          <w:rFonts w:ascii="Garamond" w:eastAsia="Calibri" w:hAnsi="Garamond" w:cs="Calibri"/>
          <w:iCs/>
          <w:color w:val="000000"/>
        </w:rPr>
        <w:t xml:space="preserve"> </w:t>
      </w:r>
      <w:r w:rsidRPr="0084467A">
        <w:rPr>
          <w:rFonts w:ascii="Garamond" w:eastAsia="Calibri" w:hAnsi="Garamond" w:cs="Calibri"/>
          <w:iCs/>
          <w:color w:val="000000"/>
        </w:rPr>
        <w:t xml:space="preserve">për </w:t>
      </w:r>
      <w:r w:rsidR="0084467A" w:rsidRPr="0084467A">
        <w:rPr>
          <w:rFonts w:ascii="Garamond" w:eastAsia="Calibri" w:hAnsi="Garamond" w:cs="Calibri"/>
          <w:iCs/>
          <w:color w:val="000000"/>
        </w:rPr>
        <w:t>shoqëritë ujësjellës</w:t>
      </w:r>
      <w:r w:rsidR="0084467A">
        <w:rPr>
          <w:rFonts w:ascii="Garamond" w:eastAsia="Calibri" w:hAnsi="Garamond" w:cs="Calibri"/>
          <w:iCs/>
          <w:color w:val="000000"/>
        </w:rPr>
        <w:t>-</w:t>
      </w:r>
      <w:r w:rsidR="0084467A" w:rsidRPr="0084467A">
        <w:rPr>
          <w:rFonts w:ascii="Garamond" w:eastAsia="Calibri" w:hAnsi="Garamond" w:cs="Calibri"/>
          <w:iCs/>
          <w:color w:val="000000"/>
        </w:rPr>
        <w:t xml:space="preserve">kanalizime </w:t>
      </w:r>
      <w:r w:rsidRPr="0084467A">
        <w:rPr>
          <w:rFonts w:ascii="Garamond" w:eastAsia="Calibri" w:hAnsi="Garamond" w:cs="Calibri"/>
          <w:iCs/>
          <w:color w:val="000000"/>
        </w:rPr>
        <w:t xml:space="preserve">të lidhura në nivelet e tensionit 20/10/6 </w:t>
      </w:r>
      <w:proofErr w:type="spellStart"/>
      <w:r w:rsidRPr="0084467A">
        <w:rPr>
          <w:rFonts w:ascii="Garamond" w:eastAsia="Calibri" w:hAnsi="Garamond" w:cs="Calibri"/>
          <w:iCs/>
          <w:color w:val="000000"/>
        </w:rPr>
        <w:t>kV</w:t>
      </w:r>
      <w:proofErr w:type="spellEnd"/>
      <w:r w:rsidRPr="0084467A">
        <w:rPr>
          <w:rFonts w:ascii="Garamond" w:eastAsia="Calibri" w:hAnsi="Garamond" w:cs="Calibri"/>
          <w:iCs/>
          <w:color w:val="000000"/>
        </w:rPr>
        <w:t xml:space="preserve">; </w:t>
      </w:r>
    </w:p>
    <w:p w14:paraId="2CCE0FC1" w14:textId="459721C6" w:rsidR="00B9694E" w:rsidRPr="0084467A" w:rsidRDefault="00B9694E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84467A">
        <w:rPr>
          <w:rFonts w:ascii="Garamond" w:eastAsia="Calibri" w:hAnsi="Garamond" w:cs="Calibri"/>
          <w:color w:val="000000"/>
        </w:rPr>
        <w:t xml:space="preserve">Për gjithë sa më sipër, </w:t>
      </w:r>
      <w:r w:rsidR="0084467A" w:rsidRPr="0084467A">
        <w:rPr>
          <w:rFonts w:ascii="Garamond" w:eastAsia="Calibri" w:hAnsi="Garamond" w:cs="Calibri"/>
          <w:color w:val="000000"/>
        </w:rPr>
        <w:t xml:space="preserve">Bordi </w:t>
      </w:r>
      <w:r w:rsidRPr="0084467A">
        <w:rPr>
          <w:rFonts w:ascii="Garamond" w:eastAsia="Calibri" w:hAnsi="Garamond" w:cs="Calibri"/>
          <w:color w:val="000000"/>
        </w:rPr>
        <w:t>i ERE-s</w:t>
      </w:r>
    </w:p>
    <w:p w14:paraId="6090364C" w14:textId="77777777" w:rsidR="00B9694E" w:rsidRPr="0084467A" w:rsidRDefault="00B9694E" w:rsidP="00B9694E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</w:rPr>
      </w:pPr>
    </w:p>
    <w:p w14:paraId="2F5FB572" w14:textId="57227931" w:rsidR="00B9694E" w:rsidRPr="0084467A" w:rsidRDefault="00B9694E" w:rsidP="00B9694E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</w:rPr>
      </w:pPr>
      <w:r w:rsidRPr="0084467A">
        <w:rPr>
          <w:rFonts w:ascii="Garamond" w:eastAsia="Calibri" w:hAnsi="Garamond" w:cs="Calibri"/>
          <w:bCs/>
          <w:color w:val="000000"/>
        </w:rPr>
        <w:t>VENDOSI:</w:t>
      </w:r>
    </w:p>
    <w:p w14:paraId="05C09415" w14:textId="77777777" w:rsidR="00B9694E" w:rsidRPr="0084467A" w:rsidRDefault="00B9694E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</w:p>
    <w:p w14:paraId="47FDAFE9" w14:textId="20F55DE7" w:rsidR="00B9694E" w:rsidRPr="0084467A" w:rsidRDefault="00B9694E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84467A">
        <w:rPr>
          <w:rFonts w:ascii="Garamond" w:eastAsia="Calibri" w:hAnsi="Garamond" w:cs="Calibri"/>
          <w:color w:val="000000"/>
        </w:rPr>
        <w:t>1. Pezullimin e pikës 2</w:t>
      </w:r>
      <w:r w:rsidR="0084467A">
        <w:rPr>
          <w:rFonts w:ascii="Garamond" w:eastAsia="Calibri" w:hAnsi="Garamond" w:cs="Calibri"/>
          <w:color w:val="000000"/>
        </w:rPr>
        <w:t>,</w:t>
      </w:r>
      <w:r w:rsidRPr="0084467A">
        <w:rPr>
          <w:rFonts w:ascii="Garamond" w:eastAsia="Calibri" w:hAnsi="Garamond" w:cs="Calibri"/>
          <w:color w:val="000000"/>
        </w:rPr>
        <w:t xml:space="preserve"> të nenit 8</w:t>
      </w:r>
      <w:r w:rsidR="0084467A">
        <w:rPr>
          <w:rFonts w:ascii="Garamond" w:eastAsia="Calibri" w:hAnsi="Garamond" w:cs="Calibri"/>
          <w:color w:val="000000"/>
        </w:rPr>
        <w:t>,</w:t>
      </w:r>
      <w:r w:rsidRPr="0084467A">
        <w:rPr>
          <w:rFonts w:ascii="Garamond" w:eastAsia="Calibri" w:hAnsi="Garamond" w:cs="Calibri"/>
          <w:color w:val="000000"/>
        </w:rPr>
        <w:t xml:space="preserve"> të </w:t>
      </w:r>
      <w:r w:rsidRPr="0084467A">
        <w:rPr>
          <w:rFonts w:ascii="Garamond" w:eastAsia="Calibri" w:hAnsi="Garamond" w:cs="Calibri"/>
          <w:iCs/>
          <w:color w:val="000000"/>
        </w:rPr>
        <w:t>“Metodologjisë së përcaktimit të çmimit të shitjes së energjisë elektrike nga Furnizuesi i Mundësisë së Fundit</w:t>
      </w:r>
      <w:r w:rsidRPr="0084467A">
        <w:rPr>
          <w:rFonts w:ascii="Garamond" w:eastAsia="Calibri" w:hAnsi="Garamond" w:cs="Calibri"/>
          <w:color w:val="000000"/>
        </w:rPr>
        <w:t xml:space="preserve">” për klientët që gëzojnë një status të veçantë, shoqëritë e </w:t>
      </w:r>
      <w:r w:rsidR="0084467A" w:rsidRPr="0084467A">
        <w:rPr>
          <w:rFonts w:ascii="Garamond" w:eastAsia="Calibri" w:hAnsi="Garamond" w:cs="Calibri"/>
          <w:color w:val="000000"/>
        </w:rPr>
        <w:t>ujësjellës</w:t>
      </w:r>
      <w:r w:rsidR="0084467A">
        <w:rPr>
          <w:rFonts w:ascii="Garamond" w:eastAsia="Calibri" w:hAnsi="Garamond" w:cs="Calibri"/>
          <w:color w:val="000000"/>
        </w:rPr>
        <w:t>-</w:t>
      </w:r>
      <w:r w:rsidR="0084467A" w:rsidRPr="0084467A">
        <w:rPr>
          <w:rFonts w:ascii="Garamond" w:eastAsia="Calibri" w:hAnsi="Garamond" w:cs="Calibri"/>
          <w:color w:val="000000"/>
        </w:rPr>
        <w:t>kanalizimeve</w:t>
      </w:r>
      <w:r w:rsidRPr="0084467A">
        <w:rPr>
          <w:rFonts w:ascii="Garamond" w:eastAsia="Calibri" w:hAnsi="Garamond" w:cs="Calibri"/>
          <w:color w:val="000000"/>
        </w:rPr>
        <w:t>.</w:t>
      </w:r>
    </w:p>
    <w:p w14:paraId="6A526604" w14:textId="5020C64D" w:rsidR="00B9694E" w:rsidRPr="0084467A" w:rsidRDefault="00B9694E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84467A">
        <w:rPr>
          <w:rFonts w:ascii="Garamond" w:eastAsia="Calibri" w:hAnsi="Garamond" w:cs="Calibri"/>
          <w:color w:val="000000"/>
        </w:rPr>
        <w:t>2. Miratimin e çmimit të shitjes së energjisë elektrike të furnizuar nga Furnizuesi i Mundësisë së Fundit për vitin 2024, prej 9.33 lekë/</w:t>
      </w:r>
      <w:proofErr w:type="spellStart"/>
      <w:r w:rsidRPr="0084467A">
        <w:rPr>
          <w:rFonts w:ascii="Garamond" w:eastAsia="Calibri" w:hAnsi="Garamond" w:cs="Calibri"/>
          <w:color w:val="000000"/>
        </w:rPr>
        <w:t>k</w:t>
      </w:r>
      <w:r w:rsidR="0084467A">
        <w:rPr>
          <w:rFonts w:ascii="Garamond" w:eastAsia="Calibri" w:hAnsi="Garamond" w:cs="Calibri"/>
          <w:color w:val="000000"/>
        </w:rPr>
        <w:t>w</w:t>
      </w:r>
      <w:r w:rsidRPr="0084467A">
        <w:rPr>
          <w:rFonts w:ascii="Garamond" w:eastAsia="Calibri" w:hAnsi="Garamond" w:cs="Calibri"/>
          <w:color w:val="000000"/>
        </w:rPr>
        <w:t>h</w:t>
      </w:r>
      <w:proofErr w:type="spellEnd"/>
      <w:r w:rsidRPr="0084467A">
        <w:rPr>
          <w:rFonts w:ascii="Garamond" w:eastAsia="Calibri" w:hAnsi="Garamond" w:cs="Calibri"/>
          <w:color w:val="000000"/>
        </w:rPr>
        <w:t xml:space="preserve"> për </w:t>
      </w:r>
      <w:r w:rsidR="0084467A" w:rsidRPr="0084467A">
        <w:rPr>
          <w:rFonts w:ascii="Garamond" w:eastAsia="Calibri" w:hAnsi="Garamond" w:cs="Calibri"/>
          <w:color w:val="000000"/>
        </w:rPr>
        <w:t>shoqëritë ujësjellës</w:t>
      </w:r>
      <w:r w:rsidR="0084467A">
        <w:rPr>
          <w:rFonts w:ascii="Garamond" w:eastAsia="Calibri" w:hAnsi="Garamond" w:cs="Calibri"/>
          <w:color w:val="000000"/>
        </w:rPr>
        <w:t>-</w:t>
      </w:r>
      <w:r w:rsidR="0084467A" w:rsidRPr="0084467A">
        <w:rPr>
          <w:rFonts w:ascii="Garamond" w:eastAsia="Calibri" w:hAnsi="Garamond" w:cs="Calibri"/>
          <w:color w:val="000000"/>
        </w:rPr>
        <w:t xml:space="preserve">kanalizime </w:t>
      </w:r>
      <w:r w:rsidRPr="0084467A">
        <w:rPr>
          <w:rFonts w:ascii="Garamond" w:eastAsia="Calibri" w:hAnsi="Garamond" w:cs="Calibri"/>
          <w:color w:val="000000"/>
        </w:rPr>
        <w:t xml:space="preserve">të lidhura në nivelin e tensionit 35 </w:t>
      </w:r>
      <w:proofErr w:type="spellStart"/>
      <w:r w:rsidRPr="0084467A">
        <w:rPr>
          <w:rFonts w:ascii="Garamond" w:eastAsia="Calibri" w:hAnsi="Garamond" w:cs="Calibri"/>
          <w:color w:val="000000"/>
        </w:rPr>
        <w:t>kV</w:t>
      </w:r>
      <w:proofErr w:type="spellEnd"/>
      <w:r w:rsidRPr="0084467A">
        <w:rPr>
          <w:rFonts w:ascii="Garamond" w:eastAsia="Calibri" w:hAnsi="Garamond" w:cs="Calibri"/>
          <w:iCs/>
          <w:color w:val="000000"/>
        </w:rPr>
        <w:t>.</w:t>
      </w:r>
    </w:p>
    <w:p w14:paraId="7620A8A0" w14:textId="28399549" w:rsidR="00B9694E" w:rsidRPr="0084467A" w:rsidRDefault="00B9694E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84467A">
        <w:rPr>
          <w:rFonts w:ascii="Garamond" w:eastAsia="Calibri" w:hAnsi="Garamond" w:cs="Calibri"/>
          <w:color w:val="000000"/>
        </w:rPr>
        <w:lastRenderedPageBreak/>
        <w:t xml:space="preserve">3. Miratimin e çmimit të shitjes së energjisë elektrike të furnizuar nga Furnizuesi i Mundësisë së Fundit për vitin 2024, prej 11.77 </w:t>
      </w:r>
      <w:r w:rsidR="0084467A" w:rsidRPr="0084467A">
        <w:rPr>
          <w:rFonts w:ascii="Garamond" w:eastAsia="Calibri" w:hAnsi="Garamond" w:cs="Calibri"/>
          <w:color w:val="000000"/>
        </w:rPr>
        <w:t>lekë/</w:t>
      </w:r>
      <w:proofErr w:type="spellStart"/>
      <w:r w:rsidR="0084467A" w:rsidRPr="0084467A">
        <w:rPr>
          <w:rFonts w:ascii="Garamond" w:eastAsia="Calibri" w:hAnsi="Garamond" w:cs="Calibri"/>
          <w:color w:val="000000"/>
        </w:rPr>
        <w:t>kwh</w:t>
      </w:r>
      <w:proofErr w:type="spellEnd"/>
      <w:r w:rsidR="0084467A" w:rsidRPr="0084467A">
        <w:rPr>
          <w:rFonts w:ascii="Garamond" w:eastAsia="Calibri" w:hAnsi="Garamond" w:cs="Calibri"/>
          <w:color w:val="000000"/>
        </w:rPr>
        <w:t xml:space="preserve"> për shoqëritë ujësjellës</w:t>
      </w:r>
      <w:r w:rsidR="0084467A">
        <w:rPr>
          <w:rFonts w:ascii="Garamond" w:eastAsia="Calibri" w:hAnsi="Garamond" w:cs="Calibri"/>
          <w:color w:val="000000"/>
        </w:rPr>
        <w:t>-</w:t>
      </w:r>
      <w:r w:rsidR="0084467A" w:rsidRPr="0084467A">
        <w:rPr>
          <w:rFonts w:ascii="Garamond" w:eastAsia="Calibri" w:hAnsi="Garamond" w:cs="Calibri"/>
          <w:color w:val="000000"/>
        </w:rPr>
        <w:t xml:space="preserve">kanalizime </w:t>
      </w:r>
      <w:r w:rsidRPr="0084467A">
        <w:rPr>
          <w:rFonts w:ascii="Garamond" w:eastAsia="Calibri" w:hAnsi="Garamond" w:cs="Calibri"/>
          <w:color w:val="000000"/>
        </w:rPr>
        <w:t xml:space="preserve">të lidhura në nivelet e tensionit 20/10/6 </w:t>
      </w:r>
      <w:proofErr w:type="spellStart"/>
      <w:r w:rsidRPr="0084467A">
        <w:rPr>
          <w:rFonts w:ascii="Garamond" w:eastAsia="Calibri" w:hAnsi="Garamond" w:cs="Calibri"/>
          <w:color w:val="000000"/>
        </w:rPr>
        <w:t>kV</w:t>
      </w:r>
      <w:proofErr w:type="spellEnd"/>
      <w:r w:rsidRPr="0084467A">
        <w:rPr>
          <w:rFonts w:ascii="Garamond" w:eastAsia="Calibri" w:hAnsi="Garamond" w:cs="Calibri"/>
          <w:iCs/>
          <w:color w:val="000000"/>
        </w:rPr>
        <w:t>.</w:t>
      </w:r>
    </w:p>
    <w:p w14:paraId="5DF20805" w14:textId="39CA69F2" w:rsidR="00B9694E" w:rsidRPr="0084467A" w:rsidRDefault="00B9694E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84467A">
        <w:rPr>
          <w:rFonts w:ascii="Garamond" w:eastAsia="Calibri" w:hAnsi="Garamond" w:cs="Calibri"/>
          <w:color w:val="000000"/>
        </w:rPr>
        <w:t xml:space="preserve">4. Ndryshimi i secilit element përbërës në llogaritjen e çmimit të shitjes së energjisë elektrike të furnizuar nga Furnizuesi i Mundësisë së Fundit, do të përbëjë shkak për rishikimin e këtij </w:t>
      </w:r>
      <w:r w:rsidR="0084467A">
        <w:rPr>
          <w:rFonts w:ascii="Garamond" w:eastAsia="Calibri" w:hAnsi="Garamond" w:cs="Calibri"/>
          <w:color w:val="000000"/>
        </w:rPr>
        <w:t>v</w:t>
      </w:r>
      <w:r w:rsidRPr="0084467A">
        <w:rPr>
          <w:rFonts w:ascii="Garamond" w:eastAsia="Calibri" w:hAnsi="Garamond" w:cs="Calibri"/>
          <w:color w:val="000000"/>
        </w:rPr>
        <w:t>endimi nga Bordi i ERE-s.</w:t>
      </w:r>
    </w:p>
    <w:p w14:paraId="292A986F" w14:textId="22EF3248" w:rsidR="00B9694E" w:rsidRPr="0084467A" w:rsidRDefault="00B9694E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84467A">
        <w:rPr>
          <w:rFonts w:ascii="Garamond" w:eastAsia="Calibri" w:hAnsi="Garamond" w:cs="Calibri"/>
          <w:color w:val="000000"/>
        </w:rPr>
        <w:t xml:space="preserve">5. Drejtoria e Tarifave dhe Çmimeve të njoftojë </w:t>
      </w:r>
      <w:proofErr w:type="spellStart"/>
      <w:r w:rsidRPr="0084467A">
        <w:rPr>
          <w:rFonts w:ascii="Garamond" w:eastAsia="Calibri" w:hAnsi="Garamond" w:cs="Calibri"/>
          <w:color w:val="000000"/>
        </w:rPr>
        <w:t>aplikuesin</w:t>
      </w:r>
      <w:proofErr w:type="spellEnd"/>
      <w:r w:rsidRPr="0084467A">
        <w:rPr>
          <w:rFonts w:ascii="Garamond" w:eastAsia="Calibri" w:hAnsi="Garamond" w:cs="Calibri"/>
          <w:color w:val="000000"/>
        </w:rPr>
        <w:t xml:space="preserve"> për vendimin e </w:t>
      </w:r>
      <w:r w:rsidR="0084467A" w:rsidRPr="0084467A">
        <w:rPr>
          <w:rFonts w:ascii="Garamond" w:eastAsia="Calibri" w:hAnsi="Garamond" w:cs="Calibri"/>
          <w:color w:val="000000"/>
        </w:rPr>
        <w:t xml:space="preserve">Bordit </w:t>
      </w:r>
      <w:r w:rsidRPr="0084467A">
        <w:rPr>
          <w:rFonts w:ascii="Garamond" w:eastAsia="Calibri" w:hAnsi="Garamond" w:cs="Calibri"/>
          <w:color w:val="000000"/>
        </w:rPr>
        <w:t>të ERE-s.</w:t>
      </w:r>
    </w:p>
    <w:p w14:paraId="482D08DB" w14:textId="5FF412C8" w:rsidR="00B9694E" w:rsidRPr="0084467A" w:rsidRDefault="00B9694E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84467A">
        <w:rPr>
          <w:rFonts w:ascii="Garamond" w:eastAsia="Calibri" w:hAnsi="Garamond"/>
          <w:color w:val="000000"/>
        </w:rPr>
        <w:t>Ky vendim hyn në fuqi menjëherë.</w:t>
      </w:r>
    </w:p>
    <w:p w14:paraId="21FFBCC2" w14:textId="5158984A" w:rsidR="00B9694E" w:rsidRPr="0084467A" w:rsidRDefault="00B9694E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84467A">
        <w:rPr>
          <w:rFonts w:ascii="Garamond" w:eastAsia="Calibri" w:hAnsi="Garamond" w:cs="Segoe UI"/>
          <w:color w:val="000000"/>
        </w:rPr>
        <w:t>Çdo palë e përfshirë në këtë procedurë mund t’i kërkojë ERE-s,</w:t>
      </w:r>
      <w:r w:rsidRPr="0084467A">
        <w:rPr>
          <w:rFonts w:ascii="Garamond" w:eastAsia="Calibri" w:hAnsi="Garamond" w:cs="Calibri"/>
          <w:color w:val="000000"/>
        </w:rPr>
        <w:t xml:space="preserve"> brenda 7 ditëve kalendarike nga data e marrjes së vendimit, rishikimin e vendimit të </w:t>
      </w:r>
      <w:r w:rsidR="0084467A" w:rsidRPr="0084467A">
        <w:rPr>
          <w:rFonts w:ascii="Garamond" w:eastAsia="Calibri" w:hAnsi="Garamond" w:cs="Calibri"/>
          <w:color w:val="000000"/>
        </w:rPr>
        <w:t xml:space="preserve">Bordit </w:t>
      </w:r>
      <w:r w:rsidRPr="0084467A">
        <w:rPr>
          <w:rFonts w:ascii="Garamond" w:eastAsia="Calibri" w:hAnsi="Garamond" w:cs="Calibri"/>
          <w:color w:val="000000"/>
        </w:rPr>
        <w:t xml:space="preserve">në rast se ka siguruar prova të reja që mund ta çojnë </w:t>
      </w:r>
      <w:r w:rsidR="0084467A" w:rsidRPr="0084467A">
        <w:rPr>
          <w:rFonts w:ascii="Garamond" w:eastAsia="Calibri" w:hAnsi="Garamond" w:cs="Calibri"/>
          <w:color w:val="000000"/>
        </w:rPr>
        <w:t xml:space="preserve">Bordin </w:t>
      </w:r>
      <w:r w:rsidRPr="0084467A">
        <w:rPr>
          <w:rFonts w:ascii="Garamond" w:eastAsia="Calibri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2B96937" w14:textId="3595209F" w:rsidR="00B9694E" w:rsidRPr="0084467A" w:rsidRDefault="00B9694E" w:rsidP="00B9694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84467A">
        <w:rPr>
          <w:rFonts w:ascii="Garamond" w:eastAsia="Calibri" w:hAnsi="Garamond" w:cs="Calibri"/>
          <w:color w:val="000000"/>
        </w:rPr>
        <w:t>Ky vendim botohet në Fletoren Zyrtare.</w:t>
      </w:r>
    </w:p>
    <w:p w14:paraId="3EC802AF" w14:textId="77777777" w:rsidR="00F36D62" w:rsidRPr="0084467A" w:rsidRDefault="00F36D62" w:rsidP="00B9694E">
      <w:pPr>
        <w:ind w:firstLine="284"/>
        <w:rPr>
          <w:rFonts w:ascii="Garamond" w:eastAsia="Calibri" w:hAnsi="Garamond"/>
        </w:rPr>
      </w:pPr>
    </w:p>
    <w:p w14:paraId="6D14EF65" w14:textId="448D9A07" w:rsidR="00EB3D51" w:rsidRPr="0084467A" w:rsidRDefault="00EB3D51" w:rsidP="00B9694E">
      <w:pPr>
        <w:ind w:firstLine="284"/>
        <w:jc w:val="right"/>
        <w:rPr>
          <w:rFonts w:ascii="Garamond" w:eastAsia="Batang" w:hAnsi="Garamond"/>
        </w:rPr>
      </w:pPr>
      <w:r w:rsidRPr="0084467A">
        <w:rPr>
          <w:rFonts w:ascii="Garamond" w:eastAsia="Batang" w:hAnsi="Garamond"/>
        </w:rPr>
        <w:t>KRYETARE NË DETYRË</w:t>
      </w:r>
    </w:p>
    <w:p w14:paraId="786515AF" w14:textId="1F78B52D" w:rsidR="00E33BEB" w:rsidRPr="0084467A" w:rsidRDefault="00EB3D51" w:rsidP="00B9694E">
      <w:pPr>
        <w:ind w:firstLine="284"/>
        <w:jc w:val="right"/>
        <w:rPr>
          <w:rFonts w:ascii="Garamond" w:hAnsi="Garamond"/>
        </w:rPr>
      </w:pPr>
      <w:proofErr w:type="spellStart"/>
      <w:r w:rsidRPr="0084467A">
        <w:rPr>
          <w:rFonts w:ascii="Garamond" w:eastAsia="Batang" w:hAnsi="Garamond"/>
          <w:b/>
        </w:rPr>
        <w:t>Erjola</w:t>
      </w:r>
      <w:proofErr w:type="spellEnd"/>
      <w:r w:rsidRPr="0084467A">
        <w:rPr>
          <w:rFonts w:ascii="Garamond" w:eastAsia="Batang" w:hAnsi="Garamond"/>
          <w:b/>
        </w:rPr>
        <w:t xml:space="preserve"> </w:t>
      </w:r>
      <w:proofErr w:type="spellStart"/>
      <w:r w:rsidR="00B9694E" w:rsidRPr="0084467A">
        <w:rPr>
          <w:rFonts w:ascii="Garamond" w:eastAsia="Batang" w:hAnsi="Garamond"/>
          <w:b/>
        </w:rPr>
        <w:t>Sadushi</w:t>
      </w:r>
      <w:proofErr w:type="spellEnd"/>
    </w:p>
    <w:sectPr w:rsidR="00E33BEB" w:rsidRPr="0084467A" w:rsidSect="004E5828">
      <w:footerReference w:type="default" r:id="rId23"/>
      <w:pgSz w:w="12240" w:h="15840"/>
      <w:pgMar w:top="1170" w:right="1440" w:bottom="135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98E3B3" w14:textId="77777777" w:rsidR="000557FE" w:rsidRDefault="000557FE">
      <w:r>
        <w:separator/>
      </w:r>
    </w:p>
  </w:endnote>
  <w:endnote w:type="continuationSeparator" w:id="0">
    <w:p w14:paraId="079F53F0" w14:textId="77777777" w:rsidR="000557FE" w:rsidRDefault="000557FE">
      <w:r>
        <w:continuationSeparator/>
      </w:r>
    </w:p>
  </w:endnote>
  <w:endnote w:type="continuationNotice" w:id="1">
    <w:p w14:paraId="3C5E503A" w14:textId="77777777" w:rsidR="000557FE" w:rsidRDefault="000557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7A6A78" w14:textId="77777777" w:rsidR="000557FE" w:rsidRDefault="000557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04016" w14:textId="77777777" w:rsidR="000557FE" w:rsidRDefault="000557FE">
      <w:r>
        <w:separator/>
      </w:r>
    </w:p>
  </w:footnote>
  <w:footnote w:type="continuationSeparator" w:id="0">
    <w:p w14:paraId="630EAE40" w14:textId="77777777" w:rsidR="000557FE" w:rsidRDefault="000557FE">
      <w:r>
        <w:continuationSeparator/>
      </w:r>
    </w:p>
  </w:footnote>
  <w:footnote w:type="continuationNotice" w:id="1">
    <w:p w14:paraId="3A387E25" w14:textId="77777777" w:rsidR="000557FE" w:rsidRDefault="000557F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0000010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0000011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0000014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53A0B1D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7FD0AFFE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5" w15:restartNumberingAfterBreak="0">
    <w:nsid w:val="07F57AA4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C9E2AE0"/>
    <w:multiLevelType w:val="hybridMultilevel"/>
    <w:tmpl w:val="41CA6B54"/>
    <w:lvl w:ilvl="0" w:tplc="A07C27D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A9D3722"/>
    <w:multiLevelType w:val="hybridMultilevel"/>
    <w:tmpl w:val="05F4A8D0"/>
    <w:lvl w:ilvl="0" w:tplc="2CD2EE52">
      <w:start w:val="1"/>
      <w:numFmt w:val="bullet"/>
      <w:lvlText w:val="-"/>
      <w:lvlJc w:val="left"/>
      <w:pPr>
        <w:ind w:left="117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8" w15:restartNumberingAfterBreak="0">
    <w:nsid w:val="2D9A3B94"/>
    <w:multiLevelType w:val="hybridMultilevel"/>
    <w:tmpl w:val="CCD81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02825BE"/>
    <w:multiLevelType w:val="hybridMultilevel"/>
    <w:tmpl w:val="5C440038"/>
    <w:lvl w:ilvl="0" w:tplc="956E1D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E30BA7"/>
    <w:multiLevelType w:val="hybridMultilevel"/>
    <w:tmpl w:val="677EC610"/>
    <w:lvl w:ilvl="0" w:tplc="A07C27D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9F22766"/>
    <w:multiLevelType w:val="hybridMultilevel"/>
    <w:tmpl w:val="3E34CF36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00D6BD3"/>
    <w:multiLevelType w:val="hybridMultilevel"/>
    <w:tmpl w:val="A0F43684"/>
    <w:lvl w:ilvl="0" w:tplc="A07C27DE">
      <w:numFmt w:val="bullet"/>
      <w:lvlText w:val="-"/>
      <w:lvlJc w:val="left"/>
      <w:pPr>
        <w:ind w:left="90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3" w15:restartNumberingAfterBreak="0">
    <w:nsid w:val="419E7E2A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9F56F31"/>
    <w:multiLevelType w:val="hybridMultilevel"/>
    <w:tmpl w:val="D9D8E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2CE4AE1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0703D8E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9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11"/>
  </w:num>
  <w:num w:numId="9">
    <w:abstractNumId w:val="10"/>
  </w:num>
  <w:num w:numId="10">
    <w:abstractNumId w:val="8"/>
  </w:num>
  <w:num w:numId="11">
    <w:abstractNumId w:val="12"/>
  </w:num>
  <w:num w:numId="12">
    <w:abstractNumId w:val="14"/>
  </w:num>
  <w:num w:numId="13">
    <w:abstractNumId w:val="34"/>
  </w:num>
  <w:num w:numId="14">
    <w:abstractNumId w:val="43"/>
  </w:num>
  <w:num w:numId="15">
    <w:abstractNumId w:val="17"/>
  </w:num>
  <w:num w:numId="16">
    <w:abstractNumId w:val="16"/>
  </w:num>
  <w:num w:numId="17">
    <w:abstractNumId w:val="15"/>
  </w:num>
  <w:num w:numId="18">
    <w:abstractNumId w:val="6"/>
  </w:num>
  <w:num w:numId="19">
    <w:abstractNumId w:val="24"/>
  </w:num>
  <w:num w:numId="20">
    <w:abstractNumId w:val="13"/>
  </w:num>
  <w:num w:numId="21">
    <w:abstractNumId w:val="0"/>
  </w:num>
  <w:num w:numId="22">
    <w:abstractNumId w:val="33"/>
  </w:num>
  <w:num w:numId="23">
    <w:abstractNumId w:val="1"/>
  </w:num>
  <w:num w:numId="24">
    <w:abstractNumId w:val="19"/>
  </w:num>
  <w:num w:numId="25">
    <w:abstractNumId w:val="18"/>
  </w:num>
  <w:num w:numId="26">
    <w:abstractNumId w:val="26"/>
  </w:num>
  <w:num w:numId="27">
    <w:abstractNumId w:val="27"/>
  </w:num>
  <w:num w:numId="28">
    <w:abstractNumId w:val="29"/>
  </w:num>
  <w:num w:numId="29">
    <w:abstractNumId w:val="25"/>
  </w:num>
  <w:num w:numId="30">
    <w:abstractNumId w:val="22"/>
  </w:num>
  <w:num w:numId="31">
    <w:abstractNumId w:val="21"/>
  </w:num>
  <w:num w:numId="32">
    <w:abstractNumId w:val="31"/>
  </w:num>
  <w:num w:numId="33">
    <w:abstractNumId w:val="32"/>
  </w:num>
  <w:num w:numId="34">
    <w:abstractNumId w:val="20"/>
  </w:num>
  <w:num w:numId="35">
    <w:abstractNumId w:val="23"/>
  </w:num>
  <w:num w:numId="36">
    <w:abstractNumId w:val="30"/>
  </w:num>
  <w:num w:numId="37">
    <w:abstractNumId w:val="46"/>
  </w:num>
  <w:num w:numId="38">
    <w:abstractNumId w:val="41"/>
  </w:num>
  <w:num w:numId="39">
    <w:abstractNumId w:val="39"/>
  </w:num>
  <w:num w:numId="40">
    <w:abstractNumId w:val="44"/>
  </w:num>
  <w:num w:numId="41">
    <w:abstractNumId w:val="42"/>
  </w:num>
  <w:num w:numId="42">
    <w:abstractNumId w:val="40"/>
  </w:num>
  <w:num w:numId="43">
    <w:abstractNumId w:val="37"/>
  </w:num>
  <w:num w:numId="44">
    <w:abstractNumId w:val="38"/>
  </w:num>
  <w:num w:numId="45">
    <w:abstractNumId w:val="36"/>
  </w:num>
  <w:num w:numId="46">
    <w:abstractNumId w:val="35"/>
  </w:num>
  <w:num w:numId="47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BEB"/>
    <w:rsid w:val="000059BB"/>
    <w:rsid w:val="00031D33"/>
    <w:rsid w:val="00037659"/>
    <w:rsid w:val="00047F20"/>
    <w:rsid w:val="00052B0A"/>
    <w:rsid w:val="000557FE"/>
    <w:rsid w:val="00062F42"/>
    <w:rsid w:val="00071527"/>
    <w:rsid w:val="00076FB4"/>
    <w:rsid w:val="00092E45"/>
    <w:rsid w:val="000D672A"/>
    <w:rsid w:val="000D67EF"/>
    <w:rsid w:val="0010084D"/>
    <w:rsid w:val="00123998"/>
    <w:rsid w:val="0014106A"/>
    <w:rsid w:val="0018005B"/>
    <w:rsid w:val="0019708A"/>
    <w:rsid w:val="001E3335"/>
    <w:rsid w:val="001E7D6B"/>
    <w:rsid w:val="001F3591"/>
    <w:rsid w:val="00210A76"/>
    <w:rsid w:val="00213D47"/>
    <w:rsid w:val="0022267F"/>
    <w:rsid w:val="00246B84"/>
    <w:rsid w:val="00265B04"/>
    <w:rsid w:val="0029240B"/>
    <w:rsid w:val="002A2A49"/>
    <w:rsid w:val="002C34E3"/>
    <w:rsid w:val="002D2A99"/>
    <w:rsid w:val="00334EC4"/>
    <w:rsid w:val="003F1BA9"/>
    <w:rsid w:val="003F21B9"/>
    <w:rsid w:val="00422D13"/>
    <w:rsid w:val="00434F66"/>
    <w:rsid w:val="0043771E"/>
    <w:rsid w:val="00442AE6"/>
    <w:rsid w:val="004437C7"/>
    <w:rsid w:val="00446011"/>
    <w:rsid w:val="004E5828"/>
    <w:rsid w:val="0053498E"/>
    <w:rsid w:val="00547791"/>
    <w:rsid w:val="0055729F"/>
    <w:rsid w:val="00575426"/>
    <w:rsid w:val="00581735"/>
    <w:rsid w:val="00586B0D"/>
    <w:rsid w:val="005973B3"/>
    <w:rsid w:val="005D5D7E"/>
    <w:rsid w:val="005E3367"/>
    <w:rsid w:val="005F16BD"/>
    <w:rsid w:val="006018DD"/>
    <w:rsid w:val="00610C70"/>
    <w:rsid w:val="00632C5F"/>
    <w:rsid w:val="00640A0C"/>
    <w:rsid w:val="006504FE"/>
    <w:rsid w:val="0065232F"/>
    <w:rsid w:val="006869EB"/>
    <w:rsid w:val="00690A46"/>
    <w:rsid w:val="006951AE"/>
    <w:rsid w:val="006965E7"/>
    <w:rsid w:val="006A3171"/>
    <w:rsid w:val="006D12A3"/>
    <w:rsid w:val="006E1D82"/>
    <w:rsid w:val="006F5DEC"/>
    <w:rsid w:val="0070627E"/>
    <w:rsid w:val="00722700"/>
    <w:rsid w:val="00733109"/>
    <w:rsid w:val="007467D0"/>
    <w:rsid w:val="007B2A74"/>
    <w:rsid w:val="007C1740"/>
    <w:rsid w:val="007D7A17"/>
    <w:rsid w:val="007F063B"/>
    <w:rsid w:val="00801F04"/>
    <w:rsid w:val="00807013"/>
    <w:rsid w:val="008106D0"/>
    <w:rsid w:val="0081466B"/>
    <w:rsid w:val="00814EF9"/>
    <w:rsid w:val="00844413"/>
    <w:rsid w:val="0084467A"/>
    <w:rsid w:val="008A7FC8"/>
    <w:rsid w:val="008E343C"/>
    <w:rsid w:val="008F7C8E"/>
    <w:rsid w:val="00905BB4"/>
    <w:rsid w:val="009135A3"/>
    <w:rsid w:val="00940D02"/>
    <w:rsid w:val="009B31C0"/>
    <w:rsid w:val="009C17EE"/>
    <w:rsid w:val="009D232B"/>
    <w:rsid w:val="009E18C6"/>
    <w:rsid w:val="009E262F"/>
    <w:rsid w:val="00A04A9C"/>
    <w:rsid w:val="00A35FCD"/>
    <w:rsid w:val="00A63E26"/>
    <w:rsid w:val="00A76244"/>
    <w:rsid w:val="00A96B01"/>
    <w:rsid w:val="00AD57F1"/>
    <w:rsid w:val="00AE00D2"/>
    <w:rsid w:val="00B173B9"/>
    <w:rsid w:val="00B31F3A"/>
    <w:rsid w:val="00B5129F"/>
    <w:rsid w:val="00B94F5F"/>
    <w:rsid w:val="00B9694E"/>
    <w:rsid w:val="00BB00A8"/>
    <w:rsid w:val="00BB38E2"/>
    <w:rsid w:val="00BC317C"/>
    <w:rsid w:val="00BE4E0D"/>
    <w:rsid w:val="00C0194B"/>
    <w:rsid w:val="00C04D41"/>
    <w:rsid w:val="00C17332"/>
    <w:rsid w:val="00CA67C8"/>
    <w:rsid w:val="00D01D32"/>
    <w:rsid w:val="00D10BAE"/>
    <w:rsid w:val="00D1442D"/>
    <w:rsid w:val="00D40601"/>
    <w:rsid w:val="00D52502"/>
    <w:rsid w:val="00D565CE"/>
    <w:rsid w:val="00D80768"/>
    <w:rsid w:val="00D8536F"/>
    <w:rsid w:val="00D92AD4"/>
    <w:rsid w:val="00DE63A7"/>
    <w:rsid w:val="00E01DE5"/>
    <w:rsid w:val="00E043E6"/>
    <w:rsid w:val="00E25F99"/>
    <w:rsid w:val="00E33BEB"/>
    <w:rsid w:val="00E55B15"/>
    <w:rsid w:val="00E5726E"/>
    <w:rsid w:val="00E9477F"/>
    <w:rsid w:val="00E95CB7"/>
    <w:rsid w:val="00EA05F2"/>
    <w:rsid w:val="00EB3D51"/>
    <w:rsid w:val="00EC4312"/>
    <w:rsid w:val="00EF234A"/>
    <w:rsid w:val="00F1196A"/>
    <w:rsid w:val="00F36D62"/>
    <w:rsid w:val="00F815DF"/>
    <w:rsid w:val="00F82687"/>
    <w:rsid w:val="00FA431D"/>
    <w:rsid w:val="00FB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6163F"/>
  <w15:docId w15:val="{5DED7366-0CDE-4879-A659-9A4C91FA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15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1527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Default">
    <w:name w:val="Default"/>
    <w:rsid w:val="00BC31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9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settings" Target="settings.xml"/><Relationship Id="rId3" Type="http://schemas.openxmlformats.org/officeDocument/2006/relationships/customXml" Target="../customXml/item3.xml"/><Relationship Id="rId21" Type="http://schemas.openxmlformats.org/officeDocument/2006/relationships/endnotes" Target="end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tyles" Target="styles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numbering" Target="numbering.xml"/><Relationship Id="rId20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footer" Target="footer1.xml"/><Relationship Id="rId10" Type="http://schemas.openxmlformats.org/officeDocument/2006/relationships/customXml" Target="../customXml/item10.xml"/><Relationship Id="rId19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49552006CD4226BE4241949B2125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</Nr_x002e__x0020_akti>
    <Data_x0020_e_x0020_Krijimit xmlns="0e656187-b300-4fb0-8bf4-3a50f872073c">2024-04-18T12:09:12Z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2024-04-17T00:00:00Z</Date_x0020_protokolli>
    <Titulli xmlns="0e656187-b300-4fb0-8bf4-3a50f872073c">Mbi përcaktimin e çmimit të shitjes së energjisë elektrike për vitin 2024 për shoqëritë ujësjellës kanalizime të cilat furnizohen nga furnizuesi i mundësisë së fundit</Titulli>
    <Modifikuesi xmlns="0e656187-b300-4fb0-8bf4-3a50f872073c">entela.suli</Modifikuesi>
    <Nr_x002e__x0020_prot_x0020_QBZ xmlns="0e656187-b300-4fb0-8bf4-3a50f872073c">690/1</Nr_x002e__x0020_prot_x0020_QBZ>
    <Data_x0020_e_x0020_Modifikimit xmlns="0e656187-b300-4fb0-8bf4-3a50f872073c">2024-04-22T10:07:20Z</Data_x0020_e_x0020_Modifikimit>
    <Dekretuar xmlns="0e656187-b300-4fb0-8bf4-3a50f872073c">false</Dekretuar>
    <Data xmlns="0e656187-b300-4fb0-8bf4-3a50f872073c">2024-04-02T00:00:00Z</Data>
    <Nr_x002e__x0020_protokolli_x0020_i_x0020_aktit xmlns="0e656187-b300-4fb0-8bf4-3a50f872073c">953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77EE5E9C-050E-46C0-B047-13DDA7D715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3E57384E-5FD6-4947-AA8D-DBB5DC02F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8CB3A30C-343B-4A44-8223-F8954AACB0AA}">
  <ds:schemaRefs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</ds:schemaRefs>
</ds:datastoreItem>
</file>

<file path=customXml/itemProps11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273530DD-F3BC-499A-88EB-79A439F50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1158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për vitin 2024 për shoqëritë ujësjellës kanalizime të cilat furnizohen nga furnizuesi i mundësisë së fundit</vt:lpstr>
    </vt:vector>
  </TitlesOfParts>
  <Company>Hewlett-Packard Company</Company>
  <LinksUpToDate>false</LinksUpToDate>
  <CharactersWithSpaces>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për vitin 2024 për shoqëritë ujësjellës kanalizime të cilat furnizohen nga furnizuesi i mundësisë së fundit</dc:title>
  <dc:creator>DJZM</dc:creator>
  <cp:lastModifiedBy>Fjora Cahani</cp:lastModifiedBy>
  <cp:revision>7</cp:revision>
  <cp:lastPrinted>2024-02-29T13:45:00Z</cp:lastPrinted>
  <dcterms:created xsi:type="dcterms:W3CDTF">2024-04-18T10:54:00Z</dcterms:created>
  <dcterms:modified xsi:type="dcterms:W3CDTF">2024-04-22T13:08:00Z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80643aae1d974338ab69788b4ed9bc21</vt:lpwstr>
  </property>
</Properties>
</file>