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8A736" w14:textId="7DD82D8B" w:rsidR="00C3494F" w:rsidRPr="00003BDA" w:rsidRDefault="00C3494F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03BDA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49456C55" w14:textId="1AC6B11E" w:rsidR="006A141A" w:rsidRDefault="00C3494F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03BDA">
        <w:rPr>
          <w:rFonts w:ascii="Garamond" w:eastAsia="Times New Roman" w:hAnsi="Garamond" w:cs="Times New Roman"/>
          <w:b/>
          <w:sz w:val="24"/>
          <w:szCs w:val="24"/>
        </w:rPr>
        <w:t xml:space="preserve">Nr. </w:t>
      </w:r>
      <w:r w:rsidR="004A12FC" w:rsidRPr="00003BDA">
        <w:rPr>
          <w:rFonts w:ascii="Garamond" w:eastAsia="Times New Roman" w:hAnsi="Garamond" w:cs="Times New Roman"/>
          <w:b/>
          <w:sz w:val="24"/>
          <w:szCs w:val="24"/>
        </w:rPr>
        <w:t>137</w:t>
      </w:r>
      <w:r w:rsidRPr="00003BDA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="00003BDA" w:rsidRPr="00003BDA">
        <w:rPr>
          <w:rFonts w:ascii="Garamond" w:eastAsia="Times New Roman" w:hAnsi="Garamond" w:cs="Times New Roman"/>
          <w:b/>
          <w:sz w:val="24"/>
          <w:szCs w:val="24"/>
        </w:rPr>
        <w:t>d</w:t>
      </w:r>
      <w:r w:rsidRPr="00003BDA">
        <w:rPr>
          <w:rFonts w:ascii="Garamond" w:eastAsia="Times New Roman" w:hAnsi="Garamond" w:cs="Times New Roman"/>
          <w:b/>
          <w:sz w:val="24"/>
          <w:szCs w:val="24"/>
        </w:rPr>
        <w:t xml:space="preserve">atë </w:t>
      </w:r>
      <w:r w:rsidR="004A12FC" w:rsidRPr="00003BDA">
        <w:rPr>
          <w:rFonts w:ascii="Garamond" w:eastAsia="Times New Roman" w:hAnsi="Garamond" w:cs="Times New Roman"/>
          <w:b/>
          <w:sz w:val="24"/>
          <w:szCs w:val="24"/>
        </w:rPr>
        <w:t>10</w:t>
      </w:r>
      <w:r w:rsidRPr="00003BDA">
        <w:rPr>
          <w:rFonts w:ascii="Garamond" w:eastAsia="Times New Roman" w:hAnsi="Garamond" w:cs="Times New Roman"/>
          <w:b/>
          <w:sz w:val="24"/>
          <w:szCs w:val="24"/>
        </w:rPr>
        <w:t>.7.2024</w:t>
      </w:r>
    </w:p>
    <w:p w14:paraId="538589F0" w14:textId="77777777" w:rsidR="00003BDA" w:rsidRPr="00003BDA" w:rsidRDefault="00003BDA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DA99E88" w14:textId="09AB134D" w:rsidR="00C3494F" w:rsidRPr="00003BDA" w:rsidRDefault="00C3494F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13624380"/>
      <w:r w:rsidRPr="00003BDA">
        <w:rPr>
          <w:rFonts w:ascii="Garamond" w:eastAsia="Times New Roman" w:hAnsi="Garamond" w:cs="Times New Roman"/>
          <w:b/>
          <w:sz w:val="24"/>
          <w:szCs w:val="24"/>
        </w:rPr>
        <w:t>MBI</w:t>
      </w:r>
      <w:bookmarkEnd w:id="0"/>
      <w:r w:rsidR="00003BD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003BDA">
        <w:rPr>
          <w:rFonts w:ascii="Garamond" w:eastAsia="Times New Roman" w:hAnsi="Garamond" w:cs="Times New Roman"/>
          <w:b/>
          <w:sz w:val="24"/>
          <w:szCs w:val="24"/>
        </w:rPr>
        <w:t xml:space="preserve">PËRCAKTIMIN E ÇMIMIT TË SHITJES SË ENERGJISË ELEKTRIKE NGA FURNIZUESI I MUNDËSISË SË FUNDIT PËR MUAJIN QERSHOR 2024 PËR KLIENTËT E LIDHUR NË NIVELIN E TENSIONIT 35 </w:t>
      </w:r>
      <w:proofErr w:type="spellStart"/>
      <w:r w:rsidR="00C22824">
        <w:rPr>
          <w:rFonts w:ascii="Garamond" w:eastAsia="Times New Roman" w:hAnsi="Garamond" w:cs="Times New Roman"/>
          <w:b/>
          <w:sz w:val="24"/>
          <w:szCs w:val="24"/>
        </w:rPr>
        <w:t>k</w:t>
      </w:r>
      <w:r w:rsidRPr="00003BDA">
        <w:rPr>
          <w:rFonts w:ascii="Garamond" w:eastAsia="Times New Roman" w:hAnsi="Garamond" w:cs="Times New Roman"/>
          <w:b/>
          <w:sz w:val="24"/>
          <w:szCs w:val="24"/>
        </w:rPr>
        <w:t>V</w:t>
      </w:r>
      <w:proofErr w:type="spellEnd"/>
    </w:p>
    <w:p w14:paraId="2F338BAB" w14:textId="77777777" w:rsidR="00C3494F" w:rsidRPr="00003BDA" w:rsidRDefault="00C3494F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781E4CD" w14:textId="47C852A2" w:rsidR="00C3494F" w:rsidRPr="00A33D58" w:rsidRDefault="00C3494F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A33D58">
        <w:rPr>
          <w:rFonts w:ascii="Garamond" w:eastAsia="Times New Roman" w:hAnsi="Garamond" w:cs="Times New Roman"/>
          <w:sz w:val="24"/>
          <w:szCs w:val="24"/>
        </w:rPr>
        <w:t>Në mbështetje të neneve 16 dhe 87, pika 4</w:t>
      </w:r>
      <w:r w:rsidR="00A33D58" w:rsidRPr="00A33D58">
        <w:rPr>
          <w:rFonts w:ascii="Garamond" w:eastAsia="Times New Roman" w:hAnsi="Garamond" w:cs="Times New Roman"/>
          <w:sz w:val="24"/>
          <w:szCs w:val="24"/>
        </w:rPr>
        <w:t>,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 të ligjit nr. 43/2015</w:t>
      </w:r>
      <w:r w:rsidR="00A33D58" w:rsidRPr="00A33D58">
        <w:rPr>
          <w:rFonts w:ascii="Garamond" w:eastAsia="Times New Roman" w:hAnsi="Garamond" w:cs="Times New Roman"/>
          <w:sz w:val="24"/>
          <w:szCs w:val="24"/>
        </w:rPr>
        <w:t>,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 “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>Për sektorin e energjisë elektrike</w:t>
      </w:r>
      <w:r w:rsidRPr="00A33D58">
        <w:rPr>
          <w:rFonts w:ascii="Garamond" w:eastAsia="Times New Roman" w:hAnsi="Garamond" w:cs="Times New Roman"/>
          <w:sz w:val="24"/>
          <w:szCs w:val="24"/>
        </w:rPr>
        <w:t>”</w:t>
      </w:r>
      <w:r w:rsidR="00A33D58" w:rsidRPr="00A33D58">
        <w:rPr>
          <w:rFonts w:ascii="Garamond" w:eastAsia="Times New Roman" w:hAnsi="Garamond" w:cs="Times New Roman"/>
          <w:sz w:val="24"/>
          <w:szCs w:val="24"/>
        </w:rPr>
        <w:t>,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 i ndryshuar; </w:t>
      </w:r>
      <w:r w:rsidR="00A33D58" w:rsidRPr="00A33D58">
        <w:rPr>
          <w:rFonts w:ascii="Garamond" w:eastAsia="Times New Roman" w:hAnsi="Garamond" w:cs="Times New Roman"/>
          <w:sz w:val="24"/>
          <w:szCs w:val="24"/>
        </w:rPr>
        <w:t>“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Metodologjisë së përcaktimit të çmimit të shitjes së energjisë elektrike nga </w:t>
      </w:r>
      <w:r w:rsidR="00A33D58"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Furnizuesi 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i </w:t>
      </w:r>
      <w:r w:rsidR="00A33D58"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Mundësisë 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së </w:t>
      </w:r>
      <w:r w:rsidR="00A33D58" w:rsidRPr="00A33D58">
        <w:rPr>
          <w:rFonts w:ascii="Garamond" w:eastAsia="Times New Roman" w:hAnsi="Garamond" w:cs="Times New Roman"/>
          <w:iCs/>
          <w:sz w:val="24"/>
          <w:szCs w:val="24"/>
        </w:rPr>
        <w:t>Fundit”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, miratuar me vendimin e </w:t>
      </w:r>
      <w:r w:rsidR="00C22824" w:rsidRPr="00A33D58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të Entit Rregullator të Energjisë (ERE) nr. 201, datë 4.12.2017, e ndryshuar; dhe nenit 15 të </w:t>
      </w:r>
      <w:r w:rsidR="00A33D58" w:rsidRPr="00A33D58">
        <w:rPr>
          <w:rFonts w:ascii="Garamond" w:eastAsia="Times New Roman" w:hAnsi="Garamond" w:cs="Times New Roman"/>
          <w:sz w:val="24"/>
          <w:szCs w:val="24"/>
        </w:rPr>
        <w:t>“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>Rregullores për organizimin, funksionimin dhe procedurat e ERE-s</w:t>
      </w:r>
      <w:r w:rsidR="00A33D58" w:rsidRPr="00A33D58">
        <w:rPr>
          <w:rFonts w:ascii="Garamond" w:eastAsia="Times New Roman" w:hAnsi="Garamond" w:cs="Times New Roman"/>
          <w:iCs/>
          <w:sz w:val="24"/>
          <w:szCs w:val="24"/>
        </w:rPr>
        <w:t>”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, miratuar me vendimin e </w:t>
      </w:r>
      <w:r w:rsidR="00C22824" w:rsidRPr="00A33D58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të ERE-s nr. 96, datë 17.6.2016; Bordi i ERE-s, në mbledhjen e tij të datës </w:t>
      </w:r>
      <w:r w:rsidR="004A12FC" w:rsidRPr="00A33D58">
        <w:rPr>
          <w:rFonts w:ascii="Garamond" w:eastAsia="Times New Roman" w:hAnsi="Garamond" w:cs="Times New Roman"/>
          <w:sz w:val="24"/>
          <w:szCs w:val="24"/>
        </w:rPr>
        <w:t>10</w:t>
      </w:r>
      <w:r w:rsidRPr="00A33D58">
        <w:rPr>
          <w:rFonts w:ascii="Garamond" w:eastAsia="Times New Roman" w:hAnsi="Garamond" w:cs="Times New Roman"/>
          <w:sz w:val="24"/>
          <w:szCs w:val="24"/>
        </w:rPr>
        <w:t>.</w:t>
      </w:r>
      <w:r w:rsidR="001848B0" w:rsidRPr="00A33D58">
        <w:rPr>
          <w:rFonts w:ascii="Garamond" w:eastAsia="Times New Roman" w:hAnsi="Garamond" w:cs="Times New Roman"/>
          <w:sz w:val="24"/>
          <w:szCs w:val="24"/>
        </w:rPr>
        <w:t>7</w:t>
      </w:r>
      <w:r w:rsidRPr="00A33D58">
        <w:rPr>
          <w:rFonts w:ascii="Garamond" w:eastAsia="Times New Roman" w:hAnsi="Garamond" w:cs="Times New Roman"/>
          <w:sz w:val="24"/>
          <w:szCs w:val="24"/>
        </w:rPr>
        <w:t>.2024, pasi shqyrtoi relacionin me nr.</w:t>
      </w:r>
      <w:r w:rsidR="006A141A" w:rsidRPr="00A33D58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4A12FC" w:rsidRPr="00A33D58">
        <w:rPr>
          <w:rFonts w:ascii="Garamond" w:eastAsia="Times New Roman" w:hAnsi="Garamond" w:cs="Times New Roman"/>
          <w:sz w:val="24"/>
          <w:szCs w:val="24"/>
        </w:rPr>
        <w:t>1597/1</w:t>
      </w:r>
      <w:r w:rsidRPr="00A33D58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A33D58"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 w:rsidRPr="00A33D58">
        <w:rPr>
          <w:rFonts w:ascii="Garamond" w:eastAsia="Times New Roman" w:hAnsi="Garamond" w:cs="Times New Roman"/>
          <w:sz w:val="24"/>
          <w:szCs w:val="24"/>
        </w:rPr>
        <w:t xml:space="preserve">., datë </w:t>
      </w:r>
      <w:r w:rsidR="004A12FC" w:rsidRPr="00A33D58">
        <w:rPr>
          <w:rFonts w:ascii="Garamond" w:eastAsia="Times New Roman" w:hAnsi="Garamond" w:cs="Times New Roman"/>
          <w:sz w:val="24"/>
          <w:szCs w:val="24"/>
        </w:rPr>
        <w:t>8</w:t>
      </w:r>
      <w:r w:rsidRPr="00A33D58">
        <w:rPr>
          <w:rFonts w:ascii="Garamond" w:eastAsia="Times New Roman" w:hAnsi="Garamond" w:cs="Times New Roman"/>
          <w:sz w:val="24"/>
          <w:szCs w:val="24"/>
        </w:rPr>
        <w:t>.7.2024, të përgatitur nga Drejtoria e Tarifave dhe Çmimeve “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Mbi përcaktimin e çmimit të shitjes së energjisë elektrike nga </w:t>
      </w:r>
      <w:r w:rsidR="008A2627"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Furnizuesi 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i </w:t>
      </w:r>
      <w:r w:rsidR="008A2627"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Mundësisë 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së </w:t>
      </w:r>
      <w:r w:rsidR="008A2627"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Fundit 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për muajin </w:t>
      </w:r>
      <w:r w:rsidR="00A33D58" w:rsidRPr="00A33D58">
        <w:rPr>
          <w:rFonts w:ascii="Garamond" w:eastAsia="Times New Roman" w:hAnsi="Garamond" w:cs="Times New Roman"/>
          <w:iCs/>
          <w:sz w:val="24"/>
          <w:szCs w:val="24"/>
        </w:rPr>
        <w:t>q</w:t>
      </w:r>
      <w:r w:rsidR="009008DE" w:rsidRPr="00A33D58">
        <w:rPr>
          <w:rFonts w:ascii="Garamond" w:eastAsia="Times New Roman" w:hAnsi="Garamond" w:cs="Times New Roman"/>
          <w:iCs/>
          <w:sz w:val="24"/>
          <w:szCs w:val="24"/>
        </w:rPr>
        <w:t>ershor</w:t>
      </w:r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 2024 për klientët e lidhur në nivelin e tensionit 35 </w:t>
      </w:r>
      <w:proofErr w:type="spellStart"/>
      <w:r w:rsidRPr="00A33D58">
        <w:rPr>
          <w:rFonts w:ascii="Garamond" w:eastAsia="Times New Roman" w:hAnsi="Garamond" w:cs="Times New Roman"/>
          <w:iCs/>
          <w:sz w:val="24"/>
          <w:szCs w:val="24"/>
        </w:rPr>
        <w:t>kV</w:t>
      </w:r>
      <w:proofErr w:type="spellEnd"/>
      <w:r w:rsidRPr="00A33D58">
        <w:rPr>
          <w:rFonts w:ascii="Garamond" w:eastAsia="Times New Roman" w:hAnsi="Garamond" w:cs="Times New Roman"/>
          <w:iCs/>
          <w:sz w:val="24"/>
          <w:szCs w:val="24"/>
        </w:rPr>
        <w:t xml:space="preserve">”, </w:t>
      </w:r>
    </w:p>
    <w:p w14:paraId="3D3B5F6F" w14:textId="14FC8A4F" w:rsidR="00C3494F" w:rsidRPr="00A33D58" w:rsidRDefault="00A33D58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A33D58">
        <w:rPr>
          <w:rFonts w:ascii="Garamond" w:eastAsia="Times New Roman" w:hAnsi="Garamond" w:cs="Times New Roman"/>
          <w:sz w:val="24"/>
          <w:szCs w:val="24"/>
        </w:rPr>
        <w:t>k</w:t>
      </w:r>
      <w:r w:rsidR="00C3494F" w:rsidRPr="00A33D58">
        <w:rPr>
          <w:rFonts w:ascii="Garamond" w:eastAsia="Times New Roman" w:hAnsi="Garamond" w:cs="Times New Roman"/>
          <w:sz w:val="24"/>
          <w:szCs w:val="24"/>
        </w:rPr>
        <w:t>onstatoi se:</w:t>
      </w:r>
    </w:p>
    <w:p w14:paraId="40E451CF" w14:textId="37E6B338" w:rsidR="004A12FC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Shoqëria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FSHU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6A141A" w:rsidRPr="00003BDA">
        <w:rPr>
          <w:rFonts w:ascii="Garamond" w:eastAsia="Times New Roman" w:hAnsi="Garamond" w:cs="Times New Roman"/>
          <w:sz w:val="24"/>
          <w:szCs w:val="24"/>
        </w:rPr>
        <w:t>.</w:t>
      </w:r>
      <w:r w:rsidR="00872D22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me shkresën nr. 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4515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., datë 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2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7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.2024, protokolluar me tonën me nr. 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1597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prot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., datë 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4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7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.2024</w:t>
      </w:r>
      <w:r w:rsidR="001848B0" w:rsidRPr="00003BDA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ka përcjellë në ERE kërkesën mbi miratimin e çmimit të shitjes së energjisë elektrike të muajit </w:t>
      </w:r>
      <w:r w:rsidR="00A33D58">
        <w:rPr>
          <w:rFonts w:ascii="Garamond" w:eastAsia="Times New Roman" w:hAnsi="Garamond" w:cs="Times New Roman"/>
          <w:sz w:val="24"/>
          <w:szCs w:val="24"/>
        </w:rPr>
        <w:t>q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2024, për klientët e lidhur në nivelin e tensionit 35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kV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, të cilët furnizohen nga Furnizuesi i Mundësisë së Fundit. Bazuar në aplikimin e sipërcituar, për muajin </w:t>
      </w:r>
      <w:r w:rsidR="00A33D58">
        <w:rPr>
          <w:rFonts w:ascii="Garamond" w:eastAsia="Times New Roman" w:hAnsi="Garamond" w:cs="Times New Roman"/>
          <w:sz w:val="24"/>
          <w:szCs w:val="24"/>
        </w:rPr>
        <w:t>q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2024, shoqëria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FSHU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 e ka siguruar sasinë e energjisë elektrike për mbulimin e kërkesës për energji të kësaj kategorie klientësh nëpërmjet blerjeve mujore në Bursën Shqiptare të Energjisë (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ALPEX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). </w:t>
      </w:r>
    </w:p>
    <w:p w14:paraId="1F593B47" w14:textId="421C6BF1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Për përllogaritjen e çmimit mesatar të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ponderuar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të blerjes së energjisë elektrike për këtë periudhë (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ÇBEt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), shoqëria është bazuar në të dhënat e çmimeve orare të </w:t>
      </w:r>
      <w:r w:rsidR="000A7E3C" w:rsidRPr="00003BDA">
        <w:rPr>
          <w:rFonts w:ascii="Garamond" w:eastAsia="Times New Roman" w:hAnsi="Garamond" w:cs="Times New Roman"/>
          <w:sz w:val="24"/>
          <w:szCs w:val="24"/>
        </w:rPr>
        <w:t xml:space="preserve">tregut të ditës në avancë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të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ALPEX</w:t>
      </w:r>
      <w:proofErr w:type="spellEnd"/>
      <w:r w:rsidR="000A7E3C">
        <w:rPr>
          <w:rFonts w:ascii="Garamond" w:eastAsia="Times New Roman" w:hAnsi="Garamond" w:cs="Times New Roman"/>
          <w:sz w:val="24"/>
          <w:szCs w:val="24"/>
        </w:rPr>
        <w:t>-it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për muajin </w:t>
      </w:r>
      <w:r w:rsidR="00A33D58">
        <w:rPr>
          <w:rFonts w:ascii="Garamond" w:eastAsia="Times New Roman" w:hAnsi="Garamond" w:cs="Times New Roman"/>
          <w:sz w:val="24"/>
          <w:szCs w:val="24"/>
        </w:rPr>
        <w:t>q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2024, profilet ditore të energjisë elektrike të prokuruar në bursë nga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FSHU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., si dhe vlerat rezultuese të faturave ditore. Në aplikimin e përcjellë nga ana e shoqërisë gjenden të bashkëlidhura tabel</w:t>
      </w:r>
      <w:r w:rsidR="00211B7E" w:rsidRPr="00003BDA">
        <w:rPr>
          <w:rFonts w:ascii="Garamond" w:eastAsia="Times New Roman" w:hAnsi="Garamond" w:cs="Times New Roman"/>
          <w:sz w:val="24"/>
          <w:szCs w:val="24"/>
        </w:rPr>
        <w:t>at me të dhënat e sipërcituara.</w:t>
      </w:r>
    </w:p>
    <w:p w14:paraId="6DE13C0C" w14:textId="52184348" w:rsidR="004A12FC" w:rsidRPr="00003BDA" w:rsidRDefault="00003BDA" w:rsidP="00003BDA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151515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 xml:space="preserve">Referuar aplikimit të shoqërisë </w:t>
      </w:r>
      <w:proofErr w:type="spellStart"/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FSHU</w:t>
      </w:r>
      <w:proofErr w:type="spellEnd"/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sh.a</w:t>
      </w:r>
      <w:proofErr w:type="spellEnd"/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 xml:space="preserve">., rezulton se është marrë në konsideratë kursi ditor i këmbimit (EURO/LEK), vlera të cilat janë bazuar në kurset zyrtare të këmbimit të publikuar nga Banka e Shqipërisë për datat </w:t>
      </w:r>
      <w:r w:rsidR="00211B7E" w:rsidRPr="00003BDA">
        <w:rPr>
          <w:rFonts w:ascii="Garamond" w:eastAsia="Calibri" w:hAnsi="Garamond" w:cs="Times New Roman"/>
          <w:color w:val="151515"/>
          <w:sz w:val="24"/>
          <w:szCs w:val="24"/>
        </w:rPr>
        <w:t>31</w:t>
      </w:r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.</w:t>
      </w:r>
      <w:r w:rsidR="00211B7E" w:rsidRPr="00003BDA">
        <w:rPr>
          <w:rFonts w:ascii="Garamond" w:eastAsia="Calibri" w:hAnsi="Garamond" w:cs="Times New Roman"/>
          <w:color w:val="151515"/>
          <w:sz w:val="24"/>
          <w:szCs w:val="24"/>
        </w:rPr>
        <w:t>5</w:t>
      </w:r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.2024</w:t>
      </w:r>
      <w:r w:rsidR="00A33D58">
        <w:rPr>
          <w:rFonts w:ascii="Garamond" w:eastAsia="Calibri" w:hAnsi="Garamond" w:cs="Times New Roman"/>
          <w:color w:val="151515"/>
          <w:sz w:val="24"/>
          <w:szCs w:val="24"/>
        </w:rPr>
        <w:t>–</w:t>
      </w:r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29.</w:t>
      </w:r>
      <w:r w:rsidR="00211B7E" w:rsidRPr="00003BDA">
        <w:rPr>
          <w:rFonts w:ascii="Garamond" w:eastAsia="Calibri" w:hAnsi="Garamond" w:cs="Times New Roman"/>
          <w:color w:val="151515"/>
          <w:sz w:val="24"/>
          <w:szCs w:val="24"/>
        </w:rPr>
        <w:t>6</w:t>
      </w:r>
      <w:r w:rsidR="00C3494F" w:rsidRPr="00003BDA">
        <w:rPr>
          <w:rFonts w:ascii="Garamond" w:eastAsia="Calibri" w:hAnsi="Garamond" w:cs="Times New Roman"/>
          <w:color w:val="151515"/>
          <w:sz w:val="24"/>
          <w:szCs w:val="24"/>
        </w:rPr>
        <w:t>.2024.</w:t>
      </w:r>
    </w:p>
    <w:p w14:paraId="6CCC4EB8" w14:textId="64658973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Mbështetur në nenin 8 të </w:t>
      </w:r>
      <w:r w:rsidR="00B943B6" w:rsidRPr="00B943B6">
        <w:rPr>
          <w:rFonts w:ascii="Garamond" w:eastAsia="Times New Roman" w:hAnsi="Garamond" w:cs="Times New Roman"/>
          <w:sz w:val="24"/>
          <w:szCs w:val="24"/>
        </w:rPr>
        <w:t>“</w:t>
      </w:r>
      <w:r w:rsidR="00C3494F" w:rsidRPr="00B943B6">
        <w:rPr>
          <w:rFonts w:ascii="Garamond" w:eastAsia="Times New Roman" w:hAnsi="Garamond" w:cs="Times New Roman"/>
          <w:sz w:val="24"/>
          <w:szCs w:val="24"/>
        </w:rPr>
        <w:t>Metodologjisë së përcaktimit të çmimit të shitjes së energjisë elektrike nga Furnizuesi i Mundësisë së Fundit</w:t>
      </w:r>
      <w:r w:rsidR="00B943B6" w:rsidRPr="00B943B6">
        <w:rPr>
          <w:rFonts w:ascii="Garamond" w:eastAsia="Times New Roman" w:hAnsi="Garamond" w:cs="Times New Roman"/>
          <w:sz w:val="24"/>
          <w:szCs w:val="24"/>
        </w:rPr>
        <w:t>”</w:t>
      </w:r>
      <w:r w:rsidR="00C3494F" w:rsidRPr="00B943B6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miratuar me vendimin e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të ERE-s nr. 201, datë 4.12.2017, e ndryshuar, komponentët që janë marrë në konsideratë për përcaktimin e çmimit të shitjes së energjisë elektrike nga Furnizuesi i Mundësisë së Fundit për muajin </w:t>
      </w:r>
      <w:r w:rsidR="009D75F7">
        <w:rPr>
          <w:rFonts w:ascii="Garamond" w:eastAsia="Times New Roman" w:hAnsi="Garamond" w:cs="Times New Roman"/>
          <w:sz w:val="24"/>
          <w:szCs w:val="24"/>
        </w:rPr>
        <w:t>q</w:t>
      </w:r>
      <w:r w:rsidR="001848B0" w:rsidRPr="00003BDA">
        <w:rPr>
          <w:rFonts w:ascii="Garamond" w:eastAsia="Times New Roman" w:hAnsi="Garamond" w:cs="Times New Roman"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2024 janë: kostot administrative, tarifa e shërbimit të rrjetit të </w:t>
      </w:r>
      <w:r w:rsidR="004A12FC" w:rsidRPr="00003BDA">
        <w:rPr>
          <w:rFonts w:ascii="Garamond" w:eastAsia="Times New Roman" w:hAnsi="Garamond" w:cs="Times New Roman"/>
          <w:sz w:val="24"/>
          <w:szCs w:val="24"/>
        </w:rPr>
        <w:t>transmetimit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, tarifa e shërbimit të rrjetit të shpërndarjes</w:t>
      </w:r>
      <w:r w:rsidR="00CB0473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si dhe kursi i këmbimit i përdorur për blerjen e energjisë elektrike në treg të parregulluar. </w:t>
      </w:r>
    </w:p>
    <w:p w14:paraId="74F4CF45" w14:textId="765C6BE5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1E060D">
        <w:rPr>
          <w:rFonts w:ascii="Garamond" w:eastAsia="Times New Roman" w:hAnsi="Garamond" w:cs="Times New Roman"/>
          <w:i/>
          <w:sz w:val="24"/>
          <w:szCs w:val="24"/>
        </w:rPr>
        <w:t>Tarifa e shërbimit të transmetimit të energjisë elektrike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për periudhën 1 </w:t>
      </w:r>
      <w:r w:rsidR="009D75F7" w:rsidRPr="00003BDA">
        <w:rPr>
          <w:rFonts w:ascii="Garamond" w:eastAsia="Times New Roman" w:hAnsi="Garamond" w:cs="Times New Roman"/>
          <w:sz w:val="24"/>
          <w:szCs w:val="24"/>
        </w:rPr>
        <w:t xml:space="preserve">maj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2022–31 </w:t>
      </w:r>
      <w:r w:rsidR="009D75F7" w:rsidRPr="00003BDA">
        <w:rPr>
          <w:rFonts w:ascii="Garamond" w:eastAsia="Times New Roman" w:hAnsi="Garamond" w:cs="Times New Roman"/>
          <w:sz w:val="24"/>
          <w:szCs w:val="24"/>
        </w:rPr>
        <w:t xml:space="preserve">dhjetor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2024, e miratuar me vendimin e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</w:t>
      </w:r>
      <w:r w:rsidR="001E060D">
        <w:rPr>
          <w:rFonts w:ascii="Garamond" w:eastAsia="Times New Roman" w:hAnsi="Garamond" w:cs="Times New Roman"/>
          <w:sz w:val="24"/>
          <w:szCs w:val="24"/>
        </w:rPr>
        <w:t>-s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nr. 72, datë 13.4.2022, është </w:t>
      </w:r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0.85 lekë/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kWh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.</w:t>
      </w:r>
    </w:p>
    <w:p w14:paraId="6EC06F97" w14:textId="64A76D76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1E060D">
        <w:rPr>
          <w:rFonts w:ascii="Garamond" w:eastAsia="Times New Roman" w:hAnsi="Garamond" w:cs="Times New Roman"/>
          <w:i/>
          <w:sz w:val="24"/>
          <w:szCs w:val="24"/>
        </w:rPr>
        <w:t xml:space="preserve">Tarifa e shërbimit të shpërndarjes në nivel tensioni 35 </w:t>
      </w:r>
      <w:proofErr w:type="spellStart"/>
      <w:r w:rsidR="00C3494F" w:rsidRPr="001E060D">
        <w:rPr>
          <w:rFonts w:ascii="Garamond" w:eastAsia="Times New Roman" w:hAnsi="Garamond" w:cs="Times New Roman"/>
          <w:i/>
          <w:sz w:val="24"/>
          <w:szCs w:val="24"/>
        </w:rPr>
        <w:t>kV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, në zbatim të vendimit të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</w:t>
      </w:r>
      <w:r w:rsidR="001E060D">
        <w:rPr>
          <w:rFonts w:ascii="Garamond" w:eastAsia="Times New Roman" w:hAnsi="Garamond" w:cs="Times New Roman"/>
          <w:sz w:val="24"/>
          <w:szCs w:val="24"/>
        </w:rPr>
        <w:t>-s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nr. 365, datë 15.12.2023, </w:t>
      </w:r>
      <w:r w:rsidR="00C3494F" w:rsidRPr="00A83A6D">
        <w:rPr>
          <w:rFonts w:ascii="Garamond" w:eastAsia="Times New Roman" w:hAnsi="Garamond" w:cs="Times New Roman"/>
          <w:sz w:val="24"/>
          <w:szCs w:val="24"/>
        </w:rPr>
        <w:t xml:space="preserve">“Mbi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lënien në fuqi të vendimit të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ERE-s nr. 73, datë 13.4.2022</w:t>
      </w:r>
      <w:r w:rsidR="00A83A6D">
        <w:rPr>
          <w:rFonts w:ascii="Garamond" w:eastAsia="Times New Roman" w:hAnsi="Garamond" w:cs="Times New Roman"/>
          <w:sz w:val="24"/>
          <w:szCs w:val="24"/>
        </w:rPr>
        <w:t>”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, vijon të jetë </w:t>
      </w:r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1.55 lekë/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kWh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</w:p>
    <w:p w14:paraId="7087D0C1" w14:textId="1E79E188" w:rsidR="004A12FC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2F459C">
        <w:rPr>
          <w:rFonts w:ascii="Garamond" w:eastAsia="Times New Roman" w:hAnsi="Garamond" w:cs="Times New Roman"/>
          <w:i/>
          <w:sz w:val="24"/>
          <w:szCs w:val="24"/>
        </w:rPr>
        <w:t>Kostot administrative,</w:t>
      </w:r>
      <w:r w:rsidR="00C3494F" w:rsidRPr="00003BD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të cilat në zbatim të vendimit të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</w:t>
      </w:r>
      <w:r w:rsidR="0078225B">
        <w:rPr>
          <w:rFonts w:ascii="Garamond" w:eastAsia="Times New Roman" w:hAnsi="Garamond" w:cs="Times New Roman"/>
          <w:sz w:val="24"/>
          <w:szCs w:val="24"/>
        </w:rPr>
        <w:t>-s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nr. 366, datë 15.12.2023, </w:t>
      </w:r>
      <w:r w:rsidR="00C3494F" w:rsidRPr="00A83A6D">
        <w:rPr>
          <w:rFonts w:ascii="Garamond" w:eastAsia="Times New Roman" w:hAnsi="Garamond" w:cs="Times New Roman"/>
          <w:sz w:val="24"/>
          <w:szCs w:val="24"/>
        </w:rPr>
        <w:t xml:space="preserve">“Mbi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lënien në fuqi të vendimit të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ERE-s nr. 74, datë 13.4.2022</w:t>
      </w:r>
      <w:r w:rsidR="00A83A6D">
        <w:rPr>
          <w:rFonts w:ascii="Garamond" w:eastAsia="Times New Roman" w:hAnsi="Garamond" w:cs="Times New Roman"/>
          <w:sz w:val="24"/>
          <w:szCs w:val="24"/>
        </w:rPr>
        <w:t>”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, vijojnë të jenë </w:t>
      </w:r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1.06 lekë/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  <w:u w:val="single"/>
        </w:rPr>
        <w:t>kWh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</w:p>
    <w:p w14:paraId="19A8ACEC" w14:textId="59B8B981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Në zbatim të </w:t>
      </w:r>
      <w:r w:rsidR="00DA7513" w:rsidRPr="00DA7513">
        <w:rPr>
          <w:rFonts w:ascii="Garamond" w:eastAsia="Times New Roman" w:hAnsi="Garamond" w:cs="Times New Roman"/>
          <w:sz w:val="24"/>
          <w:szCs w:val="24"/>
        </w:rPr>
        <w:t>“</w:t>
      </w:r>
      <w:r w:rsidR="00C3494F" w:rsidRPr="00DA7513">
        <w:rPr>
          <w:rFonts w:ascii="Garamond" w:eastAsia="Times New Roman" w:hAnsi="Garamond" w:cs="Times New Roman"/>
          <w:sz w:val="24"/>
          <w:szCs w:val="24"/>
        </w:rPr>
        <w:t>Metodologjisë së përcaktimit të çmimit të shitjes së energjisë elektrike nga Furnizuesi i Mundësisë së Fundit</w:t>
      </w:r>
      <w:r w:rsidR="00DA7513" w:rsidRPr="00DA7513">
        <w:rPr>
          <w:rFonts w:ascii="Garamond" w:eastAsia="Times New Roman" w:hAnsi="Garamond" w:cs="Times New Roman"/>
          <w:sz w:val="24"/>
          <w:szCs w:val="24"/>
        </w:rPr>
        <w:t>”</w:t>
      </w:r>
      <w:r w:rsidR="00C3494F" w:rsidRPr="00DA7513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referuar aplikimit të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FSHU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  <w:r w:rsidR="001170DE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si dhe mbështetur në llogaritjet e ERE-s, çmimi i shitjes së energjisë elektrike për klientët që furnizohen nga Furnizuesi i Mundësisë së Fundit për muajin </w:t>
      </w:r>
      <w:r w:rsidR="001170DE">
        <w:rPr>
          <w:rFonts w:ascii="Garamond" w:eastAsia="Times New Roman" w:hAnsi="Garamond" w:cs="Times New Roman"/>
          <w:i/>
          <w:iCs/>
          <w:sz w:val="24"/>
          <w:szCs w:val="24"/>
        </w:rPr>
        <w:t>q</w:t>
      </w:r>
      <w:r w:rsidR="00211B7E" w:rsidRPr="00003BDA">
        <w:rPr>
          <w:rFonts w:ascii="Garamond" w:eastAsia="Times New Roman" w:hAnsi="Garamond" w:cs="Times New Roman"/>
          <w:i/>
          <w:iCs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i/>
          <w:iCs/>
          <w:sz w:val="24"/>
          <w:szCs w:val="24"/>
        </w:rPr>
        <w:t xml:space="preserve"> 2024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, përllogaritet si më poshtë:</w:t>
      </w:r>
    </w:p>
    <w:p w14:paraId="76FE9885" w14:textId="77777777" w:rsidR="00C3494F" w:rsidRPr="00003BDA" w:rsidRDefault="001848B0" w:rsidP="005D436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noProof/>
          <w:sz w:val="24"/>
          <w:szCs w:val="24"/>
          <w:lang w:eastAsia="sq-AL"/>
        </w:rPr>
        <w:lastRenderedPageBreak/>
        <w:drawing>
          <wp:inline distT="0" distB="0" distL="0" distR="0" wp14:anchorId="3131563A" wp14:editId="7BAE8E28">
            <wp:extent cx="5438830" cy="13723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50" cy="139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9BD52" w14:textId="4D95A023" w:rsidR="006A141A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Bazuar në çdo element të formulës llogaritëse</w:t>
      </w:r>
      <w:r w:rsidR="00ED168D">
        <w:rPr>
          <w:rFonts w:ascii="Garamond" w:eastAsia="Times New Roman" w:hAnsi="Garamond" w:cs="Times New Roman"/>
          <w:sz w:val="24"/>
          <w:szCs w:val="24"/>
        </w:rPr>
        <w:t>,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si dhe duke marrë në konsideratë të dhënat e paraqitura në aplikimin e shoqërisë, rezulton se:</w:t>
      </w:r>
    </w:p>
    <w:p w14:paraId="26C4BFD7" w14:textId="3C8B55C6" w:rsidR="00C3494F" w:rsidRPr="00003BDA" w:rsidRDefault="00003BDA" w:rsidP="00003BDA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-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Çmimi i shitjes së energjisë elektrike për klientët e lidhur në nivelin e tensionit 35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kV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të furnizuar nga Fur</w:t>
      </w:r>
      <w:r w:rsidR="001170DE">
        <w:rPr>
          <w:rFonts w:ascii="Garamond" w:eastAsia="Times New Roman" w:hAnsi="Garamond" w:cs="Times New Roman"/>
          <w:sz w:val="24"/>
          <w:szCs w:val="24"/>
        </w:rPr>
        <w:t>n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izuesi i Mundësisë së Fundit</w:t>
      </w:r>
      <w:bookmarkStart w:id="1" w:name="_Hlk113625060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do të jetë</w:t>
      </w:r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bookmarkEnd w:id="1"/>
      <w:r w:rsidR="001848B0" w:rsidRPr="00003BDA">
        <w:rPr>
          <w:rFonts w:ascii="Garamond" w:eastAsia="Times New Roman" w:hAnsi="Garamond" w:cs="Times New Roman"/>
          <w:i/>
          <w:sz w:val="24"/>
          <w:szCs w:val="24"/>
        </w:rPr>
        <w:t>14.65</w:t>
      </w:r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 xml:space="preserve"> </w:t>
      </w:r>
      <w:r w:rsidR="00C22824">
        <w:rPr>
          <w:rFonts w:ascii="Garamond" w:eastAsia="Times New Roman" w:hAnsi="Garamond" w:cs="Times New Roman"/>
          <w:i/>
          <w:sz w:val="24"/>
          <w:szCs w:val="24"/>
        </w:rPr>
        <w:t>l</w:t>
      </w:r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>ekë/</w:t>
      </w:r>
      <w:proofErr w:type="spellStart"/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>kWh</w:t>
      </w:r>
      <w:proofErr w:type="spellEnd"/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 xml:space="preserve"> për muajin </w:t>
      </w:r>
      <w:r w:rsidR="00C22824">
        <w:rPr>
          <w:rFonts w:ascii="Garamond" w:eastAsia="Times New Roman" w:hAnsi="Garamond" w:cs="Times New Roman"/>
          <w:i/>
          <w:sz w:val="24"/>
          <w:szCs w:val="24"/>
        </w:rPr>
        <w:t>q</w:t>
      </w:r>
      <w:r w:rsidR="001848B0" w:rsidRPr="00003BDA">
        <w:rPr>
          <w:rFonts w:ascii="Garamond" w:eastAsia="Times New Roman" w:hAnsi="Garamond" w:cs="Times New Roman"/>
          <w:i/>
          <w:sz w:val="24"/>
          <w:szCs w:val="24"/>
        </w:rPr>
        <w:t>ershor</w:t>
      </w:r>
      <w:r w:rsidR="00C3494F" w:rsidRPr="00003BDA">
        <w:rPr>
          <w:rFonts w:ascii="Garamond" w:eastAsia="Times New Roman" w:hAnsi="Garamond" w:cs="Times New Roman"/>
          <w:i/>
          <w:sz w:val="24"/>
          <w:szCs w:val="24"/>
        </w:rPr>
        <w:t xml:space="preserve"> 2024.</w:t>
      </w:r>
    </w:p>
    <w:p w14:paraId="59DBC464" w14:textId="6C97AD8D" w:rsidR="00C3494F" w:rsidRPr="00003BDA" w:rsidRDefault="00C3494F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Për gjithë sa më sipër,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 </w:t>
      </w:r>
      <w:r w:rsidRPr="00003BDA">
        <w:rPr>
          <w:rFonts w:ascii="Garamond" w:eastAsia="Times New Roman" w:hAnsi="Garamond" w:cs="Times New Roman"/>
          <w:sz w:val="24"/>
          <w:szCs w:val="24"/>
        </w:rPr>
        <w:t xml:space="preserve">i ERE-s </w:t>
      </w:r>
    </w:p>
    <w:p w14:paraId="2CB57016" w14:textId="77777777" w:rsidR="00003BDA" w:rsidRDefault="00003BDA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14:paraId="33360593" w14:textId="6D38878F" w:rsidR="004A12FC" w:rsidRPr="00003BDA" w:rsidRDefault="00003BDA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080A44E0" w14:textId="77777777" w:rsidR="006A141A" w:rsidRPr="00003BDA" w:rsidRDefault="006A141A" w:rsidP="00003B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4853A3D" w14:textId="2E055D61" w:rsidR="004A12FC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Përcaktimin e çmimit të shitjes së energjisë elektrike të furnizuar nga Furnizuesi i Mundësisë së Fundit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., për muajin </w:t>
      </w:r>
      <w:r w:rsidR="001848B0" w:rsidRPr="00003BDA">
        <w:rPr>
          <w:rFonts w:ascii="Garamond" w:eastAsia="Times New Roman" w:hAnsi="Garamond" w:cs="Times New Roman"/>
          <w:bCs/>
          <w:sz w:val="24"/>
          <w:szCs w:val="24"/>
        </w:rPr>
        <w:t>qershor</w:t>
      </w:r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 xml:space="preserve"> 2024 prej </w:t>
      </w:r>
      <w:r w:rsidR="001848B0" w:rsidRPr="00003BDA">
        <w:rPr>
          <w:rFonts w:ascii="Garamond" w:eastAsia="Times New Roman" w:hAnsi="Garamond" w:cs="Times New Roman"/>
          <w:bCs/>
          <w:sz w:val="24"/>
          <w:szCs w:val="24"/>
        </w:rPr>
        <w:t xml:space="preserve">14.65 </w:t>
      </w:r>
      <w:r w:rsidR="00C22824">
        <w:rPr>
          <w:rFonts w:ascii="Garamond" w:eastAsia="Times New Roman" w:hAnsi="Garamond" w:cs="Times New Roman"/>
          <w:bCs/>
          <w:sz w:val="24"/>
          <w:szCs w:val="24"/>
        </w:rPr>
        <w:t>l</w:t>
      </w:r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>ekë</w:t>
      </w:r>
      <w:bookmarkStart w:id="2" w:name="_GoBack"/>
      <w:bookmarkEnd w:id="2"/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>/</w:t>
      </w:r>
      <w:proofErr w:type="spellStart"/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>kWh</w:t>
      </w:r>
      <w:proofErr w:type="spellEnd"/>
      <w:r w:rsidR="00C3494F" w:rsidRPr="00003BD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 xml:space="preserve">për klientët e lidhur në nivelin e tensionit 35 </w:t>
      </w:r>
      <w:proofErr w:type="spellStart"/>
      <w:r w:rsidR="00C3494F" w:rsidRPr="00003BDA">
        <w:rPr>
          <w:rFonts w:ascii="Garamond" w:eastAsia="Times New Roman" w:hAnsi="Garamond" w:cs="Times New Roman"/>
          <w:bCs/>
          <w:sz w:val="24"/>
          <w:szCs w:val="24"/>
        </w:rPr>
        <w:t>kV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>.</w:t>
      </w:r>
    </w:p>
    <w:p w14:paraId="06ED6F04" w14:textId="11E9DD6E" w:rsidR="00C3494F" w:rsidRPr="00003BDA" w:rsidRDefault="00003BDA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Drejtoria e Tarifave dhe Çmimeve të njoftojë </w:t>
      </w:r>
      <w:proofErr w:type="spellStart"/>
      <w:r w:rsidR="00C3494F" w:rsidRPr="00003BDA">
        <w:rPr>
          <w:rFonts w:ascii="Garamond" w:eastAsia="Times New Roman" w:hAnsi="Garamond" w:cs="Times New Roman"/>
          <w:sz w:val="24"/>
          <w:szCs w:val="24"/>
        </w:rPr>
        <w:t>aplikuesin</w:t>
      </w:r>
      <w:proofErr w:type="spellEnd"/>
      <w:r w:rsidR="00C3494F" w:rsidRPr="00003BDA">
        <w:rPr>
          <w:rFonts w:ascii="Garamond" w:eastAsia="Times New Roman" w:hAnsi="Garamond" w:cs="Times New Roman"/>
          <w:sz w:val="24"/>
          <w:szCs w:val="24"/>
        </w:rPr>
        <w:t xml:space="preserve"> për vendimin e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="00C3494F" w:rsidRPr="00003BDA">
        <w:rPr>
          <w:rFonts w:ascii="Garamond" w:eastAsia="Times New Roman" w:hAnsi="Garamond" w:cs="Times New Roman"/>
          <w:sz w:val="24"/>
          <w:szCs w:val="24"/>
        </w:rPr>
        <w:t>të ERE-s.</w:t>
      </w:r>
    </w:p>
    <w:p w14:paraId="08C80DC3" w14:textId="77777777" w:rsidR="00C3494F" w:rsidRPr="00003BDA" w:rsidRDefault="00C3494F" w:rsidP="00003BDA">
      <w:pPr>
        <w:spacing w:after="0" w:line="240" w:lineRule="auto"/>
        <w:ind w:firstLine="284"/>
        <w:jc w:val="both"/>
        <w:rPr>
          <w:rFonts w:ascii="Garamond" w:eastAsia="Batang" w:hAnsi="Garamond" w:cs="Times New Roman"/>
          <w:sz w:val="24"/>
          <w:szCs w:val="24"/>
        </w:rPr>
      </w:pPr>
      <w:r w:rsidRPr="00003BDA">
        <w:rPr>
          <w:rFonts w:ascii="Garamond" w:eastAsia="Batang" w:hAnsi="Garamond" w:cs="Times New Roman"/>
          <w:sz w:val="24"/>
          <w:szCs w:val="24"/>
        </w:rPr>
        <w:t>Ky vendim hyn në fuqi menjëherë.</w:t>
      </w:r>
      <w:bookmarkStart w:id="3" w:name="_Hlk93481368"/>
    </w:p>
    <w:p w14:paraId="7DC49A4C" w14:textId="7DCFDEF9" w:rsidR="00C3494F" w:rsidRPr="00003BDA" w:rsidRDefault="00C3494F" w:rsidP="00003B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003BDA">
        <w:rPr>
          <w:rFonts w:ascii="Garamond" w:eastAsia="Calibri" w:hAnsi="Garamond" w:cs="Times New Roman"/>
          <w:sz w:val="24"/>
          <w:szCs w:val="24"/>
        </w:rPr>
        <w:t>Çdo palë e përfshirë në këtë procedurë mund t’i kërkojë ERE-s,</w:t>
      </w:r>
      <w:r w:rsidRPr="00003BDA">
        <w:rPr>
          <w:rFonts w:ascii="Garamond" w:eastAsia="Times New Roman" w:hAnsi="Garamond" w:cs="Times New Roman"/>
          <w:sz w:val="24"/>
          <w:szCs w:val="24"/>
        </w:rPr>
        <w:t xml:space="preserve"> brenda 7 ditëve kalendarike nga data e marrjes së vendimit, rishikimin e vendimit të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Bordit </w:t>
      </w:r>
      <w:r w:rsidRPr="00003BDA">
        <w:rPr>
          <w:rFonts w:ascii="Garamond" w:eastAsia="Times New Roman" w:hAnsi="Garamond" w:cs="Times New Roman"/>
          <w:sz w:val="24"/>
          <w:szCs w:val="24"/>
        </w:rPr>
        <w:t xml:space="preserve">në rast se ka siguruar prova të reja që mund ta çojnë </w:t>
      </w:r>
      <w:r w:rsidR="00C22824" w:rsidRPr="00003BDA">
        <w:rPr>
          <w:rFonts w:ascii="Garamond" w:eastAsia="Times New Roman" w:hAnsi="Garamond" w:cs="Times New Roman"/>
          <w:sz w:val="24"/>
          <w:szCs w:val="24"/>
        </w:rPr>
        <w:t xml:space="preserve">Bordin </w:t>
      </w:r>
      <w:r w:rsidRPr="00003BDA">
        <w:rPr>
          <w:rFonts w:ascii="Garamond" w:eastAsia="Times New Roman" w:hAnsi="Garamond" w:cs="Times New Roman"/>
          <w:sz w:val="24"/>
          <w:szCs w:val="24"/>
        </w:rPr>
        <w:t xml:space="preserve">në marrjen e një vendimi të ndryshëm nga i mëparshmi apo për gabime materiale të konstatuara. Për këtë vendim </w:t>
      </w:r>
      <w:bookmarkEnd w:id="3"/>
      <w:r w:rsidRPr="00003BDA">
        <w:rPr>
          <w:rFonts w:ascii="Garamond" w:eastAsia="Times New Roman" w:hAnsi="Garamond" w:cs="Times New Roman"/>
          <w:sz w:val="24"/>
          <w:szCs w:val="24"/>
        </w:rPr>
        <w:t>mund të bëhet ankim në Gjykatën Administrative Tiranë, brenda 30 ditëve kalendarike nga dita e publikimit në Fletoren Zyrtare.</w:t>
      </w:r>
    </w:p>
    <w:p w14:paraId="2C80E145" w14:textId="77777777" w:rsidR="007C70EE" w:rsidRPr="00003BDA" w:rsidRDefault="00C3494F" w:rsidP="00003BDA">
      <w:pPr>
        <w:spacing w:after="0" w:line="240" w:lineRule="auto"/>
        <w:ind w:firstLine="284"/>
        <w:jc w:val="both"/>
        <w:rPr>
          <w:rFonts w:ascii="Garamond" w:eastAsia="Batang" w:hAnsi="Garamond" w:cs="Times New Roman"/>
          <w:sz w:val="24"/>
          <w:szCs w:val="24"/>
        </w:rPr>
      </w:pPr>
      <w:r w:rsidRPr="00003BDA">
        <w:rPr>
          <w:rFonts w:ascii="Garamond" w:eastAsia="Batang" w:hAnsi="Garamond" w:cs="Times New Roman"/>
          <w:sz w:val="24"/>
          <w:szCs w:val="24"/>
        </w:rPr>
        <w:t>Ky vendim botohet në Fletoren Zyrtare.</w:t>
      </w:r>
    </w:p>
    <w:p w14:paraId="5A6AFF26" w14:textId="77777777" w:rsidR="00003BDA" w:rsidRPr="00003BDA" w:rsidRDefault="00003BDA" w:rsidP="00003BDA">
      <w:pPr>
        <w:tabs>
          <w:tab w:val="left" w:pos="7629"/>
        </w:tabs>
        <w:spacing w:after="0" w:line="240" w:lineRule="auto"/>
        <w:ind w:firstLine="284"/>
        <w:rPr>
          <w:rFonts w:ascii="Garamond" w:eastAsia="Batang" w:hAnsi="Garamond" w:cs="Times New Roman"/>
          <w:b/>
          <w:bCs/>
          <w:sz w:val="24"/>
          <w:szCs w:val="24"/>
        </w:rPr>
      </w:pPr>
    </w:p>
    <w:p w14:paraId="2C5C980B" w14:textId="1EDC1FDE" w:rsidR="007C70EE" w:rsidRPr="00003BDA" w:rsidRDefault="007C70EE" w:rsidP="00003BDA">
      <w:pPr>
        <w:tabs>
          <w:tab w:val="left" w:pos="7629"/>
        </w:tabs>
        <w:spacing w:after="0" w:line="240" w:lineRule="auto"/>
        <w:ind w:firstLine="284"/>
        <w:jc w:val="right"/>
        <w:rPr>
          <w:rFonts w:ascii="Garamond" w:eastAsia="Batang" w:hAnsi="Garamond" w:cs="Times New Roman"/>
          <w:b/>
          <w:bCs/>
          <w:sz w:val="24"/>
          <w:szCs w:val="24"/>
        </w:rPr>
      </w:pPr>
      <w:r w:rsidRPr="00C22824">
        <w:rPr>
          <w:rFonts w:ascii="Garamond" w:eastAsia="Batang" w:hAnsi="Garamond" w:cs="Times New Roman"/>
          <w:bCs/>
          <w:sz w:val="24"/>
          <w:szCs w:val="24"/>
        </w:rPr>
        <w:t>KRYETAR</w:t>
      </w:r>
    </w:p>
    <w:p w14:paraId="26B1F75B" w14:textId="10FDD4D5" w:rsidR="007C70EE" w:rsidRPr="00003BDA" w:rsidRDefault="007C70EE" w:rsidP="00003BDA">
      <w:pPr>
        <w:tabs>
          <w:tab w:val="left" w:pos="7629"/>
        </w:tabs>
        <w:spacing w:after="0" w:line="240" w:lineRule="auto"/>
        <w:ind w:firstLine="284"/>
        <w:jc w:val="right"/>
        <w:rPr>
          <w:rFonts w:ascii="Garamond" w:eastAsia="Batang" w:hAnsi="Garamond" w:cs="Times New Roman"/>
          <w:b/>
          <w:bCs/>
          <w:sz w:val="24"/>
          <w:szCs w:val="24"/>
        </w:rPr>
      </w:pPr>
      <w:r w:rsidRPr="00003BDA">
        <w:rPr>
          <w:rFonts w:ascii="Garamond" w:eastAsia="Batang" w:hAnsi="Garamond" w:cs="Times New Roman"/>
          <w:b/>
          <w:bCs/>
          <w:sz w:val="24"/>
          <w:szCs w:val="24"/>
        </w:rPr>
        <w:t xml:space="preserve">Petrit </w:t>
      </w:r>
      <w:proofErr w:type="spellStart"/>
      <w:r w:rsidR="00003BDA" w:rsidRPr="00003BDA">
        <w:rPr>
          <w:rFonts w:ascii="Garamond" w:eastAsia="Batang" w:hAnsi="Garamond" w:cs="Times New Roman"/>
          <w:b/>
          <w:bCs/>
          <w:sz w:val="24"/>
          <w:szCs w:val="24"/>
        </w:rPr>
        <w:t>Ahmeti</w:t>
      </w:r>
      <w:proofErr w:type="spellEnd"/>
    </w:p>
    <w:sectPr w:rsidR="007C70EE" w:rsidRPr="00003BDA" w:rsidSect="004A12FC">
      <w:pgSz w:w="12240" w:h="15840"/>
      <w:pgMar w:top="2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248A5" w14:textId="77777777" w:rsidR="00C22824" w:rsidRDefault="00C22824" w:rsidP="001848B0">
      <w:pPr>
        <w:spacing w:after="0" w:line="240" w:lineRule="auto"/>
      </w:pPr>
      <w:r>
        <w:separator/>
      </w:r>
    </w:p>
  </w:endnote>
  <w:endnote w:type="continuationSeparator" w:id="0">
    <w:p w14:paraId="6EBCA37C" w14:textId="77777777" w:rsidR="00C22824" w:rsidRDefault="00C22824" w:rsidP="001848B0">
      <w:pPr>
        <w:spacing w:after="0" w:line="240" w:lineRule="auto"/>
      </w:pPr>
      <w:r>
        <w:continuationSeparator/>
      </w:r>
    </w:p>
  </w:endnote>
  <w:endnote w:type="continuationNotice" w:id="1">
    <w:p w14:paraId="10B88D4E" w14:textId="77777777" w:rsidR="00323655" w:rsidRDefault="00323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89CA0" w14:textId="77777777" w:rsidR="00C22824" w:rsidRDefault="00C22824" w:rsidP="001848B0">
      <w:pPr>
        <w:spacing w:after="0" w:line="240" w:lineRule="auto"/>
      </w:pPr>
      <w:r>
        <w:separator/>
      </w:r>
    </w:p>
  </w:footnote>
  <w:footnote w:type="continuationSeparator" w:id="0">
    <w:p w14:paraId="5674E5AB" w14:textId="77777777" w:rsidR="00C22824" w:rsidRDefault="00C22824" w:rsidP="001848B0">
      <w:pPr>
        <w:spacing w:after="0" w:line="240" w:lineRule="auto"/>
      </w:pPr>
      <w:r>
        <w:continuationSeparator/>
      </w:r>
    </w:p>
  </w:footnote>
  <w:footnote w:type="continuationNotice" w:id="1">
    <w:p w14:paraId="5FBA3B2F" w14:textId="77777777" w:rsidR="00323655" w:rsidRDefault="003236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118E5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830ADC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94F"/>
    <w:rsid w:val="00003BDA"/>
    <w:rsid w:val="000904C9"/>
    <w:rsid w:val="000A7E3C"/>
    <w:rsid w:val="001170DE"/>
    <w:rsid w:val="001848B0"/>
    <w:rsid w:val="001C212B"/>
    <w:rsid w:val="001E060D"/>
    <w:rsid w:val="00211B7E"/>
    <w:rsid w:val="00226EC9"/>
    <w:rsid w:val="002810BF"/>
    <w:rsid w:val="002F459C"/>
    <w:rsid w:val="00317473"/>
    <w:rsid w:val="00323655"/>
    <w:rsid w:val="0036698E"/>
    <w:rsid w:val="003F0102"/>
    <w:rsid w:val="004A12FC"/>
    <w:rsid w:val="005649A4"/>
    <w:rsid w:val="005D4365"/>
    <w:rsid w:val="006A141A"/>
    <w:rsid w:val="0078225B"/>
    <w:rsid w:val="007A6FE6"/>
    <w:rsid w:val="007C70EE"/>
    <w:rsid w:val="00800231"/>
    <w:rsid w:val="008049A3"/>
    <w:rsid w:val="008372C6"/>
    <w:rsid w:val="00872D22"/>
    <w:rsid w:val="008A2627"/>
    <w:rsid w:val="008E48A5"/>
    <w:rsid w:val="009008DE"/>
    <w:rsid w:val="009244BC"/>
    <w:rsid w:val="00941910"/>
    <w:rsid w:val="009D75F7"/>
    <w:rsid w:val="00A33D58"/>
    <w:rsid w:val="00A83A6D"/>
    <w:rsid w:val="00AB3A0C"/>
    <w:rsid w:val="00AD60D7"/>
    <w:rsid w:val="00B943B6"/>
    <w:rsid w:val="00C22824"/>
    <w:rsid w:val="00C3494F"/>
    <w:rsid w:val="00CB0473"/>
    <w:rsid w:val="00CE0971"/>
    <w:rsid w:val="00DA7513"/>
    <w:rsid w:val="00ED168D"/>
    <w:rsid w:val="00F107E1"/>
    <w:rsid w:val="00F6566B"/>
    <w:rsid w:val="00F6571F"/>
    <w:rsid w:val="00F7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72C20E"/>
  <w15:chartTrackingRefBased/>
  <w15:docId w15:val="{210A3826-FD8F-403D-B8DF-183E0B867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349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94F"/>
    <w:rPr>
      <w:lang w:val="sq-AL"/>
    </w:rPr>
  </w:style>
  <w:style w:type="character" w:styleId="Hyperlink">
    <w:name w:val="Hyperlink"/>
    <w:uiPriority w:val="99"/>
    <w:rsid w:val="00C3494F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48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8B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2024-08-09T07:15:35Z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Mbi përcaktimin e çmimit të shitjes së energjisë elektrike nga furnizuesi i mundësisë së fundit për muajin qershor 2024 për klientët e lidhur në nivelin e tensionit 35 kV</Titulli>
    <Modifikuesi xmlns="0e656187-b300-4fb0-8bf4-3a50f872073c">nevila.samarxhi</Modifikuesi>
    <Nr_x002e__x0020_prot_x0020_QBZ xmlns="0e656187-b300-4fb0-8bf4-3a50f872073c">1483/1</Nr_x002e__x0020_prot_x0020_QBZ>
    <Data_x0020_e_x0020_Modifikimit xmlns="0e656187-b300-4fb0-8bf4-3a50f872073c">2024-08-09T09:35:01Z</Data_x0020_e_x0020_Modifikimit>
    <Dekretuar xmlns="0e656187-b300-4fb0-8bf4-3a50f872073c">false</Dekretuar>
    <Data xmlns="0e656187-b300-4fb0-8bf4-3a50f872073c">2024-07-10T00:00:00Z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5113C6BE6480CB8980B679F893C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35113C6BE6480CB8980B679F893C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C1A521-0FAB-4F19-888F-F97063572B52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712E894-9BC0-4B4A-8810-FE91A1B5A7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30F670-FBF0-4923-8104-63520D1BB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B5C12E-BAB2-4D98-B94A-419B7AE456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CFE4D1-AD28-4FC8-9DB5-8E7545DE6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Jorina Kryeziu</cp:lastModifiedBy>
  <cp:revision>28</cp:revision>
  <dcterms:created xsi:type="dcterms:W3CDTF">2024-07-30T08:42:00Z</dcterms:created>
  <dcterms:modified xsi:type="dcterms:W3CDTF">2024-08-09T09:03:00Z</dcterms:modified>
</cp:coreProperties>
</file>