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FE5AF" w14:textId="3F558D9C" w:rsidR="00CF64B3" w:rsidRPr="0027249A" w:rsidRDefault="00CF64B3" w:rsidP="00CF64B3">
      <w:pPr>
        <w:autoSpaceDE w:val="0"/>
        <w:autoSpaceDN w:val="0"/>
        <w:adjustRightInd w:val="0"/>
        <w:spacing w:after="0" w:line="240" w:lineRule="auto"/>
        <w:ind w:firstLine="284"/>
        <w:jc w:val="center"/>
        <w:rPr>
          <w:rFonts w:ascii="Garamond" w:hAnsi="Garamond"/>
          <w:b/>
          <w:bCs/>
          <w:color w:val="000000"/>
          <w:sz w:val="24"/>
          <w:szCs w:val="24"/>
          <w:lang w:val="sq-AL"/>
        </w:rPr>
      </w:pPr>
      <w:r w:rsidRPr="0027249A">
        <w:rPr>
          <w:rFonts w:ascii="Garamond" w:hAnsi="Garamond"/>
          <w:b/>
          <w:bCs/>
          <w:color w:val="000000"/>
          <w:sz w:val="24"/>
          <w:szCs w:val="24"/>
          <w:lang w:val="sq-AL"/>
        </w:rPr>
        <w:t>VENDIM</w:t>
      </w:r>
    </w:p>
    <w:p w14:paraId="0F5B4384" w14:textId="2A3F9479" w:rsidR="00CF64B3" w:rsidRPr="0027249A" w:rsidRDefault="00CF64B3" w:rsidP="00CF64B3">
      <w:pPr>
        <w:autoSpaceDE w:val="0"/>
        <w:autoSpaceDN w:val="0"/>
        <w:adjustRightInd w:val="0"/>
        <w:spacing w:after="0" w:line="240" w:lineRule="auto"/>
        <w:ind w:firstLine="284"/>
        <w:jc w:val="center"/>
        <w:rPr>
          <w:rFonts w:ascii="Garamond" w:hAnsi="Garamond"/>
          <w:b/>
          <w:bCs/>
          <w:color w:val="000000"/>
          <w:sz w:val="24"/>
          <w:szCs w:val="24"/>
          <w:lang w:val="sq-AL"/>
        </w:rPr>
      </w:pPr>
      <w:r w:rsidRPr="0027249A">
        <w:rPr>
          <w:rFonts w:ascii="Garamond" w:hAnsi="Garamond"/>
          <w:b/>
          <w:bCs/>
          <w:color w:val="000000"/>
          <w:sz w:val="24"/>
          <w:szCs w:val="24"/>
          <w:lang w:val="sq-AL"/>
        </w:rPr>
        <w:t>Nr. 149, datë 25.7.2024</w:t>
      </w:r>
    </w:p>
    <w:p w14:paraId="11B3BAB4" w14:textId="77777777" w:rsidR="00CF64B3" w:rsidRPr="0027249A" w:rsidRDefault="00CF64B3" w:rsidP="00CF64B3">
      <w:pPr>
        <w:autoSpaceDE w:val="0"/>
        <w:autoSpaceDN w:val="0"/>
        <w:adjustRightInd w:val="0"/>
        <w:spacing w:after="0" w:line="240" w:lineRule="auto"/>
        <w:ind w:firstLine="284"/>
        <w:jc w:val="center"/>
        <w:rPr>
          <w:rFonts w:ascii="Garamond" w:hAnsi="Garamond"/>
          <w:b/>
          <w:bCs/>
          <w:color w:val="000000"/>
          <w:sz w:val="24"/>
          <w:szCs w:val="24"/>
          <w:lang w:val="sq-AL"/>
        </w:rPr>
      </w:pPr>
    </w:p>
    <w:p w14:paraId="37C88F6A" w14:textId="33FB4567" w:rsidR="00CF64B3" w:rsidRPr="0027249A" w:rsidRDefault="00CF64B3" w:rsidP="003C2121">
      <w:pPr>
        <w:autoSpaceDE w:val="0"/>
        <w:autoSpaceDN w:val="0"/>
        <w:adjustRightInd w:val="0"/>
        <w:spacing w:after="0" w:line="240" w:lineRule="auto"/>
        <w:jc w:val="center"/>
        <w:rPr>
          <w:rFonts w:ascii="Garamond" w:hAnsi="Garamond"/>
          <w:b/>
          <w:bCs/>
          <w:color w:val="000000"/>
          <w:sz w:val="24"/>
          <w:szCs w:val="24"/>
          <w:lang w:val="sq-AL"/>
        </w:rPr>
      </w:pPr>
      <w:r w:rsidRPr="0027249A">
        <w:rPr>
          <w:rFonts w:ascii="Garamond" w:hAnsi="Garamond"/>
          <w:b/>
          <w:bCs/>
          <w:color w:val="000000"/>
          <w:sz w:val="24"/>
          <w:szCs w:val="24"/>
          <w:lang w:val="sq-AL"/>
        </w:rPr>
        <w:t>MBI ZGJATJEN E AFATIT TË VENDIMMARRJES SË BORDIT TË ERE-</w:t>
      </w:r>
      <w:r w:rsidR="00CC6B4F">
        <w:rPr>
          <w:rFonts w:ascii="Garamond" w:hAnsi="Garamond"/>
          <w:b/>
          <w:bCs/>
          <w:color w:val="000000"/>
          <w:sz w:val="24"/>
          <w:szCs w:val="24"/>
          <w:lang w:val="sq-AL"/>
        </w:rPr>
        <w:t>s</w:t>
      </w:r>
      <w:r w:rsidRPr="0027249A">
        <w:rPr>
          <w:rFonts w:ascii="Garamond" w:hAnsi="Garamond"/>
          <w:b/>
          <w:bCs/>
          <w:color w:val="000000"/>
          <w:sz w:val="24"/>
          <w:szCs w:val="24"/>
          <w:lang w:val="sq-AL"/>
        </w:rPr>
        <w:t xml:space="preserve"> PËR SHQYRTIMIN E KËRKESËS SË SHOQËRISË “AGE ERZEN” SHPK PËR LICENCIM NË VEPRIMTARINË E PRODHIMIT TË ENERGJISË ELEKTRIKE</w:t>
      </w:r>
    </w:p>
    <w:p w14:paraId="5702EADD" w14:textId="77777777" w:rsidR="00CF64B3" w:rsidRPr="0027249A" w:rsidRDefault="00CF64B3" w:rsidP="00CF64B3">
      <w:pPr>
        <w:autoSpaceDE w:val="0"/>
        <w:autoSpaceDN w:val="0"/>
        <w:adjustRightInd w:val="0"/>
        <w:spacing w:after="0" w:line="240" w:lineRule="auto"/>
        <w:ind w:firstLine="284"/>
        <w:jc w:val="center"/>
        <w:rPr>
          <w:rFonts w:ascii="Garamond" w:hAnsi="Garamond"/>
          <w:color w:val="000000"/>
          <w:sz w:val="24"/>
          <w:szCs w:val="24"/>
          <w:lang w:val="sq-AL"/>
        </w:rPr>
      </w:pPr>
    </w:p>
    <w:p w14:paraId="629A775C" w14:textId="138F236F" w:rsidR="00CF64B3" w:rsidRPr="003C4618" w:rsidRDefault="00CF64B3" w:rsidP="00CF64B3">
      <w:pPr>
        <w:autoSpaceDE w:val="0"/>
        <w:autoSpaceDN w:val="0"/>
        <w:adjustRightInd w:val="0"/>
        <w:spacing w:after="0" w:line="240" w:lineRule="auto"/>
        <w:ind w:firstLine="284"/>
        <w:jc w:val="both"/>
        <w:rPr>
          <w:rFonts w:ascii="Garamond" w:hAnsi="Garamond"/>
          <w:color w:val="000000"/>
          <w:sz w:val="24"/>
          <w:szCs w:val="24"/>
          <w:lang w:val="sq-AL"/>
        </w:rPr>
      </w:pPr>
      <w:r w:rsidRPr="003C4618">
        <w:rPr>
          <w:rFonts w:ascii="Garamond" w:hAnsi="Garamond"/>
          <w:color w:val="000000"/>
          <w:sz w:val="24"/>
          <w:szCs w:val="24"/>
          <w:lang w:val="sq-AL"/>
        </w:rPr>
        <w:t>Në mbështetje të nenit 16</w:t>
      </w:r>
      <w:r w:rsidR="0027249A" w:rsidRPr="003C4618">
        <w:rPr>
          <w:rFonts w:ascii="Garamond" w:hAnsi="Garamond"/>
          <w:color w:val="000000"/>
          <w:sz w:val="24"/>
          <w:szCs w:val="24"/>
          <w:lang w:val="sq-AL"/>
        </w:rPr>
        <w:t>,</w:t>
      </w:r>
      <w:r w:rsidRPr="003C4618">
        <w:rPr>
          <w:rFonts w:ascii="Garamond" w:hAnsi="Garamond"/>
          <w:color w:val="000000"/>
          <w:sz w:val="24"/>
          <w:szCs w:val="24"/>
          <w:lang w:val="sq-AL"/>
        </w:rPr>
        <w:t xml:space="preserve"> të ligjit nr. 43/2015</w:t>
      </w:r>
      <w:r w:rsidR="0027249A" w:rsidRPr="003C4618">
        <w:rPr>
          <w:rFonts w:ascii="Garamond" w:hAnsi="Garamond"/>
          <w:color w:val="000000"/>
          <w:sz w:val="24"/>
          <w:szCs w:val="24"/>
          <w:lang w:val="sq-AL"/>
        </w:rPr>
        <w:t>,</w:t>
      </w:r>
      <w:r w:rsidRPr="003C4618">
        <w:rPr>
          <w:rFonts w:ascii="Garamond" w:hAnsi="Garamond"/>
          <w:color w:val="000000"/>
          <w:sz w:val="24"/>
          <w:szCs w:val="24"/>
          <w:lang w:val="sq-AL"/>
        </w:rPr>
        <w:t xml:space="preserve"> </w:t>
      </w:r>
      <w:r w:rsidRPr="003C4618">
        <w:rPr>
          <w:rFonts w:ascii="Garamond" w:hAnsi="Garamond"/>
          <w:iCs/>
          <w:color w:val="000000"/>
          <w:sz w:val="24"/>
          <w:szCs w:val="24"/>
          <w:lang w:val="sq-AL"/>
        </w:rPr>
        <w:t>“Për sektorin e energjisë elektrike”,</w:t>
      </w:r>
      <w:r w:rsidRPr="003C4618">
        <w:rPr>
          <w:rFonts w:ascii="Garamond" w:hAnsi="Garamond"/>
          <w:color w:val="000000"/>
          <w:sz w:val="24"/>
          <w:szCs w:val="24"/>
          <w:lang w:val="sq-AL"/>
        </w:rPr>
        <w:t xml:space="preserve"> i ndryshuar; nenit 14, pika 3 të </w:t>
      </w:r>
      <w:r w:rsidR="0027249A" w:rsidRPr="003C4618">
        <w:rPr>
          <w:rFonts w:ascii="Garamond" w:hAnsi="Garamond"/>
          <w:color w:val="000000"/>
          <w:sz w:val="24"/>
          <w:szCs w:val="24"/>
          <w:lang w:val="sq-AL"/>
        </w:rPr>
        <w:t>“</w:t>
      </w:r>
      <w:r w:rsidRPr="003C4618">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27249A" w:rsidRPr="003C4618">
        <w:rPr>
          <w:rFonts w:ascii="Garamond" w:hAnsi="Garamond"/>
          <w:iCs/>
          <w:color w:val="000000"/>
          <w:sz w:val="24"/>
          <w:szCs w:val="24"/>
          <w:lang w:val="sq-AL"/>
        </w:rPr>
        <w:t>”</w:t>
      </w:r>
      <w:r w:rsidRPr="003C4618">
        <w:rPr>
          <w:rFonts w:ascii="Garamond" w:hAnsi="Garamond"/>
          <w:color w:val="000000"/>
          <w:sz w:val="24"/>
          <w:szCs w:val="24"/>
          <w:lang w:val="sq-AL"/>
        </w:rPr>
        <w:t xml:space="preserve">, të miratuar me vendimin e </w:t>
      </w:r>
      <w:r w:rsidR="00CC6B4F" w:rsidRPr="003C4618">
        <w:rPr>
          <w:rFonts w:ascii="Garamond" w:hAnsi="Garamond"/>
          <w:color w:val="000000"/>
          <w:sz w:val="24"/>
          <w:szCs w:val="24"/>
          <w:lang w:val="sq-AL"/>
        </w:rPr>
        <w:t xml:space="preserve">Bordit </w:t>
      </w:r>
      <w:r w:rsidRPr="003C4618">
        <w:rPr>
          <w:rFonts w:ascii="Garamond" w:hAnsi="Garamond"/>
          <w:color w:val="000000"/>
          <w:sz w:val="24"/>
          <w:szCs w:val="24"/>
          <w:lang w:val="sq-AL"/>
        </w:rPr>
        <w:t xml:space="preserve">të Entit Rregullator të Energjisë (ERE) nr. 109, datë 29.6.2016, e ndryshuar; si dhe nenit 15 të </w:t>
      </w:r>
      <w:r w:rsidR="00CC6B4F" w:rsidRPr="003C4618">
        <w:rPr>
          <w:rFonts w:ascii="Garamond" w:hAnsi="Garamond"/>
          <w:color w:val="000000"/>
          <w:sz w:val="24"/>
          <w:szCs w:val="24"/>
          <w:lang w:val="sq-AL"/>
        </w:rPr>
        <w:t>“</w:t>
      </w:r>
      <w:r w:rsidRPr="003C4618">
        <w:rPr>
          <w:rFonts w:ascii="Garamond" w:hAnsi="Garamond"/>
          <w:iCs/>
          <w:color w:val="000000"/>
          <w:sz w:val="24"/>
          <w:szCs w:val="24"/>
          <w:lang w:val="sq-AL"/>
        </w:rPr>
        <w:t>Rregullores për organizimin, funksionimin dhe procedurat e ERE-</w:t>
      </w:r>
      <w:r w:rsidRPr="003C4618">
        <w:rPr>
          <w:rFonts w:ascii="Garamond" w:hAnsi="Garamond"/>
          <w:color w:val="000000"/>
          <w:sz w:val="24"/>
          <w:szCs w:val="24"/>
          <w:lang w:val="sq-AL"/>
        </w:rPr>
        <w:t>s</w:t>
      </w:r>
      <w:r w:rsidR="00CC6B4F" w:rsidRPr="003C4618">
        <w:rPr>
          <w:rFonts w:ascii="Garamond" w:hAnsi="Garamond"/>
          <w:color w:val="000000"/>
          <w:sz w:val="24"/>
          <w:szCs w:val="24"/>
          <w:lang w:val="sq-AL"/>
        </w:rPr>
        <w:t>”</w:t>
      </w:r>
      <w:r w:rsidRPr="003C4618">
        <w:rPr>
          <w:rFonts w:ascii="Garamond" w:hAnsi="Garamond"/>
          <w:color w:val="000000"/>
          <w:sz w:val="24"/>
          <w:szCs w:val="24"/>
          <w:lang w:val="sq-AL"/>
        </w:rPr>
        <w:t>, miratuar me vendim</w:t>
      </w:r>
      <w:bookmarkStart w:id="0" w:name="_GoBack"/>
      <w:bookmarkEnd w:id="0"/>
      <w:r w:rsidRPr="003C4618">
        <w:rPr>
          <w:rFonts w:ascii="Garamond" w:hAnsi="Garamond"/>
          <w:color w:val="000000"/>
          <w:sz w:val="24"/>
          <w:szCs w:val="24"/>
          <w:lang w:val="sq-AL"/>
        </w:rPr>
        <w:t xml:space="preserve">in e </w:t>
      </w:r>
      <w:r w:rsidR="00CC6B4F" w:rsidRPr="003C4618">
        <w:rPr>
          <w:rFonts w:ascii="Garamond" w:hAnsi="Garamond"/>
          <w:color w:val="000000"/>
          <w:sz w:val="24"/>
          <w:szCs w:val="24"/>
          <w:lang w:val="sq-AL"/>
        </w:rPr>
        <w:t xml:space="preserve">Bordit </w:t>
      </w:r>
      <w:r w:rsidRPr="003C4618">
        <w:rPr>
          <w:rFonts w:ascii="Garamond" w:hAnsi="Garamond"/>
          <w:color w:val="000000"/>
          <w:sz w:val="24"/>
          <w:szCs w:val="24"/>
          <w:lang w:val="sq-AL"/>
        </w:rPr>
        <w:t xml:space="preserve">të ERE-s nr. 96, datë 17.6.2016; Bordi i ERE-s, në mbledhjen e tij të datës 25.7.2024, mbasi shqyrtoi relacionin me nr. 814/13 </w:t>
      </w:r>
      <w:proofErr w:type="spellStart"/>
      <w:r w:rsidRPr="003C4618">
        <w:rPr>
          <w:rFonts w:ascii="Garamond" w:hAnsi="Garamond"/>
          <w:color w:val="000000"/>
          <w:sz w:val="24"/>
          <w:szCs w:val="24"/>
          <w:lang w:val="sq-AL"/>
        </w:rPr>
        <w:t>prot</w:t>
      </w:r>
      <w:proofErr w:type="spellEnd"/>
      <w:r w:rsidRPr="003C4618">
        <w:rPr>
          <w:rFonts w:ascii="Garamond" w:hAnsi="Garamond"/>
          <w:color w:val="000000"/>
          <w:sz w:val="24"/>
          <w:szCs w:val="24"/>
          <w:lang w:val="sq-AL"/>
        </w:rPr>
        <w:t>., datë 24.7.2024, të Drejtorisë së Licencimit, Autorizimeve dhe Mbikëqyrjes “</w:t>
      </w:r>
      <w:r w:rsidRPr="003C4618">
        <w:rPr>
          <w:rFonts w:ascii="Garamond" w:hAnsi="Garamond"/>
          <w:iCs/>
          <w:color w:val="000000"/>
          <w:sz w:val="24"/>
          <w:szCs w:val="24"/>
          <w:lang w:val="sq-AL"/>
        </w:rPr>
        <w:t xml:space="preserve">Mbi kërkesën e shoqërisë </w:t>
      </w:r>
      <w:r w:rsidR="00CC6B4F" w:rsidRPr="003C4618">
        <w:rPr>
          <w:rFonts w:ascii="Garamond" w:hAnsi="Garamond"/>
          <w:iCs/>
          <w:color w:val="000000"/>
          <w:sz w:val="24"/>
          <w:szCs w:val="24"/>
          <w:lang w:val="sq-AL"/>
        </w:rPr>
        <w:t xml:space="preserve">‘Age Erzen’ </w:t>
      </w:r>
      <w:proofErr w:type="spellStart"/>
      <w:r w:rsidRPr="003C4618">
        <w:rPr>
          <w:rFonts w:ascii="Garamond" w:hAnsi="Garamond"/>
          <w:iCs/>
          <w:color w:val="000000"/>
          <w:sz w:val="24"/>
          <w:szCs w:val="24"/>
          <w:lang w:val="sq-AL"/>
        </w:rPr>
        <w:t>sh.p.k</w:t>
      </w:r>
      <w:proofErr w:type="spellEnd"/>
      <w:r w:rsidRPr="003C4618">
        <w:rPr>
          <w:rFonts w:ascii="Garamond" w:hAnsi="Garamond"/>
          <w:iCs/>
          <w:color w:val="000000"/>
          <w:sz w:val="24"/>
          <w:szCs w:val="24"/>
          <w:lang w:val="sq-AL"/>
        </w:rPr>
        <w:t>. për licencim në veprimtarinë e prodhimit të energjisë elektrike”</w:t>
      </w:r>
      <w:r w:rsidRPr="003C4618">
        <w:rPr>
          <w:rFonts w:ascii="Garamond" w:hAnsi="Garamond"/>
          <w:color w:val="000000"/>
          <w:sz w:val="24"/>
          <w:szCs w:val="24"/>
          <w:lang w:val="sq-AL"/>
        </w:rPr>
        <w:t>,</w:t>
      </w:r>
    </w:p>
    <w:p w14:paraId="29151F9D" w14:textId="38F351C5" w:rsidR="00CF64B3" w:rsidRPr="0027249A" w:rsidRDefault="00CC6B4F" w:rsidP="00CF64B3">
      <w:pPr>
        <w:autoSpaceDE w:val="0"/>
        <w:autoSpaceDN w:val="0"/>
        <w:adjustRightInd w:val="0"/>
        <w:spacing w:after="0" w:line="240" w:lineRule="auto"/>
        <w:ind w:firstLine="284"/>
        <w:jc w:val="both"/>
        <w:rPr>
          <w:rFonts w:ascii="Garamond" w:hAnsi="Garamond"/>
          <w:bCs/>
          <w:color w:val="000000"/>
          <w:sz w:val="24"/>
          <w:szCs w:val="24"/>
          <w:lang w:val="sq-AL"/>
        </w:rPr>
      </w:pPr>
      <w:r w:rsidRPr="0027249A">
        <w:rPr>
          <w:rFonts w:ascii="Garamond" w:hAnsi="Garamond"/>
          <w:bCs/>
          <w:color w:val="000000"/>
          <w:sz w:val="24"/>
          <w:szCs w:val="24"/>
          <w:lang w:val="sq-AL"/>
        </w:rPr>
        <w:t xml:space="preserve">konstatoi </w:t>
      </w:r>
      <w:r w:rsidR="00CF64B3" w:rsidRPr="0027249A">
        <w:rPr>
          <w:rFonts w:ascii="Garamond" w:hAnsi="Garamond"/>
          <w:bCs/>
          <w:color w:val="000000"/>
          <w:sz w:val="24"/>
          <w:szCs w:val="24"/>
          <w:lang w:val="sq-AL"/>
        </w:rPr>
        <w:t xml:space="preserve">se: </w:t>
      </w:r>
    </w:p>
    <w:p w14:paraId="70CD6505" w14:textId="3059DBE6" w:rsidR="00CF64B3" w:rsidRPr="0027249A" w:rsidRDefault="00CF64B3" w:rsidP="00CF64B3">
      <w:pPr>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 Shoqëria “</w:t>
      </w:r>
      <w:r w:rsidR="00CC6B4F" w:rsidRPr="0027249A">
        <w:rPr>
          <w:rFonts w:ascii="Garamond" w:hAnsi="Garamond"/>
          <w:color w:val="000000"/>
          <w:sz w:val="24"/>
          <w:szCs w:val="24"/>
          <w:lang w:val="sq-AL"/>
        </w:rPr>
        <w:t>Age Erzen</w:t>
      </w:r>
      <w:r w:rsidRPr="0027249A">
        <w:rPr>
          <w:rFonts w:ascii="Garamond" w:hAnsi="Garamond"/>
          <w:color w:val="000000"/>
          <w:sz w:val="24"/>
          <w:szCs w:val="24"/>
          <w:lang w:val="sq-AL"/>
        </w:rPr>
        <w:t xml:space="preserve">” </w:t>
      </w:r>
      <w:proofErr w:type="spellStart"/>
      <w:r w:rsidRPr="0027249A">
        <w:rPr>
          <w:rFonts w:ascii="Garamond" w:hAnsi="Garamond"/>
          <w:color w:val="000000"/>
          <w:sz w:val="24"/>
          <w:szCs w:val="24"/>
          <w:lang w:val="sq-AL"/>
        </w:rPr>
        <w:t>sh.p.k</w:t>
      </w:r>
      <w:proofErr w:type="spellEnd"/>
      <w:r w:rsidRPr="0027249A">
        <w:rPr>
          <w:rFonts w:ascii="Garamond" w:hAnsi="Garamond"/>
          <w:color w:val="000000"/>
          <w:sz w:val="24"/>
          <w:szCs w:val="24"/>
          <w:lang w:val="sq-AL"/>
        </w:rPr>
        <w:t xml:space="preserve">., me shkresën e protokolluar në ERE me nr. 814/3 </w:t>
      </w:r>
      <w:proofErr w:type="spellStart"/>
      <w:r w:rsidRPr="0027249A">
        <w:rPr>
          <w:rFonts w:ascii="Garamond" w:hAnsi="Garamond"/>
          <w:color w:val="000000"/>
          <w:sz w:val="24"/>
          <w:szCs w:val="24"/>
          <w:lang w:val="sq-AL"/>
        </w:rPr>
        <w:t>prot</w:t>
      </w:r>
      <w:proofErr w:type="spellEnd"/>
      <w:r w:rsidRPr="0027249A">
        <w:rPr>
          <w:rFonts w:ascii="Garamond" w:hAnsi="Garamond"/>
          <w:color w:val="000000"/>
          <w:sz w:val="24"/>
          <w:szCs w:val="24"/>
          <w:lang w:val="sq-AL"/>
        </w:rPr>
        <w:t xml:space="preserve">., datë 31.5.2024, ka paraqitur kërkesën për licencim në veprimtarinë e prodhimit të energjisë elektrike nga </w:t>
      </w:r>
      <w:proofErr w:type="spellStart"/>
      <w:r w:rsidRPr="0027249A">
        <w:rPr>
          <w:rFonts w:ascii="Garamond" w:hAnsi="Garamond"/>
          <w:color w:val="000000"/>
          <w:sz w:val="24"/>
          <w:szCs w:val="24"/>
          <w:lang w:val="sq-AL"/>
        </w:rPr>
        <w:t>HEC</w:t>
      </w:r>
      <w:proofErr w:type="spellEnd"/>
      <w:r w:rsidRPr="0027249A">
        <w:rPr>
          <w:rFonts w:ascii="Garamond" w:hAnsi="Garamond"/>
          <w:color w:val="000000"/>
          <w:sz w:val="24"/>
          <w:szCs w:val="24"/>
          <w:lang w:val="sq-AL"/>
        </w:rPr>
        <w:t xml:space="preserve"> “</w:t>
      </w:r>
      <w:proofErr w:type="spellStart"/>
      <w:r w:rsidRPr="0027249A">
        <w:rPr>
          <w:rFonts w:ascii="Garamond" w:hAnsi="Garamond"/>
          <w:color w:val="000000"/>
          <w:sz w:val="24"/>
          <w:szCs w:val="24"/>
          <w:lang w:val="sq-AL"/>
        </w:rPr>
        <w:t>Hekali</w:t>
      </w:r>
      <w:proofErr w:type="spellEnd"/>
      <w:r w:rsidRPr="0027249A">
        <w:rPr>
          <w:rFonts w:ascii="Garamond" w:hAnsi="Garamond"/>
          <w:color w:val="000000"/>
          <w:sz w:val="24"/>
          <w:szCs w:val="24"/>
          <w:lang w:val="sq-AL"/>
        </w:rPr>
        <w:t xml:space="preserve">”, me kapacitet të instaluar 1940 </w:t>
      </w:r>
      <w:proofErr w:type="spellStart"/>
      <w:r w:rsidRPr="0027249A">
        <w:rPr>
          <w:rFonts w:ascii="Garamond" w:hAnsi="Garamond"/>
          <w:color w:val="000000"/>
          <w:sz w:val="24"/>
          <w:szCs w:val="24"/>
          <w:lang w:val="sq-AL"/>
        </w:rPr>
        <w:t>kW</w:t>
      </w:r>
      <w:proofErr w:type="spellEnd"/>
      <w:r w:rsidRPr="0027249A">
        <w:rPr>
          <w:rFonts w:ascii="Garamond" w:hAnsi="Garamond"/>
          <w:color w:val="000000"/>
          <w:sz w:val="24"/>
          <w:szCs w:val="24"/>
          <w:lang w:val="sq-AL"/>
        </w:rPr>
        <w:t>, me vendndodhje në pellgun ujëmbledhës të lumit Erzen, Bashkia Tiranë.</w:t>
      </w:r>
    </w:p>
    <w:p w14:paraId="12A97584" w14:textId="1C3CEEFF" w:rsidR="00CF64B3" w:rsidRPr="0027249A" w:rsidRDefault="00CF64B3" w:rsidP="00CF64B3">
      <w:pPr>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 Bordi i ERE-s me vendimin nr. 127, datë 25.6.2024, vendosi të fillojë procedurën për licencimin e shoqërisë “</w:t>
      </w:r>
      <w:r w:rsidR="00CC6B4F" w:rsidRPr="0027249A">
        <w:rPr>
          <w:rFonts w:ascii="Garamond" w:hAnsi="Garamond"/>
          <w:color w:val="000000"/>
          <w:sz w:val="24"/>
          <w:szCs w:val="24"/>
          <w:lang w:val="sq-AL"/>
        </w:rPr>
        <w:t>Age Erzen</w:t>
      </w:r>
      <w:r w:rsidRPr="0027249A">
        <w:rPr>
          <w:rFonts w:ascii="Garamond" w:hAnsi="Garamond"/>
          <w:color w:val="000000"/>
          <w:sz w:val="24"/>
          <w:szCs w:val="24"/>
          <w:lang w:val="sq-AL"/>
        </w:rPr>
        <w:t xml:space="preserve">” </w:t>
      </w:r>
      <w:proofErr w:type="spellStart"/>
      <w:r w:rsidRPr="0027249A">
        <w:rPr>
          <w:rFonts w:ascii="Garamond" w:hAnsi="Garamond"/>
          <w:color w:val="000000"/>
          <w:sz w:val="24"/>
          <w:szCs w:val="24"/>
          <w:lang w:val="sq-AL"/>
        </w:rPr>
        <w:t>sh.p.k</w:t>
      </w:r>
      <w:proofErr w:type="spellEnd"/>
      <w:r w:rsidRPr="0027249A">
        <w:rPr>
          <w:rFonts w:ascii="Garamond" w:hAnsi="Garamond"/>
          <w:color w:val="000000"/>
          <w:sz w:val="24"/>
          <w:szCs w:val="24"/>
          <w:lang w:val="sq-AL"/>
        </w:rPr>
        <w:t xml:space="preserve">. në veprimtarinë e prodhimit të energjisë elektrike nga </w:t>
      </w:r>
      <w:proofErr w:type="spellStart"/>
      <w:r w:rsidRPr="0027249A">
        <w:rPr>
          <w:rFonts w:ascii="Garamond" w:hAnsi="Garamond"/>
          <w:color w:val="000000"/>
          <w:sz w:val="24"/>
          <w:szCs w:val="24"/>
          <w:lang w:val="sq-AL"/>
        </w:rPr>
        <w:t>HEC</w:t>
      </w:r>
      <w:proofErr w:type="spellEnd"/>
      <w:r w:rsidRPr="0027249A">
        <w:rPr>
          <w:rFonts w:ascii="Garamond" w:hAnsi="Garamond"/>
          <w:color w:val="000000"/>
          <w:sz w:val="24"/>
          <w:szCs w:val="24"/>
          <w:lang w:val="sq-AL"/>
        </w:rPr>
        <w:t xml:space="preserve"> “</w:t>
      </w:r>
      <w:proofErr w:type="spellStart"/>
      <w:r w:rsidRPr="0027249A">
        <w:rPr>
          <w:rFonts w:ascii="Garamond" w:hAnsi="Garamond"/>
          <w:color w:val="000000"/>
          <w:sz w:val="24"/>
          <w:szCs w:val="24"/>
          <w:lang w:val="sq-AL"/>
        </w:rPr>
        <w:t>Hekali</w:t>
      </w:r>
      <w:proofErr w:type="spellEnd"/>
      <w:r w:rsidRPr="0027249A">
        <w:rPr>
          <w:rFonts w:ascii="Garamond" w:hAnsi="Garamond"/>
          <w:color w:val="000000"/>
          <w:sz w:val="24"/>
          <w:szCs w:val="24"/>
          <w:lang w:val="sq-AL"/>
        </w:rPr>
        <w:t xml:space="preserve">”, me kapacitet të instaluar 1940 </w:t>
      </w:r>
      <w:proofErr w:type="spellStart"/>
      <w:r w:rsidRPr="0027249A">
        <w:rPr>
          <w:rFonts w:ascii="Garamond" w:hAnsi="Garamond"/>
          <w:color w:val="000000"/>
          <w:sz w:val="24"/>
          <w:szCs w:val="24"/>
          <w:lang w:val="sq-AL"/>
        </w:rPr>
        <w:t>kW</w:t>
      </w:r>
      <w:proofErr w:type="spellEnd"/>
      <w:r w:rsidRPr="0027249A">
        <w:rPr>
          <w:rFonts w:ascii="Garamond" w:hAnsi="Garamond"/>
          <w:color w:val="000000"/>
          <w:sz w:val="24"/>
          <w:szCs w:val="24"/>
          <w:lang w:val="sq-AL"/>
        </w:rPr>
        <w:t xml:space="preserve">, me vendndodhje në pellgun ujëmbledhës të lumit Erzen, Bashkia Tiranë. </w:t>
      </w:r>
    </w:p>
    <w:p w14:paraId="0A0E16CF" w14:textId="35A7246A" w:rsidR="00CF64B3" w:rsidRPr="0027249A" w:rsidRDefault="00CF64B3" w:rsidP="00CF64B3">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 ERE botoi njoftimin në median e shkruar për fillimin e kësaj procedure (në datat 26.6.2024 dhe 27.6.2024) dhe në përfundim të afatit të pritjes së komenteve apo objeksioneve nga të tretët (data 5.7.2024), nuk rezultoi të ketë të tilla. Njoftimi për fillimin e procedurës u botua edhe në faqen zyrtare të internetit të ERE-s.</w:t>
      </w:r>
    </w:p>
    <w:p w14:paraId="598DAC1C" w14:textId="68A97192" w:rsidR="00CF64B3" w:rsidRPr="0027249A" w:rsidRDefault="00CF64B3" w:rsidP="00CF64B3">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 xml:space="preserve">- Me shkresën nr. 1641 </w:t>
      </w:r>
      <w:proofErr w:type="spellStart"/>
      <w:r w:rsidRPr="0027249A">
        <w:rPr>
          <w:rFonts w:ascii="Garamond" w:hAnsi="Garamond"/>
          <w:color w:val="000000"/>
          <w:sz w:val="24"/>
          <w:szCs w:val="24"/>
          <w:lang w:val="sq-AL"/>
        </w:rPr>
        <w:t>prot</w:t>
      </w:r>
      <w:proofErr w:type="spellEnd"/>
      <w:r w:rsidRPr="0027249A">
        <w:rPr>
          <w:rFonts w:ascii="Garamond" w:hAnsi="Garamond"/>
          <w:color w:val="000000"/>
          <w:sz w:val="24"/>
          <w:szCs w:val="24"/>
          <w:lang w:val="sq-AL"/>
        </w:rPr>
        <w:t xml:space="preserve">., datë 15.7.2024, ERE ka njoftuar dhe </w:t>
      </w:r>
      <w:proofErr w:type="spellStart"/>
      <w:r w:rsidRPr="0027249A">
        <w:rPr>
          <w:rFonts w:ascii="Garamond" w:hAnsi="Garamond"/>
          <w:color w:val="000000"/>
          <w:sz w:val="24"/>
          <w:szCs w:val="24"/>
          <w:lang w:val="sq-AL"/>
        </w:rPr>
        <w:t>MIE</w:t>
      </w:r>
      <w:proofErr w:type="spellEnd"/>
      <w:r w:rsidRPr="0027249A">
        <w:rPr>
          <w:rFonts w:ascii="Garamond" w:hAnsi="Garamond"/>
          <w:color w:val="000000"/>
          <w:sz w:val="24"/>
          <w:szCs w:val="24"/>
          <w:lang w:val="sq-AL"/>
        </w:rPr>
        <w:t>-n mbi fillimin e procedurës së licencimit të kësaj shoqërie.</w:t>
      </w:r>
    </w:p>
    <w:p w14:paraId="2B108EC2" w14:textId="48EEC369" w:rsidR="00CF64B3" w:rsidRPr="0027249A" w:rsidRDefault="00CF64B3" w:rsidP="00CF64B3">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 xml:space="preserve">- Me shkresën me nr. 814/9 </w:t>
      </w:r>
      <w:proofErr w:type="spellStart"/>
      <w:r w:rsidRPr="0027249A">
        <w:rPr>
          <w:rFonts w:ascii="Garamond" w:hAnsi="Garamond"/>
          <w:color w:val="000000"/>
          <w:sz w:val="24"/>
          <w:szCs w:val="24"/>
          <w:lang w:val="sq-AL"/>
        </w:rPr>
        <w:t>prot</w:t>
      </w:r>
      <w:proofErr w:type="spellEnd"/>
      <w:r w:rsidRPr="0027249A">
        <w:rPr>
          <w:rFonts w:ascii="Garamond" w:hAnsi="Garamond"/>
          <w:color w:val="000000"/>
          <w:sz w:val="24"/>
          <w:szCs w:val="24"/>
          <w:lang w:val="sq-AL"/>
        </w:rPr>
        <w:t xml:space="preserve">., datë 28.6.2024, ERE i është drejtuar shoqërisë duke i njoftuar vendimin e fillimit të procedurës dhe duke i kërkuar plotësimin e dokumentacionit të konstatuar të pa plotësuar apo të plotësuar pjesërisht.  Me shkresën e protokolluar në ERE me nr. 814/10 </w:t>
      </w:r>
      <w:proofErr w:type="spellStart"/>
      <w:r w:rsidRPr="0027249A">
        <w:rPr>
          <w:rFonts w:ascii="Garamond" w:hAnsi="Garamond"/>
          <w:color w:val="000000"/>
          <w:sz w:val="24"/>
          <w:szCs w:val="24"/>
          <w:lang w:val="sq-AL"/>
        </w:rPr>
        <w:t>prot</w:t>
      </w:r>
      <w:proofErr w:type="spellEnd"/>
      <w:r w:rsidRPr="0027249A">
        <w:rPr>
          <w:rFonts w:ascii="Garamond" w:hAnsi="Garamond"/>
          <w:color w:val="000000"/>
          <w:sz w:val="24"/>
          <w:szCs w:val="24"/>
          <w:lang w:val="sq-AL"/>
        </w:rPr>
        <w:t>., datë 8.7.2024, shoqëria ka depozituar dokumentacion plotësues të aplikimit.</w:t>
      </w:r>
    </w:p>
    <w:p w14:paraId="35416120" w14:textId="3A88210E" w:rsidR="00CF64B3" w:rsidRPr="0027249A" w:rsidRDefault="00CF64B3" w:rsidP="00CF64B3">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 xml:space="preserve">- Pas shqyrtimit të sa depozituar, ka rezultuar se mbetej ende dokumentacion për t’u plotësuar, ndaj ERE i është drejtuar shoqërisë me shkresën nr. 814/11 </w:t>
      </w:r>
      <w:proofErr w:type="spellStart"/>
      <w:r w:rsidRPr="0027249A">
        <w:rPr>
          <w:rFonts w:ascii="Garamond" w:hAnsi="Garamond"/>
          <w:color w:val="000000"/>
          <w:sz w:val="24"/>
          <w:szCs w:val="24"/>
          <w:lang w:val="sq-AL"/>
        </w:rPr>
        <w:t>prot</w:t>
      </w:r>
      <w:proofErr w:type="spellEnd"/>
      <w:r w:rsidRPr="0027249A">
        <w:rPr>
          <w:rFonts w:ascii="Garamond" w:hAnsi="Garamond"/>
          <w:color w:val="000000"/>
          <w:sz w:val="24"/>
          <w:szCs w:val="24"/>
          <w:lang w:val="sq-AL"/>
        </w:rPr>
        <w:t xml:space="preserve">., datë 19.7.2024 për plotësim dokumentacioni. Në përgjigje, me shkresën e protokolluar së fundi në ERE me nr. 814/12 </w:t>
      </w:r>
      <w:proofErr w:type="spellStart"/>
      <w:r w:rsidRPr="0027249A">
        <w:rPr>
          <w:rFonts w:ascii="Garamond" w:hAnsi="Garamond"/>
          <w:color w:val="000000"/>
          <w:sz w:val="24"/>
          <w:szCs w:val="24"/>
          <w:lang w:val="sq-AL"/>
        </w:rPr>
        <w:t>prot</w:t>
      </w:r>
      <w:proofErr w:type="spellEnd"/>
      <w:r w:rsidRPr="0027249A">
        <w:rPr>
          <w:rFonts w:ascii="Garamond" w:hAnsi="Garamond"/>
          <w:color w:val="000000"/>
          <w:sz w:val="24"/>
          <w:szCs w:val="24"/>
          <w:lang w:val="sq-AL"/>
        </w:rPr>
        <w:t xml:space="preserve">., datë 23.7.2024, shoqëria ka depozituar dokumentacionin plotësues të aplikimit. </w:t>
      </w:r>
    </w:p>
    <w:p w14:paraId="2837C864" w14:textId="4865E26A" w:rsidR="00CF64B3" w:rsidRPr="0027249A" w:rsidRDefault="00CF64B3" w:rsidP="00CF64B3">
      <w:pPr>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 Në nenin 14, pika 3</w:t>
      </w:r>
      <w:r w:rsidR="003C4618">
        <w:rPr>
          <w:rFonts w:ascii="Garamond" w:hAnsi="Garamond"/>
          <w:color w:val="000000"/>
          <w:sz w:val="24"/>
          <w:szCs w:val="24"/>
          <w:lang w:val="sq-AL"/>
        </w:rPr>
        <w:t>,</w:t>
      </w:r>
      <w:r w:rsidRPr="0027249A">
        <w:rPr>
          <w:rFonts w:ascii="Garamond" w:hAnsi="Garamond"/>
          <w:color w:val="000000"/>
          <w:sz w:val="24"/>
          <w:szCs w:val="24"/>
          <w:lang w:val="sq-AL"/>
        </w:rPr>
        <w:t xml:space="preserve"> të </w:t>
      </w:r>
      <w:r w:rsidR="00CC6B4F" w:rsidRPr="0027249A">
        <w:rPr>
          <w:rFonts w:ascii="Garamond" w:hAnsi="Garamond"/>
          <w:color w:val="000000"/>
          <w:sz w:val="24"/>
          <w:szCs w:val="24"/>
          <w:lang w:val="sq-AL"/>
        </w:rPr>
        <w:t xml:space="preserve">rregullores </w:t>
      </w:r>
      <w:r w:rsidRPr="0027249A">
        <w:rPr>
          <w:rFonts w:ascii="Garamond" w:hAnsi="Garamond"/>
          <w:color w:val="000000"/>
          <w:sz w:val="24"/>
          <w:szCs w:val="24"/>
          <w:lang w:val="sq-AL"/>
        </w:rPr>
        <w:t>parashikohet se: Bordi mund të vendosë rast pas rasti për zgjatjen e afatit për marrjen e vendimit përfundimtar për pranimin ose refuzimin e aplikimit për licencë kur dokumentacioni nuk është i plotë, por jo më shumë se 30 ditë.</w:t>
      </w:r>
    </w:p>
    <w:p w14:paraId="7F0F6DE7" w14:textId="05712852" w:rsidR="00CF64B3" w:rsidRPr="0027249A" w:rsidRDefault="00CF64B3" w:rsidP="00CF64B3">
      <w:pPr>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 xml:space="preserve">- Me qëllim shqyrtimin dhe analizimin e dokumentacionit të depozituar së fundi nga shoqëria dhe zhvillimin e ndonjë korrespondence të mundshme me të, vlerësojmë të zgjatet deri në 20 (njëzet) ditë afati i vendimmarrjes së </w:t>
      </w:r>
      <w:r w:rsidR="00B97584" w:rsidRPr="0027249A">
        <w:rPr>
          <w:rFonts w:ascii="Garamond" w:hAnsi="Garamond"/>
          <w:color w:val="000000"/>
          <w:sz w:val="24"/>
          <w:szCs w:val="24"/>
          <w:lang w:val="sq-AL"/>
        </w:rPr>
        <w:t xml:space="preserve">Bordit </w:t>
      </w:r>
      <w:r w:rsidRPr="0027249A">
        <w:rPr>
          <w:rFonts w:ascii="Garamond" w:hAnsi="Garamond"/>
          <w:color w:val="000000"/>
          <w:sz w:val="24"/>
          <w:szCs w:val="24"/>
          <w:lang w:val="sq-AL"/>
        </w:rPr>
        <w:t>të ERE-s për aplikimin e shoqërisë “</w:t>
      </w:r>
      <w:r w:rsidR="003C4618" w:rsidRPr="0027249A">
        <w:rPr>
          <w:rFonts w:ascii="Garamond" w:hAnsi="Garamond"/>
          <w:color w:val="000000"/>
          <w:sz w:val="24"/>
          <w:szCs w:val="24"/>
          <w:lang w:val="sq-AL"/>
        </w:rPr>
        <w:t>Age Erzen</w:t>
      </w:r>
      <w:r w:rsidRPr="0027249A">
        <w:rPr>
          <w:rFonts w:ascii="Garamond" w:hAnsi="Garamond"/>
          <w:color w:val="000000"/>
          <w:sz w:val="24"/>
          <w:szCs w:val="24"/>
          <w:lang w:val="sq-AL"/>
        </w:rPr>
        <w:t xml:space="preserve">” </w:t>
      </w:r>
      <w:proofErr w:type="spellStart"/>
      <w:r w:rsidRPr="0027249A">
        <w:rPr>
          <w:rFonts w:ascii="Garamond" w:hAnsi="Garamond"/>
          <w:color w:val="000000"/>
          <w:sz w:val="24"/>
          <w:szCs w:val="24"/>
          <w:lang w:val="sq-AL"/>
        </w:rPr>
        <w:t>sh.p.k</w:t>
      </w:r>
      <w:proofErr w:type="spellEnd"/>
      <w:r w:rsidRPr="0027249A">
        <w:rPr>
          <w:rFonts w:ascii="Garamond" w:hAnsi="Garamond"/>
          <w:color w:val="000000"/>
          <w:sz w:val="24"/>
          <w:szCs w:val="24"/>
          <w:lang w:val="sq-AL"/>
        </w:rPr>
        <w:t xml:space="preserve">. për licencim në veprimtarinë e prodhimit të energjisë elektrike. </w:t>
      </w:r>
    </w:p>
    <w:p w14:paraId="62908FB3" w14:textId="0A4B402A" w:rsidR="00CF64B3" w:rsidRPr="0027249A" w:rsidRDefault="00CF64B3" w:rsidP="00CF64B3">
      <w:pPr>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 xml:space="preserve">Për gjithë sa më sipër, </w:t>
      </w:r>
      <w:r w:rsidR="00CC6B4F" w:rsidRPr="0027249A">
        <w:rPr>
          <w:rFonts w:ascii="Garamond" w:hAnsi="Garamond"/>
          <w:color w:val="000000"/>
          <w:sz w:val="24"/>
          <w:szCs w:val="24"/>
          <w:lang w:val="sq-AL"/>
        </w:rPr>
        <w:t xml:space="preserve">Bordi </w:t>
      </w:r>
      <w:r w:rsidRPr="0027249A">
        <w:rPr>
          <w:rFonts w:ascii="Garamond" w:hAnsi="Garamond"/>
          <w:color w:val="000000"/>
          <w:sz w:val="24"/>
          <w:szCs w:val="24"/>
          <w:lang w:val="sq-AL"/>
        </w:rPr>
        <w:t xml:space="preserve">i ERE-s </w:t>
      </w:r>
    </w:p>
    <w:p w14:paraId="234A446C" w14:textId="77777777" w:rsidR="00CF64B3" w:rsidRPr="0027249A" w:rsidRDefault="00CF64B3" w:rsidP="00CF64B3">
      <w:pPr>
        <w:autoSpaceDE w:val="0"/>
        <w:autoSpaceDN w:val="0"/>
        <w:adjustRightInd w:val="0"/>
        <w:spacing w:after="0" w:line="240" w:lineRule="auto"/>
        <w:ind w:firstLine="284"/>
        <w:jc w:val="center"/>
        <w:rPr>
          <w:rFonts w:ascii="Garamond" w:hAnsi="Garamond"/>
          <w:bCs/>
          <w:color w:val="000000"/>
          <w:sz w:val="24"/>
          <w:szCs w:val="24"/>
          <w:lang w:val="sq-AL"/>
        </w:rPr>
      </w:pPr>
    </w:p>
    <w:p w14:paraId="21D02E50" w14:textId="0630D936" w:rsidR="00CF64B3" w:rsidRPr="0027249A" w:rsidRDefault="00CF64B3" w:rsidP="00CF64B3">
      <w:pPr>
        <w:autoSpaceDE w:val="0"/>
        <w:autoSpaceDN w:val="0"/>
        <w:adjustRightInd w:val="0"/>
        <w:spacing w:after="0" w:line="240" w:lineRule="auto"/>
        <w:ind w:firstLine="284"/>
        <w:jc w:val="center"/>
        <w:rPr>
          <w:rFonts w:ascii="Garamond" w:hAnsi="Garamond"/>
          <w:bCs/>
          <w:color w:val="000000"/>
          <w:sz w:val="24"/>
          <w:szCs w:val="24"/>
          <w:lang w:val="sq-AL"/>
        </w:rPr>
      </w:pPr>
      <w:r w:rsidRPr="0027249A">
        <w:rPr>
          <w:rFonts w:ascii="Garamond" w:hAnsi="Garamond"/>
          <w:bCs/>
          <w:color w:val="000000"/>
          <w:sz w:val="24"/>
          <w:szCs w:val="24"/>
          <w:lang w:val="sq-AL"/>
        </w:rPr>
        <w:lastRenderedPageBreak/>
        <w:t>VENDOSI:</w:t>
      </w:r>
    </w:p>
    <w:p w14:paraId="4A8D779F" w14:textId="77777777" w:rsidR="00CF64B3" w:rsidRPr="0027249A" w:rsidRDefault="00CF64B3" w:rsidP="00CF64B3">
      <w:pPr>
        <w:autoSpaceDE w:val="0"/>
        <w:autoSpaceDN w:val="0"/>
        <w:adjustRightInd w:val="0"/>
        <w:spacing w:after="0" w:line="240" w:lineRule="auto"/>
        <w:ind w:firstLine="284"/>
        <w:jc w:val="center"/>
        <w:rPr>
          <w:rFonts w:ascii="Garamond" w:hAnsi="Garamond"/>
          <w:color w:val="000000"/>
          <w:sz w:val="24"/>
          <w:szCs w:val="24"/>
          <w:lang w:val="sq-AL"/>
        </w:rPr>
      </w:pPr>
    </w:p>
    <w:p w14:paraId="3032F052" w14:textId="6038A7F6" w:rsidR="00CF64B3" w:rsidRPr="0027249A" w:rsidRDefault="00CF64B3" w:rsidP="00CF64B3">
      <w:pPr>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 xml:space="preserve">1. Të zgjasë deri në 20 (njëzet) ditë afatin e vendimmarrjes së </w:t>
      </w:r>
      <w:r w:rsidR="00CC6B4F" w:rsidRPr="0027249A">
        <w:rPr>
          <w:rFonts w:ascii="Garamond" w:hAnsi="Garamond"/>
          <w:color w:val="000000"/>
          <w:sz w:val="24"/>
          <w:szCs w:val="24"/>
          <w:lang w:val="sq-AL"/>
        </w:rPr>
        <w:t xml:space="preserve">Bordit </w:t>
      </w:r>
      <w:r w:rsidRPr="0027249A">
        <w:rPr>
          <w:rFonts w:ascii="Garamond" w:hAnsi="Garamond"/>
          <w:color w:val="000000"/>
          <w:sz w:val="24"/>
          <w:szCs w:val="24"/>
          <w:lang w:val="sq-AL"/>
        </w:rPr>
        <w:t>të ERE-s për kërkesën e shoqërisë “</w:t>
      </w:r>
      <w:r w:rsidR="00CC6B4F" w:rsidRPr="0027249A">
        <w:rPr>
          <w:rFonts w:ascii="Garamond" w:hAnsi="Garamond"/>
          <w:color w:val="000000"/>
          <w:sz w:val="24"/>
          <w:szCs w:val="24"/>
          <w:lang w:val="sq-AL"/>
        </w:rPr>
        <w:t>Age Erzen</w:t>
      </w:r>
      <w:r w:rsidRPr="0027249A">
        <w:rPr>
          <w:rFonts w:ascii="Garamond" w:hAnsi="Garamond"/>
          <w:color w:val="000000"/>
          <w:sz w:val="24"/>
          <w:szCs w:val="24"/>
          <w:lang w:val="sq-AL"/>
        </w:rPr>
        <w:t xml:space="preserve">” </w:t>
      </w:r>
      <w:proofErr w:type="spellStart"/>
      <w:r w:rsidRPr="0027249A">
        <w:rPr>
          <w:rFonts w:ascii="Garamond" w:hAnsi="Garamond"/>
          <w:color w:val="000000"/>
          <w:sz w:val="24"/>
          <w:szCs w:val="24"/>
          <w:lang w:val="sq-AL"/>
        </w:rPr>
        <w:t>sh.p.k</w:t>
      </w:r>
      <w:proofErr w:type="spellEnd"/>
      <w:r w:rsidRPr="0027249A">
        <w:rPr>
          <w:rFonts w:ascii="Garamond" w:hAnsi="Garamond"/>
          <w:color w:val="000000"/>
          <w:sz w:val="24"/>
          <w:szCs w:val="24"/>
          <w:lang w:val="sq-AL"/>
        </w:rPr>
        <w:t>. për licencim në veprimtarinë e prodhimit të energjisë elektrike.</w:t>
      </w:r>
    </w:p>
    <w:p w14:paraId="2EC17A87" w14:textId="6DBD359A" w:rsidR="00CF64B3" w:rsidRPr="0027249A" w:rsidRDefault="00CF64B3" w:rsidP="00CF64B3">
      <w:pPr>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2. Drejtoria e Licencimit, Autorizimeve dhe Mbikëqyrjes, të njoftojë shoqërinë “</w:t>
      </w:r>
      <w:r w:rsidR="00CC6B4F" w:rsidRPr="0027249A">
        <w:rPr>
          <w:rFonts w:ascii="Garamond" w:hAnsi="Garamond"/>
          <w:color w:val="000000"/>
          <w:sz w:val="24"/>
          <w:szCs w:val="24"/>
          <w:lang w:val="sq-AL"/>
        </w:rPr>
        <w:t>Age Erzen</w:t>
      </w:r>
      <w:r w:rsidRPr="0027249A">
        <w:rPr>
          <w:rFonts w:ascii="Garamond" w:hAnsi="Garamond"/>
          <w:color w:val="000000"/>
          <w:sz w:val="24"/>
          <w:szCs w:val="24"/>
          <w:lang w:val="sq-AL"/>
        </w:rPr>
        <w:t xml:space="preserve">” </w:t>
      </w:r>
      <w:proofErr w:type="spellStart"/>
      <w:r w:rsidRPr="0027249A">
        <w:rPr>
          <w:rFonts w:ascii="Garamond" w:hAnsi="Garamond"/>
          <w:color w:val="000000"/>
          <w:sz w:val="24"/>
          <w:szCs w:val="24"/>
          <w:lang w:val="sq-AL"/>
        </w:rPr>
        <w:t>sh.p.k</w:t>
      </w:r>
      <w:proofErr w:type="spellEnd"/>
      <w:r w:rsidRPr="0027249A">
        <w:rPr>
          <w:rFonts w:ascii="Garamond" w:hAnsi="Garamond"/>
          <w:color w:val="000000"/>
          <w:sz w:val="24"/>
          <w:szCs w:val="24"/>
          <w:lang w:val="sq-AL"/>
        </w:rPr>
        <w:t xml:space="preserve">. për vendimin e </w:t>
      </w:r>
      <w:r w:rsidR="00CC6B4F" w:rsidRPr="0027249A">
        <w:rPr>
          <w:rFonts w:ascii="Garamond" w:hAnsi="Garamond"/>
          <w:color w:val="000000"/>
          <w:sz w:val="24"/>
          <w:szCs w:val="24"/>
          <w:lang w:val="sq-AL"/>
        </w:rPr>
        <w:t xml:space="preserve">Bordit </w:t>
      </w:r>
      <w:r w:rsidRPr="0027249A">
        <w:rPr>
          <w:rFonts w:ascii="Garamond" w:hAnsi="Garamond"/>
          <w:color w:val="000000"/>
          <w:sz w:val="24"/>
          <w:szCs w:val="24"/>
          <w:lang w:val="sq-AL"/>
        </w:rPr>
        <w:t>të ERE-s.</w:t>
      </w:r>
    </w:p>
    <w:p w14:paraId="46D9603B" w14:textId="3E6BFFC6" w:rsidR="00CF64B3" w:rsidRPr="0027249A" w:rsidRDefault="00CF64B3" w:rsidP="00CF64B3">
      <w:pPr>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 xml:space="preserve">Ky vendim hyn në fuqi menjëherë. </w:t>
      </w:r>
    </w:p>
    <w:p w14:paraId="1C4D8F1B" w14:textId="77777777" w:rsidR="00CF64B3" w:rsidRPr="0027249A" w:rsidRDefault="00CF64B3" w:rsidP="00CF64B3">
      <w:pPr>
        <w:autoSpaceDE w:val="0"/>
        <w:autoSpaceDN w:val="0"/>
        <w:adjustRightInd w:val="0"/>
        <w:spacing w:after="0" w:line="240" w:lineRule="auto"/>
        <w:ind w:firstLine="284"/>
        <w:jc w:val="both"/>
        <w:rPr>
          <w:rFonts w:ascii="Garamond" w:hAnsi="Garamond"/>
          <w:color w:val="000000"/>
          <w:sz w:val="24"/>
          <w:szCs w:val="24"/>
          <w:lang w:val="sq-AL"/>
        </w:rPr>
      </w:pPr>
      <w:r w:rsidRPr="0027249A">
        <w:rPr>
          <w:rFonts w:ascii="Garamond" w:hAnsi="Garamond"/>
          <w:color w:val="000000"/>
          <w:sz w:val="24"/>
          <w:szCs w:val="24"/>
          <w:lang w:val="sq-AL"/>
        </w:rPr>
        <w:t>Ky vendim botohet në Fletoren Zyrtare.</w:t>
      </w:r>
    </w:p>
    <w:p w14:paraId="030291E8" w14:textId="77777777" w:rsidR="00CF64B3" w:rsidRPr="0027249A" w:rsidRDefault="00CF64B3" w:rsidP="00CF64B3">
      <w:pPr>
        <w:autoSpaceDE w:val="0"/>
        <w:autoSpaceDN w:val="0"/>
        <w:adjustRightInd w:val="0"/>
        <w:spacing w:after="0" w:line="240" w:lineRule="auto"/>
        <w:ind w:firstLine="284"/>
        <w:jc w:val="right"/>
        <w:rPr>
          <w:rFonts w:ascii="Garamond" w:hAnsi="Garamond"/>
          <w:bCs/>
          <w:color w:val="000000"/>
          <w:sz w:val="24"/>
          <w:szCs w:val="24"/>
          <w:lang w:val="sq-AL"/>
        </w:rPr>
      </w:pPr>
    </w:p>
    <w:p w14:paraId="2E363AFE" w14:textId="427E5152" w:rsidR="00CF64B3" w:rsidRPr="0027249A" w:rsidRDefault="00CF64B3" w:rsidP="00CF64B3">
      <w:pPr>
        <w:autoSpaceDE w:val="0"/>
        <w:autoSpaceDN w:val="0"/>
        <w:adjustRightInd w:val="0"/>
        <w:spacing w:after="0" w:line="240" w:lineRule="auto"/>
        <w:ind w:firstLine="284"/>
        <w:jc w:val="right"/>
        <w:rPr>
          <w:rFonts w:ascii="Garamond" w:hAnsi="Garamond"/>
          <w:bCs/>
          <w:color w:val="000000"/>
          <w:sz w:val="24"/>
          <w:szCs w:val="24"/>
          <w:lang w:val="sq-AL"/>
        </w:rPr>
      </w:pPr>
      <w:r w:rsidRPr="0027249A">
        <w:rPr>
          <w:rFonts w:ascii="Garamond" w:hAnsi="Garamond"/>
          <w:bCs/>
          <w:color w:val="000000"/>
          <w:sz w:val="24"/>
          <w:szCs w:val="24"/>
          <w:lang w:val="sq-AL"/>
        </w:rPr>
        <w:t>KRYETAR</w:t>
      </w:r>
    </w:p>
    <w:p w14:paraId="1DEEED0B" w14:textId="667C1D56" w:rsidR="00CF64B3" w:rsidRPr="0027249A" w:rsidRDefault="00CF64B3" w:rsidP="00CF64B3">
      <w:pPr>
        <w:autoSpaceDE w:val="0"/>
        <w:autoSpaceDN w:val="0"/>
        <w:adjustRightInd w:val="0"/>
        <w:spacing w:after="0" w:line="240" w:lineRule="auto"/>
        <w:ind w:firstLine="284"/>
        <w:jc w:val="right"/>
        <w:rPr>
          <w:rFonts w:ascii="Garamond" w:hAnsi="Garamond"/>
          <w:b/>
          <w:bCs/>
          <w:color w:val="000000"/>
          <w:sz w:val="24"/>
          <w:szCs w:val="24"/>
          <w:lang w:val="sq-AL"/>
        </w:rPr>
      </w:pPr>
      <w:r w:rsidRPr="0027249A">
        <w:rPr>
          <w:rFonts w:ascii="Garamond" w:hAnsi="Garamond"/>
          <w:b/>
          <w:bCs/>
          <w:color w:val="000000"/>
          <w:sz w:val="24"/>
          <w:szCs w:val="24"/>
          <w:lang w:val="sq-AL"/>
        </w:rPr>
        <w:t xml:space="preserve">                                                                                                                     Petrit </w:t>
      </w:r>
      <w:proofErr w:type="spellStart"/>
      <w:r w:rsidRPr="0027249A">
        <w:rPr>
          <w:rFonts w:ascii="Garamond" w:hAnsi="Garamond"/>
          <w:b/>
          <w:bCs/>
          <w:color w:val="000000"/>
          <w:sz w:val="24"/>
          <w:szCs w:val="24"/>
          <w:lang w:val="sq-AL"/>
        </w:rPr>
        <w:t>Ahmeti</w:t>
      </w:r>
      <w:proofErr w:type="spellEnd"/>
      <w:r w:rsidRPr="0027249A">
        <w:rPr>
          <w:rFonts w:ascii="Garamond" w:hAnsi="Garamond"/>
          <w:b/>
          <w:bCs/>
          <w:color w:val="000000"/>
          <w:sz w:val="24"/>
          <w:szCs w:val="24"/>
          <w:lang w:val="sq-AL"/>
        </w:rPr>
        <w:t xml:space="preserve"> </w:t>
      </w:r>
    </w:p>
    <w:p w14:paraId="72088726" w14:textId="77777777" w:rsidR="00CF64B3" w:rsidRPr="0027249A" w:rsidRDefault="00CF64B3" w:rsidP="00CF64B3">
      <w:pPr>
        <w:tabs>
          <w:tab w:val="left" w:pos="5160"/>
        </w:tabs>
        <w:autoSpaceDE w:val="0"/>
        <w:autoSpaceDN w:val="0"/>
        <w:adjustRightInd w:val="0"/>
        <w:spacing w:after="0" w:line="240" w:lineRule="auto"/>
        <w:ind w:firstLine="284"/>
        <w:rPr>
          <w:rFonts w:ascii="Garamond" w:hAnsi="Garamond"/>
          <w:b/>
          <w:bCs/>
          <w:color w:val="000000"/>
          <w:sz w:val="24"/>
          <w:szCs w:val="24"/>
          <w:lang w:val="sq-AL"/>
        </w:rPr>
      </w:pPr>
    </w:p>
    <w:p w14:paraId="4737E151" w14:textId="77777777" w:rsidR="00696B47" w:rsidRPr="0027249A" w:rsidRDefault="00696B47" w:rsidP="00CF64B3">
      <w:pPr>
        <w:spacing w:after="0" w:line="240" w:lineRule="auto"/>
        <w:ind w:firstLine="284"/>
        <w:rPr>
          <w:rFonts w:ascii="Garamond" w:hAnsi="Garamond"/>
          <w:lang w:val="sq-AL"/>
        </w:rPr>
      </w:pPr>
    </w:p>
    <w:sectPr w:rsidR="00696B47" w:rsidRPr="0027249A" w:rsidSect="00CF64B3">
      <w:footerReference w:type="default" r:id="rId1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79E3B3" w14:textId="77777777" w:rsidR="0027249A" w:rsidRDefault="0027249A">
      <w:pPr>
        <w:spacing w:after="0" w:line="240" w:lineRule="auto"/>
      </w:pPr>
      <w:r>
        <w:separator/>
      </w:r>
    </w:p>
  </w:endnote>
  <w:endnote w:type="continuationSeparator" w:id="0">
    <w:p w14:paraId="7B06626A" w14:textId="77777777" w:rsidR="0027249A" w:rsidRDefault="0027249A">
      <w:pPr>
        <w:spacing w:after="0" w:line="240" w:lineRule="auto"/>
      </w:pPr>
      <w:r>
        <w:continuationSeparator/>
      </w:r>
    </w:p>
  </w:endnote>
  <w:endnote w:type="continuationNotice" w:id="1">
    <w:p w14:paraId="28AC3998" w14:textId="77777777" w:rsidR="0027249A" w:rsidRDefault="002724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AB175" w14:textId="77777777" w:rsidR="0027249A" w:rsidRDefault="002724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90FBBB" w14:textId="77777777" w:rsidR="0027249A" w:rsidRDefault="0027249A">
      <w:pPr>
        <w:spacing w:after="0" w:line="240" w:lineRule="auto"/>
      </w:pPr>
      <w:r>
        <w:separator/>
      </w:r>
    </w:p>
  </w:footnote>
  <w:footnote w:type="continuationSeparator" w:id="0">
    <w:p w14:paraId="763C81E6" w14:textId="77777777" w:rsidR="0027249A" w:rsidRDefault="0027249A">
      <w:pPr>
        <w:spacing w:after="0" w:line="240" w:lineRule="auto"/>
      </w:pPr>
      <w:r>
        <w:continuationSeparator/>
      </w:r>
    </w:p>
  </w:footnote>
  <w:footnote w:type="continuationNotice" w:id="1">
    <w:p w14:paraId="43A00CF4" w14:textId="77777777" w:rsidR="0027249A" w:rsidRDefault="002724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5B22C2AE"/>
    <w:lvl w:ilvl="0" w:tplc="20D84108">
      <w:start w:val="1"/>
      <w:numFmt w:val="decimal"/>
      <w:lvlText w:val="%1."/>
      <w:lvlJc w:val="left"/>
      <w:pPr>
        <w:ind w:left="36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0000007"/>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0000008"/>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0000010"/>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B1742C08"/>
    <w:lvl w:ilvl="0" w:tplc="2A541E1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00000013"/>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00000014"/>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00000017"/>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0000018"/>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0000019"/>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0000001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D2B393F"/>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1"/>
  </w:num>
  <w:num w:numId="2">
    <w:abstractNumId w:val="22"/>
  </w:num>
  <w:num w:numId="3">
    <w:abstractNumId w:val="8"/>
  </w:num>
  <w:num w:numId="4">
    <w:abstractNumId w:val="14"/>
  </w:num>
  <w:num w:numId="5">
    <w:abstractNumId w:val="13"/>
  </w:num>
  <w:num w:numId="6">
    <w:abstractNumId w:val="10"/>
  </w:num>
  <w:num w:numId="7">
    <w:abstractNumId w:val="7"/>
  </w:num>
  <w:num w:numId="8">
    <w:abstractNumId w:val="5"/>
  </w:num>
  <w:num w:numId="9">
    <w:abstractNumId w:val="21"/>
  </w:num>
  <w:num w:numId="10">
    <w:abstractNumId w:val="15"/>
  </w:num>
  <w:num w:numId="11">
    <w:abstractNumId w:val="0"/>
  </w:num>
  <w:num w:numId="12">
    <w:abstractNumId w:val="12"/>
  </w:num>
  <w:num w:numId="13">
    <w:abstractNumId w:val="26"/>
  </w:num>
  <w:num w:numId="14">
    <w:abstractNumId w:val="23"/>
  </w:num>
  <w:num w:numId="15">
    <w:abstractNumId w:val="3"/>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4"/>
  </w:num>
  <w:num w:numId="19">
    <w:abstractNumId w:val="20"/>
  </w:num>
  <w:num w:numId="20">
    <w:abstractNumId w:val="1"/>
  </w:num>
  <w:num w:numId="21">
    <w:abstractNumId w:val="9"/>
  </w:num>
  <w:num w:numId="22">
    <w:abstractNumId w:val="25"/>
  </w:num>
  <w:num w:numId="23">
    <w:abstractNumId w:val="6"/>
  </w:num>
  <w:num w:numId="24">
    <w:abstractNumId w:val="18"/>
  </w:num>
  <w:num w:numId="25">
    <w:abstractNumId w:val="19"/>
  </w:num>
  <w:num w:numId="26">
    <w:abstractNumId w:val="27"/>
  </w:num>
  <w:num w:numId="27">
    <w:abstractNumId w:val="17"/>
  </w:num>
  <w:num w:numId="28">
    <w:abstractNumId w:val="2"/>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B47"/>
    <w:rsid w:val="000E25F5"/>
    <w:rsid w:val="000F7C46"/>
    <w:rsid w:val="00235EF5"/>
    <w:rsid w:val="0027249A"/>
    <w:rsid w:val="00390E10"/>
    <w:rsid w:val="003C2121"/>
    <w:rsid w:val="003C4618"/>
    <w:rsid w:val="0047092B"/>
    <w:rsid w:val="0058178B"/>
    <w:rsid w:val="00696B47"/>
    <w:rsid w:val="00777D8C"/>
    <w:rsid w:val="008E2A4E"/>
    <w:rsid w:val="00924058"/>
    <w:rsid w:val="00AC6889"/>
    <w:rsid w:val="00B71792"/>
    <w:rsid w:val="00B8268B"/>
    <w:rsid w:val="00B97584"/>
    <w:rsid w:val="00BC6F44"/>
    <w:rsid w:val="00CC6B4F"/>
    <w:rsid w:val="00CF64B3"/>
    <w:rsid w:val="00D26BBF"/>
    <w:rsid w:val="00D562C2"/>
    <w:rsid w:val="00D65568"/>
    <w:rsid w:val="00EF0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174F226"/>
  <w15:docId w15:val="{35008C95-421A-426B-BE34-2B837D20F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styleId="Revision">
    <w:name w:val="Revision"/>
    <w:uiPriority w:val="99"/>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F37FEA480D34BD88A44C0911C206A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149</Nr_x002e__x0020_akti>
    <Data_x0020_e_x0020_Krijimit xmlns="0e656187-b300-4fb0-8bf4-3a50f872073c">2024-10-04T09:00:49Z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2024-10-03T00:00:00Z</Date_x0020_protokolli>
    <Titulli xmlns="0e656187-b300-4fb0-8bf4-3a50f872073c">Mbi zgjatjen e afatit të vendimmarrjes së bordit të ERE-s për shqyrtimin e kërkesës së shoqërisë “AGE ERZEN” sh.p.k. për licencim në veprimtarinë e prodhimit të energjisë elektrike</Titulli>
    <Modifikuesi xmlns="0e656187-b300-4fb0-8bf4-3a50f872073c">Suada.Daci</Modifikuesi>
    <Nr_x002e__x0020_prot_x0020_QBZ xmlns="0e656187-b300-4fb0-8bf4-3a50f872073c">1717/2</Nr_x002e__x0020_prot_x0020_QBZ>
    <Data_x0020_e_x0020_Modifikimit xmlns="0e656187-b300-4fb0-8bf4-3a50f872073c">2024-10-04T09:08:40Z</Data_x0020_e_x0020_Modifikimit>
    <Dekretuar xmlns="0e656187-b300-4fb0-8bf4-3a50f872073c">false</Dekretuar>
    <Data xmlns="0e656187-b300-4fb0-8bf4-3a50f872073c">2024-07-25T00:00:00Z</Data>
    <Nr_x002e__x0020_protokolli_x0020_i_x0020_aktit xmlns="0e656187-b300-4fb0-8bf4-3a50f872073c">1738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4F37FEA480D34BD88A44C0911C206A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D0CE1-2879-4838-A0B5-74A09CD9E9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24DDC89-3BCA-4073-8D6A-55940BEB2AC8}">
  <ds:schemaRefs>
    <ds:schemaRef ds:uri="http://www.wps.cn/android/officeDocument/2013/mofficeCustomData"/>
  </ds:schemaRefs>
</ds:datastoreItem>
</file>

<file path=customXml/itemProps3.xml><?xml version="1.0" encoding="utf-8"?>
<ds:datastoreItem xmlns:ds="http://schemas.openxmlformats.org/officeDocument/2006/customXml" ds:itemID="{55173930-13C7-4CD4-92F4-8DAE76EAC61D}">
  <ds:schemaRefs>
    <ds:schemaRef ds:uri="http://purl.org/dc/elements/1.1/"/>
    <ds:schemaRef ds:uri="http://schemas.microsoft.com/office/2006/metadata/properties"/>
    <ds:schemaRef ds:uri="0e656187-b300-4fb0-8bf4-3a50f872073c"/>
    <ds:schemaRef ds:uri="http://purl.org/dc/dcmitype/"/>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AF897ABD-9149-48E8-87E5-F5ABD86D286E}">
  <ds:schemaRefs>
    <ds:schemaRef ds:uri="http://www.wps.cn/android/officeDocument/2013/mofficeCustomData"/>
  </ds:schemaRefs>
</ds:datastoreItem>
</file>

<file path=customXml/itemProps5.xml><?xml version="1.0" encoding="utf-8"?>
<ds:datastoreItem xmlns:ds="http://schemas.openxmlformats.org/officeDocument/2006/customXml" ds:itemID="{C4A28CAB-C3E7-46D4-A6E6-8EFBBE6BFC4E}">
  <ds:schemaRefs>
    <ds:schemaRef ds:uri="http://schemas.microsoft.com/sharepoint/v3/contenttype/forms"/>
  </ds:schemaRefs>
</ds:datastoreItem>
</file>

<file path=customXml/itemProps6.xml><?xml version="1.0" encoding="utf-8"?>
<ds:datastoreItem xmlns:ds="http://schemas.openxmlformats.org/officeDocument/2006/customXml" ds:itemID="{3B000445-26F0-4505-B3D4-98A2DFF1F6CB}">
  <ds:schemaRefs>
    <ds:schemaRef ds:uri="http://www.wps.cn/android/officeDocument/2013/mofficeCustomData"/>
  </ds:schemaRefs>
</ds:datastoreItem>
</file>

<file path=customXml/itemProps7.xml><?xml version="1.0" encoding="utf-8"?>
<ds:datastoreItem xmlns:ds="http://schemas.openxmlformats.org/officeDocument/2006/customXml" ds:itemID="{A953CC27-2C9B-41F0-A9C6-3DDB3812A8ED}">
  <ds:schemaRefs>
    <ds:schemaRef ds:uri="http://schemas.microsoft.com/sharepoint/v3/contenttype/forms"/>
  </ds:schemaRefs>
</ds:datastoreItem>
</file>

<file path=customXml/itemProps8.xml><?xml version="1.0" encoding="utf-8"?>
<ds:datastoreItem xmlns:ds="http://schemas.openxmlformats.org/officeDocument/2006/customXml" ds:itemID="{6AECE797-56FE-4D6F-B5F2-59B7C58C2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CB42B636-A123-4820-A980-436D4F357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Mbi zgjatjen e afatit të vendimmarrjes së bordit të ERE-s për shqyrtimin e kërkesës së shoqërisë “AGE ERZEN” sh.p.k. për licencim në veprimtarinë e prodhimit të energjisë elektrike</vt:lpstr>
    </vt:vector>
  </TitlesOfParts>
  <Company>Dpa</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zgjatjen e afatit të vendimmarrjes së bordit të ERE-s për shqyrtimin e kërkesës së shoqërisë “AGE ERZEN” sh.p.k. për licencim në veprimtarinë e prodhimit të energjisë elektrike</dc:title>
  <dc:creator>DJZM</dc:creator>
  <cp:lastModifiedBy>Jorina Kryeziu</cp:lastModifiedBy>
  <cp:revision>11</cp:revision>
  <cp:lastPrinted>2024-06-10T14:29:00Z</cp:lastPrinted>
  <dcterms:created xsi:type="dcterms:W3CDTF">2024-10-04T08:01:00Z</dcterms:created>
  <dcterms:modified xsi:type="dcterms:W3CDTF">2024-10-04T08:29:00Z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75ff20b8ba934ca4bcc766666816265e</vt:lpwstr>
  </property>
</Properties>
</file>