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0C4EA" w14:textId="639B1F22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0F8F1BDA" w14:textId="1475792B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Nr. 153, </w:t>
      </w:r>
      <w:r w:rsidR="004201D9"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d</w:t>
      </w:r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atë 31.7.2024</w:t>
      </w:r>
    </w:p>
    <w:p w14:paraId="0643942E" w14:textId="77777777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3CE06EA0" w14:textId="58AAE006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MBI FILLIMIN E PROCEDURËS PËR SHQYRTIMIN E KËRKESËS SË SHOQËRISË “</w:t>
      </w:r>
      <w:proofErr w:type="spellStart"/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ALBANIA</w:t>
      </w:r>
      <w:proofErr w:type="spellEnd"/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POWER</w:t>
      </w:r>
      <w:proofErr w:type="spellEnd"/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CORE</w:t>
      </w:r>
      <w:proofErr w:type="spellEnd"/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” SHPK PËR LICENCIM NË VEPRIMTARINË E PRODHIMIT TË ENERGJISË ELEKTRIKE</w:t>
      </w:r>
    </w:p>
    <w:p w14:paraId="60623381" w14:textId="77777777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0900D5BC" w14:textId="7C3C1E51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>Në mbështetje të neneve 16 dhe 37, pika 2, g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rma “a”, të ligjit nr. 43/2015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ndryshuar; neneve 4, pika 1, g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rma “a”, 5, pika 1, g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rma “a”, dhe 10, pikat 1 dhe 3 të 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, të miratuar me vendimin e </w:t>
      </w:r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ndryshuar; si dhe neneve 15 dhe 19, pika 1, g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rma “a” të 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të ERE-s nr. 96, datë 17.6.2016; Bordi i ERE-s, në mbledhjen e tij të datës 31.7.2024, mbasi shqyrtoi relacionin me nr. 1662/1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., datë 26.7.2024, të Drejtorisë së Licencimit, Autorizimeve dhe Mbikëqyrjes “Mbi kërkesën e shoqërisë 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‘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Core</w:t>
      </w:r>
      <w:proofErr w:type="spellEnd"/>
      <w:r w:rsidR="00C063A0">
        <w:rPr>
          <w:rFonts w:ascii="Garamond" w:hAnsi="Garamond"/>
          <w:color w:val="000000"/>
          <w:sz w:val="24"/>
          <w:szCs w:val="24"/>
          <w:lang w:val="sq-AL"/>
        </w:rPr>
        <w:t>’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222E52D0" w14:textId="4A95B7AA" w:rsidR="00B575AA" w:rsidRPr="00C063A0" w:rsidRDefault="00C063A0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konstatoi 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se: </w:t>
      </w:r>
    </w:p>
    <w:p w14:paraId="662BC044" w14:textId="00FA526F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Core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., me shkresën e protokolluar në ERE me nr. 1662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., datë 19.7.2024, ka paraqitur kërkesën për licencim në veprimtarinë e prodhimit të energjisë elektrike nga centrali fotovoltaik me kapacitet prodhues 40.56 </w:t>
      </w:r>
      <w:proofErr w:type="spellStart"/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dhe veprave ndihmëse, në Fshatin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Sheq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Marinas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A55A99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Fier. </w:t>
      </w:r>
    </w:p>
    <w:p w14:paraId="377BDBDA" w14:textId="557EBC94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</w:t>
      </w:r>
      <w:r w:rsidR="00307082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ndryshuar, rezulton se shoqëria ka kryer pagesën e aplikimit sipas përcaktimeve të </w:t>
      </w:r>
      <w:r w:rsidR="00307082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aneksit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A dhe ka plotësuar dokumentacionin e kërkuar në pikën 1.1, g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rmat “a” “b” dhe “c”; për pikën 1.2, g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rmat “a”, “b”, “c” dhe “d”; për pikën 1.3 g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rmat “a” dhe “c”; për pikën 2.1 g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rmat “a”, “b”, “c”, “d”, “e” dhe “f”.</w:t>
      </w:r>
    </w:p>
    <w:p w14:paraId="25AE0A4C" w14:textId="3C6888BF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>- Rezulton se shoqëria “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Core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>.:</w:t>
      </w:r>
    </w:p>
    <w:p w14:paraId="20CDBFC2" w14:textId="7EA76474" w:rsidR="00B575AA" w:rsidRPr="00C063A0" w:rsidRDefault="004201D9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B575AA" w:rsidRPr="00C063A0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Ka nënshkruar me Ministrinë e Infrastrukturës dhe Energjisë (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r w:rsidR="00307082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kontratën 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nr. 1215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., nr. 1045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., datë 3.5.2024</w:t>
      </w:r>
      <w:r w:rsidR="00307082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“Për ndërtimin, shfrytëzimin dhe administrimin e centralit gjenerues të energjisë elektrike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fotovoltaike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, me kapacitet prodhues 40.56 </w:t>
      </w:r>
      <w:proofErr w:type="spellStart"/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, i cili nuk është objekt koncesioni, dhe veprave ndihmëse, në fshatin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Sheq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Marinas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307082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Fier, nga shoqëria “</w:t>
      </w:r>
      <w:proofErr w:type="spellStart"/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>Core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sh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.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>.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k</w:t>
      </w:r>
      <w:proofErr w:type="spellEnd"/>
      <w:r w:rsidR="00C063A0">
        <w:rPr>
          <w:rFonts w:ascii="Garamond" w:hAnsi="Garamond"/>
          <w:color w:val="000000"/>
          <w:sz w:val="24"/>
          <w:szCs w:val="24"/>
          <w:lang w:val="sq-AL"/>
        </w:rPr>
        <w:t>.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”;</w:t>
      </w:r>
    </w:p>
    <w:p w14:paraId="10422728" w14:textId="4B67E4C2" w:rsidR="00B575AA" w:rsidRPr="00C063A0" w:rsidRDefault="004201D9" w:rsidP="00B575A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B575AA" w:rsidRPr="00C063A0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Ka nënshkruar me shoqërinë “Operatori i Sistemit të Transmetimit” marrëveshjen nr. 2560/8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., datë 3.7.2024, për lidhjen e centralit fotovoltaik të shoqërisë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“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Core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. me rrjetin e transmetimit;</w:t>
      </w:r>
    </w:p>
    <w:p w14:paraId="54E4ED6A" w14:textId="57B01CBA" w:rsidR="00B575AA" w:rsidRPr="00C063A0" w:rsidRDefault="004201D9" w:rsidP="00B575A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B575AA" w:rsidRPr="00C063A0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Është pajisur me </w:t>
      </w:r>
      <w:r w:rsidR="00307082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vendim 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për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307082">
        <w:rPr>
          <w:rFonts w:ascii="Garamond" w:hAnsi="Garamond"/>
          <w:color w:val="000000"/>
          <w:sz w:val="24"/>
          <w:szCs w:val="24"/>
          <w:lang w:val="sq-AL"/>
        </w:rPr>
        <w:t>-në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>paraprake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, lëshuar më 7.12.2022 nga</w:t>
      </w:r>
      <w:r w:rsid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Agjencia Kombëtare e Mjedisit (AKM), për të zhvilluar projektin “Ndërtimi i parkut fotovoltaik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Sheq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Marinas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”, për fuqinë 40.56 </w:t>
      </w:r>
      <w:proofErr w:type="spellStart"/>
      <w:r w:rsidR="00307082" w:rsidRPr="00C063A0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6D74EB13" w14:textId="7AB09216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>- Nga ky aplikimi nevojitet të plotësohet informacioni/dokumentacioni në vijim:</w:t>
      </w:r>
    </w:p>
    <w:p w14:paraId="5E3DB90B" w14:textId="3F529E81" w:rsidR="00B575AA" w:rsidRPr="00C063A0" w:rsidRDefault="00C063A0" w:rsidP="00B575A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Neni 9</w:t>
      </w:r>
    </w:p>
    <w:p w14:paraId="00F0C925" w14:textId="77777777" w:rsidR="00B575AA" w:rsidRPr="00C063A0" w:rsidRDefault="00B575AA" w:rsidP="00B575A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Pika 1. Dokumentacioni i përgjithshëm për të gjitha aplikimet për pajisje me licencë</w:t>
      </w:r>
    </w:p>
    <w:p w14:paraId="3061445E" w14:textId="77777777" w:rsidR="00B575AA" w:rsidRPr="00C063A0" w:rsidRDefault="00B575AA" w:rsidP="00B575A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>Pika 1.3</w:t>
      </w:r>
    </w:p>
    <w:p w14:paraId="1E889F45" w14:textId="709BBEB9" w:rsidR="00B575AA" w:rsidRPr="00C063A0" w:rsidRDefault="00BD4F0D" w:rsidP="00B575A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B575AA" w:rsidRPr="00C063A0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307082"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G</w:t>
      </w:r>
      <w:r w:rsidR="00307082">
        <w:rPr>
          <w:rFonts w:ascii="Garamond" w:hAnsi="Garamond"/>
          <w:b/>
          <w:bCs/>
          <w:color w:val="000000"/>
          <w:sz w:val="24"/>
          <w:szCs w:val="24"/>
          <w:lang w:val="sq-AL"/>
        </w:rPr>
        <w:t>e</w:t>
      </w:r>
      <w:r w:rsidR="00307082"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rma </w:t>
      </w:r>
      <w:r w:rsidR="00B575AA"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“b”:</w:t>
      </w:r>
      <w:r w:rsidR="00B575AA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Shoqëria duhet të depozitojë dokumentacion që vërteton aftësinë financiare për realizimin e investimit për ndërtimin e parkut fotovoltaik, referuar parashikimeve të planit të biznesit për mënyrën e financimit.</w:t>
      </w:r>
    </w:p>
    <w:p w14:paraId="5957448E" w14:textId="20522D78" w:rsidR="00B575AA" w:rsidRPr="00C063A0" w:rsidRDefault="00B575AA" w:rsidP="00B575A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- Gjithashtu, shoqëria duhet të bëjë me dije nëse kanë nisur punimet për ndërtimin e veprës. </w:t>
      </w:r>
    </w:p>
    <w:p w14:paraId="56AB8210" w14:textId="5043CE6F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lastRenderedPageBreak/>
        <w:t xml:space="preserve">Për gjithë sa më sipër, </w:t>
      </w:r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i ERE-s</w:t>
      </w:r>
    </w:p>
    <w:p w14:paraId="7F9A820F" w14:textId="77777777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0CA97336" w14:textId="71D85E7C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5BB59876" w14:textId="77777777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0A6C965" w14:textId="0F18AD78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Core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>. në veprimtarinë e prodhimit të energjisë elektrike nga centrali fotovoltaik</w:t>
      </w:r>
      <w:r w:rsidR="00B539F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me kapacitet prodhues 40.56 </w:t>
      </w:r>
      <w:proofErr w:type="spellStart"/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="00C063A0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dhe veprave ndihmëse, në Fshatin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Sheq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Marinas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B539FF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Fier</w:t>
      </w:r>
      <w:r w:rsidR="00B539FF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7989226C" w14:textId="278D149E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>2. Drejtoria e Licencimit, Autorizimeve dhe Mbikëqyrjes, të njoftojë shoqërinë “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Power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Core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C063A0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B539FF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4FBFBEBB" w14:textId="77777777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8"/>
          <w:szCs w:val="18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0A04EC25" w14:textId="5CFCFCE1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539FF" w:rsidRPr="00C063A0">
        <w:rPr>
          <w:rFonts w:ascii="Garamond" w:hAnsi="Garamond"/>
          <w:color w:val="000000"/>
          <w:sz w:val="24"/>
          <w:szCs w:val="24"/>
          <w:lang w:val="sq-AL"/>
        </w:rPr>
        <w:t>Bordit</w:t>
      </w:r>
      <w:r w:rsidR="00B539FF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B539FF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B539FF"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</w:t>
      </w:r>
      <w:r w:rsidR="00B539F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063A0">
        <w:rPr>
          <w:rFonts w:ascii="Garamond" w:hAnsi="Garamond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79E4039B" w14:textId="77777777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3B6B4C0B" w14:textId="77777777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</w:p>
    <w:p w14:paraId="1E5109DB" w14:textId="7A5C8E41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15B72024" w14:textId="246AD950" w:rsidR="00B575AA" w:rsidRPr="00C063A0" w:rsidRDefault="00B575AA" w:rsidP="00B575A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C063A0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610EDB83" w14:textId="494C40D7" w:rsidR="007B1B37" w:rsidRPr="00C063A0" w:rsidRDefault="007B1B37" w:rsidP="00B575AA">
      <w:pPr>
        <w:spacing w:after="0" w:line="240" w:lineRule="auto"/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sectPr w:rsidR="007B1B37" w:rsidRPr="00C063A0" w:rsidSect="00C063A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DD910" w14:textId="77777777" w:rsidR="00C063A0" w:rsidRDefault="00C063A0">
      <w:pPr>
        <w:spacing w:after="0" w:line="240" w:lineRule="auto"/>
      </w:pPr>
      <w:r>
        <w:separator/>
      </w:r>
    </w:p>
  </w:endnote>
  <w:endnote w:type="continuationSeparator" w:id="0">
    <w:p w14:paraId="22778934" w14:textId="77777777" w:rsidR="00C063A0" w:rsidRDefault="00C063A0">
      <w:pPr>
        <w:spacing w:after="0" w:line="240" w:lineRule="auto"/>
      </w:pPr>
      <w:r>
        <w:continuationSeparator/>
      </w:r>
    </w:p>
  </w:endnote>
  <w:endnote w:type="continuationNotice" w:id="1">
    <w:p w14:paraId="080CE592" w14:textId="77777777" w:rsidR="00CB5314" w:rsidRDefault="00CB53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B0572" w14:textId="77777777" w:rsidR="00C063A0" w:rsidRDefault="00C063A0">
      <w:pPr>
        <w:spacing w:after="0" w:line="240" w:lineRule="auto"/>
      </w:pPr>
      <w:r>
        <w:separator/>
      </w:r>
    </w:p>
  </w:footnote>
  <w:footnote w:type="continuationSeparator" w:id="0">
    <w:p w14:paraId="25B5B1A2" w14:textId="77777777" w:rsidR="00C063A0" w:rsidRDefault="00C063A0">
      <w:pPr>
        <w:spacing w:after="0" w:line="240" w:lineRule="auto"/>
      </w:pPr>
      <w:r>
        <w:continuationSeparator/>
      </w:r>
    </w:p>
  </w:footnote>
  <w:footnote w:type="continuationNotice" w:id="1">
    <w:p w14:paraId="66D08201" w14:textId="77777777" w:rsidR="00CB5314" w:rsidRDefault="00CB53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95624D42"/>
    <w:lvl w:ilvl="0" w:tplc="3E489D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00000007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7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530BDF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8"/>
  </w:num>
  <w:num w:numId="4">
    <w:abstractNumId w:val="14"/>
  </w:num>
  <w:num w:numId="5">
    <w:abstractNumId w:val="13"/>
  </w:num>
  <w:num w:numId="6">
    <w:abstractNumId w:val="11"/>
  </w:num>
  <w:num w:numId="7">
    <w:abstractNumId w:val="7"/>
  </w:num>
  <w:num w:numId="8">
    <w:abstractNumId w:val="5"/>
  </w:num>
  <w:num w:numId="9">
    <w:abstractNumId w:val="21"/>
  </w:num>
  <w:num w:numId="10">
    <w:abstractNumId w:val="15"/>
  </w:num>
  <w:num w:numId="11">
    <w:abstractNumId w:val="0"/>
  </w:num>
  <w:num w:numId="12">
    <w:abstractNumId w:val="12"/>
  </w:num>
  <w:num w:numId="13">
    <w:abstractNumId w:val="26"/>
  </w:num>
  <w:num w:numId="14">
    <w:abstractNumId w:val="23"/>
  </w:num>
  <w:num w:numId="15">
    <w:abstractNumId w:val="3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4"/>
  </w:num>
  <w:num w:numId="19">
    <w:abstractNumId w:val="1"/>
  </w:num>
  <w:num w:numId="20">
    <w:abstractNumId w:val="9"/>
  </w:num>
  <w:num w:numId="21">
    <w:abstractNumId w:val="25"/>
  </w:num>
  <w:num w:numId="22">
    <w:abstractNumId w:val="6"/>
  </w:num>
  <w:num w:numId="23">
    <w:abstractNumId w:val="18"/>
  </w:num>
  <w:num w:numId="24">
    <w:abstractNumId w:val="19"/>
  </w:num>
  <w:num w:numId="25">
    <w:abstractNumId w:val="27"/>
  </w:num>
  <w:num w:numId="26">
    <w:abstractNumId w:val="16"/>
  </w:num>
  <w:num w:numId="27">
    <w:abstractNumId w:val="2"/>
  </w:num>
  <w:num w:numId="28">
    <w:abstractNumId w:val="17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37"/>
    <w:rsid w:val="000A4EB1"/>
    <w:rsid w:val="002565C2"/>
    <w:rsid w:val="002F32A3"/>
    <w:rsid w:val="00307082"/>
    <w:rsid w:val="00313BDE"/>
    <w:rsid w:val="004201D9"/>
    <w:rsid w:val="005765C8"/>
    <w:rsid w:val="006E4677"/>
    <w:rsid w:val="00744C12"/>
    <w:rsid w:val="007B1B37"/>
    <w:rsid w:val="00873D7D"/>
    <w:rsid w:val="008747E2"/>
    <w:rsid w:val="00A14D37"/>
    <w:rsid w:val="00A55A99"/>
    <w:rsid w:val="00B539FF"/>
    <w:rsid w:val="00B575AA"/>
    <w:rsid w:val="00BD4F0D"/>
    <w:rsid w:val="00C063A0"/>
    <w:rsid w:val="00C403D4"/>
    <w:rsid w:val="00CB5314"/>
    <w:rsid w:val="00EF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2149C"/>
  <w15:docId w15:val="{CD0D08FA-C938-458D-B31F-BEFF7B09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2024-09-02T08:54:53Z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2024-08-20T00:00:00Z</Date_x0020_protokolli>
    <Titulli xmlns="0e656187-b300-4fb0-8bf4-3a50f872073c">Mbi fillimin e procedurës për shqyrtimin e kërkesës së shoqërisë “Albania Power Core” sh.p.k. për licencim në veprimtarinë e prodhimit të energjisë elektrike</Titulli>
    <Modifikuesi xmlns="0e656187-b300-4fb0-8bf4-3a50f872073c">Suada.Daci</Modifikuesi>
    <Nr_x002e__x0020_prot_x0020_QBZ xmlns="0e656187-b300-4fb0-8bf4-3a50f872073c">1564/1</Nr_x002e__x0020_prot_x0020_QBZ>
    <Data_x0020_e_x0020_Modifikimit xmlns="0e656187-b300-4fb0-8bf4-3a50f872073c">2024-09-03T14:13:41Z</Data_x0020_e_x0020_Modifikimit>
    <Dekretuar xmlns="0e656187-b300-4fb0-8bf4-3a50f872073c">false</Dekretuar>
    <Data xmlns="0e656187-b300-4fb0-8bf4-3a50f872073c">2024-07-31T00:00:00Z</Data>
    <Nr_x002e__x0020_protokolli_x0020_i_x0020_aktit xmlns="0e656187-b300-4fb0-8bf4-3a50f872073c">1839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E44AFFAC0B439B85F6635B754F99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E44AFFAC0B439B85F6635B754F99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F5741-30C8-45E8-AFB3-71C5B3E8821F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E61CC04-420E-4142-91A8-B562297DC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BB451A-CA98-4AD0-9318-0FAEABFBF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D8CE82-235D-42AD-9EAE-FFBC767699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02FE18-54BF-4348-A308-704B47DCB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B32E6B-1176-4A11-8304-5673327B3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9</cp:revision>
  <cp:lastPrinted>2024-06-10T14:29:00Z</cp:lastPrinted>
  <dcterms:created xsi:type="dcterms:W3CDTF">2024-08-21T11:28:00Z</dcterms:created>
  <dcterms:modified xsi:type="dcterms:W3CDTF">2024-09-04T07:44:00Z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d4ed0cf0b272463b917dce592cafee3e</vt:lpwstr>
  </property>
</Properties>
</file>