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979FC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4B2619">
        <w:rPr>
          <w:rFonts w:ascii="Garamond" w:eastAsia="Calibri" w:hAnsi="Garamond" w:cs="Calibri"/>
          <w:b/>
          <w:bCs/>
          <w:color w:val="000000"/>
        </w:rPr>
        <w:t>VENDIM</w:t>
      </w:r>
    </w:p>
    <w:p w14:paraId="2579AC63" w14:textId="484E39FD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4B2619">
        <w:rPr>
          <w:rFonts w:ascii="Garamond" w:eastAsia="Calibri" w:hAnsi="Garamond" w:cs="Calibri"/>
          <w:b/>
          <w:bCs/>
          <w:color w:val="000000"/>
        </w:rPr>
        <w:t>Nr. 172, datë 29.8.2024</w:t>
      </w:r>
    </w:p>
    <w:p w14:paraId="1283232A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Aptos"/>
          <w:b/>
          <w:bCs/>
          <w:color w:val="000000"/>
        </w:rPr>
      </w:pPr>
    </w:p>
    <w:p w14:paraId="23AFDB68" w14:textId="79505887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Aptos"/>
          <w:b/>
          <w:bCs/>
          <w:color w:val="000000"/>
        </w:rPr>
      </w:pPr>
      <w:r w:rsidRPr="004B2619">
        <w:rPr>
          <w:rFonts w:ascii="Garamond" w:eastAsia="Calibri" w:hAnsi="Garamond" w:cs="Aptos"/>
          <w:b/>
          <w:bCs/>
          <w:color w:val="000000"/>
        </w:rPr>
        <w:t xml:space="preserve">MBI </w:t>
      </w:r>
      <w:r w:rsidRPr="004B2619">
        <w:rPr>
          <w:rFonts w:ascii="Garamond" w:eastAsia="Calibri" w:hAnsi="Garamond" w:cs="Calibri"/>
          <w:b/>
          <w:bCs/>
          <w:color w:val="000000"/>
        </w:rPr>
        <w:t>NJË NDRYSHIM NË VENDIMIN E BORDIT TË ERE-</w:t>
      </w:r>
      <w:r w:rsidR="004B2619">
        <w:rPr>
          <w:rFonts w:ascii="Garamond" w:eastAsia="Calibri" w:hAnsi="Garamond" w:cs="Calibri"/>
          <w:b/>
          <w:bCs/>
          <w:color w:val="000000"/>
        </w:rPr>
        <w:t>s</w:t>
      </w:r>
      <w:r w:rsidRPr="004B2619">
        <w:rPr>
          <w:rFonts w:ascii="Garamond" w:eastAsia="Calibri" w:hAnsi="Garamond" w:cs="Calibri"/>
          <w:b/>
          <w:bCs/>
          <w:color w:val="000000"/>
        </w:rPr>
        <w:t xml:space="preserve"> NR. 102, DATË 27.5.2024 </w:t>
      </w:r>
    </w:p>
    <w:p w14:paraId="2C80F9AD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Aptos"/>
          <w:b/>
          <w:bCs/>
          <w:color w:val="000000"/>
        </w:rPr>
      </w:pPr>
    </w:p>
    <w:p w14:paraId="6AF733F7" w14:textId="38547989" w:rsidR="00193D2A" w:rsidRPr="00DD3D16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D3D16">
        <w:rPr>
          <w:rFonts w:ascii="Garamond" w:eastAsia="Calibri" w:hAnsi="Garamond" w:cs="Calibri"/>
          <w:color w:val="000000"/>
        </w:rPr>
        <w:t>Në mbështetje të nenit 16</w:t>
      </w:r>
      <w:r w:rsidR="004B2619" w:rsidRPr="00DD3D16">
        <w:rPr>
          <w:rFonts w:ascii="Garamond" w:eastAsia="Calibri" w:hAnsi="Garamond" w:cs="Calibri"/>
          <w:color w:val="000000"/>
        </w:rPr>
        <w:t>,</w:t>
      </w:r>
      <w:r w:rsidRPr="00DD3D16">
        <w:rPr>
          <w:rFonts w:ascii="Garamond" w:eastAsia="Calibri" w:hAnsi="Garamond" w:cs="Calibri"/>
          <w:color w:val="000000"/>
        </w:rPr>
        <w:t xml:space="preserve"> të ligjit nr. 43/2015</w:t>
      </w:r>
      <w:r w:rsidR="00A615B8" w:rsidRPr="00DD3D16">
        <w:rPr>
          <w:rFonts w:ascii="Garamond" w:eastAsia="Calibri" w:hAnsi="Garamond" w:cs="Calibri"/>
          <w:color w:val="000000"/>
        </w:rPr>
        <w:t>,</w:t>
      </w:r>
      <w:r w:rsidRPr="00DD3D16">
        <w:rPr>
          <w:rFonts w:ascii="Garamond" w:eastAsia="Calibri" w:hAnsi="Garamond" w:cs="Calibri"/>
          <w:color w:val="000000"/>
        </w:rPr>
        <w:t xml:space="preserve"> “</w:t>
      </w:r>
      <w:r w:rsidRPr="00DD3D16">
        <w:rPr>
          <w:rFonts w:ascii="Garamond" w:eastAsia="Calibri" w:hAnsi="Garamond" w:cs="Calibri"/>
          <w:iCs/>
          <w:color w:val="000000"/>
        </w:rPr>
        <w:t>Për sektorin e energjisë elektrike</w:t>
      </w:r>
      <w:r w:rsidRPr="00DD3D16">
        <w:rPr>
          <w:rFonts w:ascii="Garamond" w:eastAsia="Calibri" w:hAnsi="Garamond" w:cs="Calibri"/>
          <w:color w:val="000000"/>
        </w:rPr>
        <w:t>”</w:t>
      </w:r>
      <w:r w:rsidR="00A615B8" w:rsidRPr="00DD3D16">
        <w:rPr>
          <w:rFonts w:ascii="Garamond" w:eastAsia="Calibri" w:hAnsi="Garamond" w:cs="Calibri"/>
          <w:color w:val="000000"/>
        </w:rPr>
        <w:t>,</w:t>
      </w:r>
      <w:r w:rsidRPr="00DD3D16">
        <w:rPr>
          <w:rFonts w:ascii="Garamond" w:eastAsia="Calibri" w:hAnsi="Garamond" w:cs="Calibri"/>
          <w:color w:val="000000"/>
        </w:rPr>
        <w:t xml:space="preserve"> i ndryshuar; nënpikës 3.5</w:t>
      </w:r>
      <w:r w:rsidR="00A615B8" w:rsidRPr="00DD3D16">
        <w:rPr>
          <w:rFonts w:ascii="Garamond" w:eastAsia="Calibri" w:hAnsi="Garamond" w:cs="Calibri"/>
          <w:color w:val="000000"/>
        </w:rPr>
        <w:t>,</w:t>
      </w:r>
      <w:r w:rsidRPr="00DD3D16">
        <w:rPr>
          <w:rFonts w:ascii="Garamond" w:eastAsia="Calibri" w:hAnsi="Garamond" w:cs="Calibri"/>
          <w:color w:val="000000"/>
        </w:rPr>
        <w:t xml:space="preserve"> të pikës 3 “</w:t>
      </w:r>
      <w:r w:rsidRPr="00DD3D16">
        <w:rPr>
          <w:rFonts w:ascii="Garamond" w:eastAsia="Calibri" w:hAnsi="Garamond" w:cs="Calibri"/>
          <w:iCs/>
          <w:color w:val="000000"/>
        </w:rPr>
        <w:t xml:space="preserve">Të </w:t>
      </w:r>
      <w:r w:rsidR="00A615B8" w:rsidRPr="00DD3D16">
        <w:rPr>
          <w:rFonts w:ascii="Garamond" w:eastAsia="Calibri" w:hAnsi="Garamond" w:cs="Calibri"/>
          <w:iCs/>
          <w:color w:val="000000"/>
        </w:rPr>
        <w:t>modelit të tregut të energjisë elektrike</w:t>
      </w:r>
      <w:r w:rsidRPr="00DD3D16">
        <w:rPr>
          <w:rFonts w:ascii="Garamond" w:eastAsia="Calibri" w:hAnsi="Garamond" w:cs="Calibri"/>
          <w:color w:val="000000"/>
        </w:rPr>
        <w:t xml:space="preserve">”, miratuar me </w:t>
      </w:r>
      <w:r w:rsidR="00A615B8" w:rsidRPr="00DD3D16">
        <w:rPr>
          <w:rFonts w:ascii="Garamond" w:eastAsia="Calibri" w:hAnsi="Garamond" w:cs="Calibri"/>
          <w:color w:val="000000"/>
        </w:rPr>
        <w:t>v</w:t>
      </w:r>
      <w:r w:rsidRPr="00DD3D16">
        <w:rPr>
          <w:rFonts w:ascii="Garamond" w:eastAsia="Calibri" w:hAnsi="Garamond" w:cs="Calibri"/>
          <w:color w:val="000000"/>
        </w:rPr>
        <w:t>endimin e Këshillit të Ministrave (</w:t>
      </w:r>
      <w:proofErr w:type="spellStart"/>
      <w:r w:rsidRPr="00DD3D16">
        <w:rPr>
          <w:rFonts w:ascii="Garamond" w:eastAsia="Calibri" w:hAnsi="Garamond" w:cs="Calibri"/>
          <w:color w:val="000000"/>
        </w:rPr>
        <w:t>VKM</w:t>
      </w:r>
      <w:proofErr w:type="spellEnd"/>
      <w:r w:rsidRPr="00DD3D16">
        <w:rPr>
          <w:rFonts w:ascii="Garamond" w:eastAsia="Calibri" w:hAnsi="Garamond" w:cs="Calibri"/>
          <w:color w:val="000000"/>
        </w:rPr>
        <w:t>) nr. 519, datë 13.7.2016</w:t>
      </w:r>
      <w:r w:rsidR="00DD3D16" w:rsidRPr="00DD3D16">
        <w:rPr>
          <w:rFonts w:ascii="Garamond" w:eastAsia="Calibri" w:hAnsi="Garamond" w:cs="Calibri"/>
          <w:color w:val="000000"/>
        </w:rPr>
        <w:t>,</w:t>
      </w:r>
      <w:r w:rsidRPr="00DD3D16">
        <w:rPr>
          <w:rFonts w:ascii="Garamond" w:eastAsia="Calibri" w:hAnsi="Garamond" w:cs="Calibri"/>
          <w:color w:val="000000"/>
        </w:rPr>
        <w:t xml:space="preserve"> </w:t>
      </w:r>
      <w:r w:rsidRPr="00DD3D16">
        <w:rPr>
          <w:rFonts w:ascii="Garamond" w:eastAsia="Calibri" w:hAnsi="Garamond" w:cs="Calibri"/>
          <w:iCs/>
          <w:color w:val="000000"/>
        </w:rPr>
        <w:t>“Për miratimin e modelit të tregut të energjisë elektrike”</w:t>
      </w:r>
      <w:r w:rsidR="00DD3D16" w:rsidRPr="00DD3D16">
        <w:rPr>
          <w:rFonts w:ascii="Garamond" w:eastAsia="Calibri" w:hAnsi="Garamond" w:cs="Calibri"/>
          <w:iCs/>
          <w:color w:val="000000"/>
        </w:rPr>
        <w:t>,</w:t>
      </w:r>
      <w:r w:rsidRPr="00DD3D16">
        <w:rPr>
          <w:rFonts w:ascii="Garamond" w:eastAsia="Calibri" w:hAnsi="Garamond" w:cs="Calibri"/>
          <w:color w:val="000000"/>
        </w:rPr>
        <w:t xml:space="preserve"> i ndryshuar; nenit 3</w:t>
      </w:r>
      <w:r w:rsidR="00DD3D16" w:rsidRPr="00DD3D16">
        <w:rPr>
          <w:rFonts w:ascii="Garamond" w:eastAsia="Calibri" w:hAnsi="Garamond" w:cs="Calibri"/>
          <w:color w:val="000000"/>
        </w:rPr>
        <w:t>,</w:t>
      </w:r>
      <w:r w:rsidRPr="00DD3D16">
        <w:rPr>
          <w:rFonts w:ascii="Garamond" w:eastAsia="Calibri" w:hAnsi="Garamond" w:cs="Calibri"/>
          <w:color w:val="000000"/>
        </w:rPr>
        <w:t xml:space="preserve"> pika 8 të </w:t>
      </w:r>
      <w:r w:rsidR="00DD3D16" w:rsidRPr="00DD3D16">
        <w:rPr>
          <w:rFonts w:ascii="Garamond" w:eastAsia="Calibri" w:hAnsi="Garamond" w:cs="Calibri"/>
          <w:color w:val="000000"/>
        </w:rPr>
        <w:t>“</w:t>
      </w:r>
      <w:r w:rsidRPr="00DD3D16">
        <w:rPr>
          <w:rFonts w:ascii="Garamond" w:eastAsia="Calibri" w:hAnsi="Garamond" w:cs="Calibri"/>
          <w:iCs/>
          <w:color w:val="000000"/>
        </w:rPr>
        <w:t xml:space="preserve">Rregullores së kërkesave dhe </w:t>
      </w:r>
      <w:r w:rsidR="00DD3D16" w:rsidRPr="00DD3D16">
        <w:rPr>
          <w:rFonts w:ascii="Garamond" w:eastAsia="Calibri" w:hAnsi="Garamond" w:cs="Calibri"/>
          <w:iCs/>
          <w:color w:val="000000"/>
        </w:rPr>
        <w:t>procedurave</w:t>
      </w:r>
      <w:r w:rsidRPr="00DD3D16">
        <w:rPr>
          <w:rFonts w:ascii="Garamond" w:eastAsia="Calibri" w:hAnsi="Garamond" w:cs="Calibri"/>
          <w:iCs/>
          <w:color w:val="000000"/>
        </w:rPr>
        <w:t xml:space="preserve"> për përcaktimin e Operatorit të Emëruar të Energjisë Elektrike (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NEMO</w:t>
      </w:r>
      <w:proofErr w:type="spellEnd"/>
      <w:r w:rsidRPr="00DD3D16">
        <w:rPr>
          <w:rFonts w:ascii="Garamond" w:eastAsia="Calibri" w:hAnsi="Garamond" w:cs="Calibri"/>
          <w:iCs/>
          <w:color w:val="000000"/>
        </w:rPr>
        <w:t>)</w:t>
      </w:r>
      <w:r w:rsidR="00DD3D16" w:rsidRPr="00DD3D16">
        <w:rPr>
          <w:rFonts w:ascii="Garamond" w:eastAsia="Calibri" w:hAnsi="Garamond" w:cs="Calibri"/>
          <w:iCs/>
          <w:color w:val="000000"/>
        </w:rPr>
        <w:t>,</w:t>
      </w:r>
      <w:r w:rsidRPr="00DD3D16">
        <w:rPr>
          <w:rFonts w:ascii="Garamond" w:eastAsia="Calibri" w:hAnsi="Garamond" w:cs="Calibri"/>
          <w:iCs/>
          <w:color w:val="000000"/>
        </w:rPr>
        <w:t xml:space="preserve"> si dhe rolet e përgjegjësitë e 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NEMO</w:t>
      </w:r>
      <w:proofErr w:type="spellEnd"/>
      <w:r w:rsidR="00DD3D16" w:rsidRPr="00DD3D16">
        <w:rPr>
          <w:rFonts w:ascii="Garamond" w:eastAsia="Calibri" w:hAnsi="Garamond" w:cs="Calibri"/>
          <w:iCs/>
          <w:color w:val="000000"/>
        </w:rPr>
        <w:t>-s</w:t>
      </w:r>
      <w:r w:rsidRPr="00DD3D16">
        <w:rPr>
          <w:rFonts w:ascii="Garamond" w:eastAsia="Calibri" w:hAnsi="Garamond" w:cs="Calibri"/>
          <w:iCs/>
          <w:color w:val="000000"/>
        </w:rPr>
        <w:t xml:space="preserve"> dhe Operatorit të Sistemit të Transmetimit të Energjisë në tregun e bashkuar</w:t>
      </w:r>
      <w:r w:rsidR="00DD3D16" w:rsidRPr="00DD3D16">
        <w:rPr>
          <w:rFonts w:ascii="Garamond" w:eastAsia="Calibri" w:hAnsi="Garamond" w:cs="Calibri"/>
          <w:color w:val="000000"/>
        </w:rPr>
        <w:t>”</w:t>
      </w:r>
      <w:r w:rsidRPr="00DD3D16">
        <w:rPr>
          <w:rFonts w:ascii="Garamond" w:eastAsia="Calibri" w:hAnsi="Garamond" w:cs="Calibri"/>
          <w:color w:val="000000"/>
        </w:rPr>
        <w:t xml:space="preserve">, miratuar me vendimin e </w:t>
      </w:r>
      <w:r w:rsidR="00DD3D16" w:rsidRPr="00DD3D16">
        <w:rPr>
          <w:rFonts w:ascii="Garamond" w:eastAsia="Calibri" w:hAnsi="Garamond" w:cs="Calibri"/>
          <w:color w:val="000000"/>
        </w:rPr>
        <w:t>B</w:t>
      </w:r>
      <w:r w:rsidRPr="00DD3D16">
        <w:rPr>
          <w:rFonts w:ascii="Garamond" w:eastAsia="Calibri" w:hAnsi="Garamond" w:cs="Calibri"/>
          <w:color w:val="000000"/>
        </w:rPr>
        <w:t xml:space="preserve">ordit të Entit Rregullator të Energjisë (ERE) nr. 40, datë 6.3.2020; </w:t>
      </w:r>
      <w:r w:rsidR="00DD3D16" w:rsidRPr="00DD3D16">
        <w:rPr>
          <w:rFonts w:ascii="Garamond" w:eastAsia="Calibri" w:hAnsi="Garamond" w:cs="Calibri"/>
          <w:color w:val="000000"/>
        </w:rPr>
        <w:t>k</w:t>
      </w:r>
      <w:r w:rsidRPr="00DD3D16">
        <w:rPr>
          <w:rFonts w:ascii="Garamond" w:eastAsia="Calibri" w:hAnsi="Garamond" w:cs="Calibri"/>
          <w:color w:val="000000"/>
        </w:rPr>
        <w:t xml:space="preserve">reu </w:t>
      </w:r>
      <w:proofErr w:type="spellStart"/>
      <w:r w:rsidRPr="00DD3D16">
        <w:rPr>
          <w:rFonts w:ascii="Garamond" w:eastAsia="Calibri" w:hAnsi="Garamond" w:cs="Calibri"/>
          <w:color w:val="000000"/>
        </w:rPr>
        <w:t>B.4</w:t>
      </w:r>
      <w:proofErr w:type="spellEnd"/>
      <w:r w:rsidRPr="00DD3D16">
        <w:rPr>
          <w:rFonts w:ascii="Garamond" w:eastAsia="Calibri" w:hAnsi="Garamond" w:cs="Calibri"/>
          <w:color w:val="000000"/>
        </w:rPr>
        <w:t xml:space="preserve"> </w:t>
      </w:r>
      <w:r w:rsidRPr="00DD3D16">
        <w:rPr>
          <w:rFonts w:ascii="Garamond" w:eastAsia="Calibri" w:hAnsi="Garamond" w:cs="Calibri"/>
          <w:iCs/>
          <w:color w:val="000000"/>
        </w:rPr>
        <w:t>“Detyrimet e palëve”</w:t>
      </w:r>
      <w:r w:rsidRPr="00DD3D16">
        <w:rPr>
          <w:rFonts w:ascii="Garamond" w:eastAsia="Calibri" w:hAnsi="Garamond" w:cs="Calibri"/>
          <w:color w:val="000000"/>
        </w:rPr>
        <w:t>, g</w:t>
      </w:r>
      <w:r w:rsidR="00DD3D16" w:rsidRPr="00DD3D16">
        <w:rPr>
          <w:rFonts w:ascii="Garamond" w:eastAsia="Calibri" w:hAnsi="Garamond" w:cs="Calibri"/>
          <w:color w:val="000000"/>
        </w:rPr>
        <w:t>e</w:t>
      </w:r>
      <w:r w:rsidRPr="00DD3D16">
        <w:rPr>
          <w:rFonts w:ascii="Garamond" w:eastAsia="Calibri" w:hAnsi="Garamond" w:cs="Calibri"/>
          <w:color w:val="000000"/>
        </w:rPr>
        <w:t xml:space="preserve">rma </w:t>
      </w:r>
      <w:proofErr w:type="spellStart"/>
      <w:r w:rsidRPr="00DD3D16">
        <w:rPr>
          <w:rFonts w:ascii="Garamond" w:eastAsia="Calibri" w:hAnsi="Garamond" w:cs="Calibri"/>
          <w:color w:val="000000"/>
        </w:rPr>
        <w:t>B.4.5.6</w:t>
      </w:r>
      <w:proofErr w:type="spellEnd"/>
      <w:r w:rsidRPr="00DD3D16">
        <w:rPr>
          <w:rFonts w:ascii="Garamond" w:eastAsia="Calibri" w:hAnsi="Garamond" w:cs="Calibri"/>
          <w:color w:val="000000"/>
        </w:rPr>
        <w:t xml:space="preserve"> të </w:t>
      </w:r>
      <w:r w:rsidRPr="00DD3D16">
        <w:rPr>
          <w:rFonts w:ascii="Garamond" w:eastAsia="Calibri" w:hAnsi="Garamond" w:cs="Calibri"/>
          <w:iCs/>
          <w:color w:val="000000"/>
        </w:rPr>
        <w:t xml:space="preserve">“Rregullave të </w:t>
      </w:r>
      <w:r w:rsidR="00DD3D16" w:rsidRPr="00DD3D16">
        <w:rPr>
          <w:rFonts w:ascii="Garamond" w:eastAsia="Calibri" w:hAnsi="Garamond" w:cs="Calibri"/>
          <w:iCs/>
          <w:color w:val="000000"/>
        </w:rPr>
        <w:t>tregut të energjisë elek</w:t>
      </w:r>
      <w:r w:rsidRPr="00DD3D16">
        <w:rPr>
          <w:rFonts w:ascii="Garamond" w:eastAsia="Calibri" w:hAnsi="Garamond" w:cs="Calibri"/>
          <w:iCs/>
          <w:color w:val="000000"/>
        </w:rPr>
        <w:t xml:space="preserve">trike (rregullat e 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ALPEX</w:t>
      </w:r>
      <w:proofErr w:type="spellEnd"/>
      <w:r w:rsidR="00DD3D16" w:rsidRPr="00DD3D16">
        <w:rPr>
          <w:rFonts w:ascii="Garamond" w:eastAsia="Calibri" w:hAnsi="Garamond" w:cs="Calibri"/>
          <w:iCs/>
          <w:color w:val="000000"/>
        </w:rPr>
        <w:t>-it</w:t>
      </w:r>
      <w:r w:rsidRPr="00DD3D16">
        <w:rPr>
          <w:rFonts w:ascii="Garamond" w:eastAsia="Calibri" w:hAnsi="Garamond" w:cs="Calibri"/>
          <w:iCs/>
          <w:color w:val="000000"/>
        </w:rPr>
        <w:t xml:space="preserve">, përkufizimet, procedura e tregtimit si dhe procedura e 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klerimit</w:t>
      </w:r>
      <w:proofErr w:type="spellEnd"/>
      <w:r w:rsidRPr="00DD3D16">
        <w:rPr>
          <w:rFonts w:ascii="Garamond" w:eastAsia="Calibri" w:hAnsi="Garamond" w:cs="Calibri"/>
          <w:iCs/>
          <w:color w:val="000000"/>
        </w:rPr>
        <w:t xml:space="preserve"> dhe shlyerjes)”</w:t>
      </w:r>
      <w:r w:rsidRPr="00DD3D16">
        <w:rPr>
          <w:rFonts w:ascii="Garamond" w:eastAsia="Calibri" w:hAnsi="Garamond" w:cs="Calibri"/>
          <w:color w:val="000000"/>
        </w:rPr>
        <w:t xml:space="preserve">, miratuar me vendimin e </w:t>
      </w:r>
      <w:r w:rsidR="00DD3D16" w:rsidRPr="00DD3D16">
        <w:rPr>
          <w:rFonts w:ascii="Garamond" w:eastAsia="Calibri" w:hAnsi="Garamond" w:cs="Calibri"/>
          <w:color w:val="000000"/>
        </w:rPr>
        <w:t xml:space="preserve">Bordit </w:t>
      </w:r>
      <w:r w:rsidRPr="00DD3D16">
        <w:rPr>
          <w:rFonts w:ascii="Garamond" w:eastAsia="Calibri" w:hAnsi="Garamond" w:cs="Calibri"/>
          <w:color w:val="000000"/>
        </w:rPr>
        <w:t>të ERE-s nr. 347, datë 27.12.2022, i ndryshuar;</w:t>
      </w:r>
      <w:r w:rsidRPr="00DD3D16">
        <w:rPr>
          <w:rFonts w:ascii="Garamond" w:eastAsia="Calibri" w:hAnsi="Garamond" w:cs="Calibri"/>
          <w:b/>
          <w:bCs/>
          <w:color w:val="000000"/>
        </w:rPr>
        <w:t xml:space="preserve"> </w:t>
      </w:r>
      <w:r w:rsidRPr="00DD3D16">
        <w:rPr>
          <w:rFonts w:ascii="Garamond" w:eastAsia="Calibri" w:hAnsi="Garamond" w:cs="Calibri"/>
          <w:color w:val="000000"/>
        </w:rPr>
        <w:t xml:space="preserve">neneve 15 dhe 21 të </w:t>
      </w:r>
      <w:r w:rsidR="00DD3D16" w:rsidRPr="00DD3D16">
        <w:rPr>
          <w:rFonts w:ascii="Garamond" w:eastAsia="Calibri" w:hAnsi="Garamond" w:cs="Calibri"/>
          <w:color w:val="000000"/>
        </w:rPr>
        <w:t>“</w:t>
      </w:r>
      <w:r w:rsidRPr="00DD3D16">
        <w:rPr>
          <w:rFonts w:ascii="Garamond" w:eastAsia="Calibri" w:hAnsi="Garamond" w:cs="Calibri"/>
          <w:iCs/>
          <w:color w:val="000000"/>
        </w:rPr>
        <w:t>Rregullores për organizimin, funksionimin dhe procedurat e ERE-s</w:t>
      </w:r>
      <w:r w:rsidR="00DD3D16" w:rsidRPr="00DD3D16">
        <w:rPr>
          <w:rFonts w:ascii="Garamond" w:eastAsia="Calibri" w:hAnsi="Garamond" w:cs="Calibri"/>
          <w:color w:val="000000"/>
        </w:rPr>
        <w:t>”</w:t>
      </w:r>
      <w:r w:rsidRPr="00DD3D16">
        <w:rPr>
          <w:rFonts w:ascii="Garamond" w:eastAsia="Calibri" w:hAnsi="Garamond" w:cs="Calibri"/>
          <w:color w:val="000000"/>
        </w:rPr>
        <w:t xml:space="preserve">, miratuar me vendimin e </w:t>
      </w:r>
      <w:r w:rsidR="00DD3D16" w:rsidRPr="00DD3D16">
        <w:rPr>
          <w:rFonts w:ascii="Garamond" w:eastAsia="Calibri" w:hAnsi="Garamond" w:cs="Calibri"/>
          <w:color w:val="000000"/>
        </w:rPr>
        <w:t xml:space="preserve">Bordit </w:t>
      </w:r>
      <w:r w:rsidRPr="00DD3D16">
        <w:rPr>
          <w:rFonts w:ascii="Garamond" w:eastAsia="Calibri" w:hAnsi="Garamond" w:cs="Calibri"/>
          <w:color w:val="000000"/>
        </w:rPr>
        <w:t xml:space="preserve">të ERE-s nr. 96, datë 17.6.2016; si dhe </w:t>
      </w:r>
      <w:r w:rsidRPr="00DD3D16">
        <w:rPr>
          <w:rFonts w:ascii="Garamond" w:eastAsia="Calibri" w:hAnsi="Garamond" w:cs="Calibri"/>
          <w:iCs/>
          <w:color w:val="000000"/>
        </w:rPr>
        <w:t>“Marrëveshjes kornizë mbi bashkimin e tregjeve të energjisë elektrike të Shqipërisë dhe Kosovës”</w:t>
      </w:r>
      <w:r w:rsidR="00DD3D16" w:rsidRPr="00DD3D16">
        <w:rPr>
          <w:rFonts w:ascii="Garamond" w:eastAsia="Calibri" w:hAnsi="Garamond" w:cs="Calibri"/>
          <w:iCs/>
          <w:color w:val="000000"/>
        </w:rPr>
        <w:t>,</w:t>
      </w:r>
      <w:r w:rsidRPr="00DD3D16">
        <w:rPr>
          <w:rFonts w:ascii="Garamond" w:eastAsia="Calibri" w:hAnsi="Garamond" w:cs="Calibri"/>
          <w:iCs/>
          <w:color w:val="000000"/>
        </w:rPr>
        <w:t xml:space="preserve"> </w:t>
      </w:r>
      <w:r w:rsidRPr="00DD3D16">
        <w:rPr>
          <w:rFonts w:ascii="Garamond" w:eastAsia="Calibri" w:hAnsi="Garamond" w:cs="Calibri"/>
          <w:color w:val="000000"/>
        </w:rPr>
        <w:t>të datës 21.10.2021</w:t>
      </w:r>
      <w:r w:rsidRPr="00DD3D16">
        <w:rPr>
          <w:rFonts w:ascii="Garamond" w:eastAsia="Calibri" w:hAnsi="Garamond" w:cs="Calibri"/>
          <w:iCs/>
          <w:color w:val="000000"/>
        </w:rPr>
        <w:t>, nënshkruar nga ERE, Zyra e Rregullatorit për Energji e Kosovës (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ZRRE</w:t>
      </w:r>
      <w:proofErr w:type="spellEnd"/>
      <w:r w:rsidRPr="00DD3D16">
        <w:rPr>
          <w:rFonts w:ascii="Garamond" w:eastAsia="Calibri" w:hAnsi="Garamond" w:cs="Calibri"/>
          <w:iCs/>
          <w:color w:val="000000"/>
        </w:rPr>
        <w:t>), Operatori i Sistemit të Transmetimit të Shqipërisë (OST)</w:t>
      </w:r>
      <w:r w:rsidR="00DD3D16" w:rsidRPr="00DD3D16">
        <w:rPr>
          <w:rFonts w:ascii="Garamond" w:eastAsia="Calibri" w:hAnsi="Garamond" w:cs="Calibri"/>
          <w:iCs/>
          <w:color w:val="000000"/>
        </w:rPr>
        <w:t xml:space="preserve"> 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sh.a</w:t>
      </w:r>
      <w:proofErr w:type="spellEnd"/>
      <w:r w:rsidRPr="00DD3D16">
        <w:rPr>
          <w:rFonts w:ascii="Garamond" w:eastAsia="Calibri" w:hAnsi="Garamond" w:cs="Calibri"/>
          <w:iCs/>
          <w:color w:val="000000"/>
        </w:rPr>
        <w:t>. dhe Operatori i Sistemit, Transmisionit dhe Tregut të Kosovës (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KOSTT</w:t>
      </w:r>
      <w:proofErr w:type="spellEnd"/>
      <w:r w:rsidRPr="00DD3D16">
        <w:rPr>
          <w:rFonts w:ascii="Garamond" w:eastAsia="Calibri" w:hAnsi="Garamond" w:cs="Calibri"/>
          <w:iCs/>
          <w:color w:val="000000"/>
        </w:rPr>
        <w:t xml:space="preserve">) 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sh.a</w:t>
      </w:r>
      <w:proofErr w:type="spellEnd"/>
      <w:r w:rsidRPr="00DD3D16">
        <w:rPr>
          <w:rFonts w:ascii="Garamond" w:eastAsia="Calibri" w:hAnsi="Garamond" w:cs="Calibri"/>
          <w:iCs/>
          <w:color w:val="000000"/>
        </w:rPr>
        <w:t>.</w:t>
      </w:r>
      <w:r w:rsidRPr="00DD3D16">
        <w:rPr>
          <w:rFonts w:ascii="Garamond" w:eastAsia="Calibri" w:hAnsi="Garamond" w:cs="Calibri"/>
          <w:color w:val="000000"/>
        </w:rPr>
        <w:t xml:space="preserve">; Bordi i ERE-s, në mbledhjen e tij të datës 29.8.2024, pasi shqyrtoi relacionin me nr. 1836 </w:t>
      </w:r>
      <w:proofErr w:type="spellStart"/>
      <w:r w:rsidRPr="00DD3D16">
        <w:rPr>
          <w:rFonts w:ascii="Garamond" w:eastAsia="Calibri" w:hAnsi="Garamond" w:cs="Calibri"/>
          <w:color w:val="000000"/>
        </w:rPr>
        <w:t>prot</w:t>
      </w:r>
      <w:proofErr w:type="spellEnd"/>
      <w:r w:rsidRPr="00DD3D16">
        <w:rPr>
          <w:rFonts w:ascii="Garamond" w:eastAsia="Calibri" w:hAnsi="Garamond" w:cs="Calibri"/>
          <w:color w:val="000000"/>
        </w:rPr>
        <w:t xml:space="preserve">., datë 28.8.2024, të përgatitur nga Drejtoria e Tarifave dhe Çmimeve </w:t>
      </w:r>
      <w:r w:rsidRPr="00DD3D16">
        <w:rPr>
          <w:rFonts w:ascii="Garamond" w:eastAsia="Calibri" w:hAnsi="Garamond" w:cs="Calibri"/>
          <w:iCs/>
          <w:color w:val="000000"/>
        </w:rPr>
        <w:t xml:space="preserve">“Mbi një ndryshim në vendimin e </w:t>
      </w:r>
      <w:r w:rsidR="00DD3D16" w:rsidRPr="00DD3D16">
        <w:rPr>
          <w:rFonts w:ascii="Garamond" w:eastAsia="Calibri" w:hAnsi="Garamond" w:cs="Calibri"/>
          <w:iCs/>
          <w:color w:val="000000"/>
        </w:rPr>
        <w:t xml:space="preserve">Bordit </w:t>
      </w:r>
      <w:r w:rsidRPr="00DD3D16">
        <w:rPr>
          <w:rFonts w:ascii="Garamond" w:eastAsia="Calibri" w:hAnsi="Garamond" w:cs="Calibri"/>
          <w:iCs/>
          <w:color w:val="000000"/>
        </w:rPr>
        <w:t xml:space="preserve">të ERE-s nr. 287, datë 9.10.2023 </w:t>
      </w:r>
      <w:r w:rsidR="00DD3D16" w:rsidRPr="00DD3D16">
        <w:rPr>
          <w:rFonts w:ascii="Garamond" w:eastAsia="Calibri" w:hAnsi="Garamond" w:cs="Calibri"/>
          <w:iCs/>
          <w:color w:val="000000"/>
        </w:rPr>
        <w:t>‘</w:t>
      </w:r>
      <w:r w:rsidRPr="00DD3D16">
        <w:rPr>
          <w:rFonts w:ascii="Garamond" w:eastAsia="Calibri" w:hAnsi="Garamond" w:cs="Calibri"/>
          <w:iCs/>
          <w:color w:val="000000"/>
        </w:rPr>
        <w:t xml:space="preserve">Mbi propozimin për miratimin e </w:t>
      </w:r>
      <w:r w:rsidR="00DD3D16" w:rsidRPr="00DD3D16">
        <w:rPr>
          <w:rFonts w:ascii="Garamond" w:eastAsia="Calibri" w:hAnsi="Garamond" w:cs="Calibri"/>
          <w:iCs/>
          <w:color w:val="000000"/>
        </w:rPr>
        <w:t xml:space="preserve">metodologjisë për përcaktimin e strukturës së tarifave </w:t>
      </w:r>
      <w:r w:rsidRPr="00DD3D16">
        <w:rPr>
          <w:rFonts w:ascii="Garamond" w:eastAsia="Calibri" w:hAnsi="Garamond" w:cs="Calibri"/>
          <w:iCs/>
          <w:color w:val="000000"/>
        </w:rPr>
        <w:t xml:space="preserve">në </w:t>
      </w:r>
      <w:proofErr w:type="spellStart"/>
      <w:r w:rsidR="00DD3D16" w:rsidRPr="00DD3D16">
        <w:rPr>
          <w:rFonts w:ascii="Garamond" w:eastAsia="Calibri" w:hAnsi="Garamond" w:cs="Calibri"/>
          <w:iCs/>
          <w:color w:val="000000"/>
        </w:rPr>
        <w:t>ALPEX</w:t>
      </w:r>
      <w:proofErr w:type="spellEnd"/>
      <w:r w:rsidR="00DD3D16" w:rsidRPr="00DD3D16">
        <w:rPr>
          <w:rFonts w:ascii="Garamond" w:eastAsia="Calibri" w:hAnsi="Garamond" w:cs="Calibri"/>
          <w:iCs/>
          <w:color w:val="000000"/>
        </w:rPr>
        <w:t xml:space="preserve"> </w:t>
      </w:r>
      <w:r w:rsidRPr="00DD3D16">
        <w:rPr>
          <w:rFonts w:ascii="Garamond" w:eastAsia="Calibri" w:hAnsi="Garamond" w:cs="Calibri"/>
          <w:iCs/>
          <w:color w:val="000000"/>
        </w:rPr>
        <w:t xml:space="preserve">dhe </w:t>
      </w:r>
      <w:r w:rsidR="00DD3D16" w:rsidRPr="00DD3D16">
        <w:rPr>
          <w:rFonts w:ascii="Garamond" w:eastAsia="Calibri" w:hAnsi="Garamond" w:cs="Calibri"/>
          <w:iCs/>
          <w:color w:val="000000"/>
        </w:rPr>
        <w:t>miratimin e listës së tarifave</w:t>
      </w:r>
      <w:r w:rsidRPr="00DD3D16">
        <w:rPr>
          <w:rFonts w:ascii="Garamond" w:eastAsia="Calibri" w:hAnsi="Garamond" w:cs="Calibri"/>
          <w:iCs/>
          <w:color w:val="000000"/>
        </w:rPr>
        <w:t xml:space="preserve">”, i ndryshuar, si dhe vendimin e </w:t>
      </w:r>
      <w:r w:rsidR="00DD3D16" w:rsidRPr="00DD3D16">
        <w:rPr>
          <w:rFonts w:ascii="Garamond" w:eastAsia="Calibri" w:hAnsi="Garamond" w:cs="Calibri"/>
          <w:iCs/>
          <w:color w:val="000000"/>
        </w:rPr>
        <w:t xml:space="preserve">Bordit </w:t>
      </w:r>
      <w:r w:rsidRPr="00DD3D16">
        <w:rPr>
          <w:rFonts w:ascii="Garamond" w:eastAsia="Calibri" w:hAnsi="Garamond" w:cs="Calibri"/>
          <w:iCs/>
          <w:color w:val="000000"/>
        </w:rPr>
        <w:t xml:space="preserve">të ERE-s nr. 102, datë 27.5.2024 </w:t>
      </w:r>
      <w:r w:rsidR="00DD3D16" w:rsidRPr="00DD3D16">
        <w:rPr>
          <w:rFonts w:ascii="Garamond" w:eastAsia="Calibri" w:hAnsi="Garamond" w:cs="Calibri"/>
          <w:iCs/>
          <w:color w:val="000000"/>
        </w:rPr>
        <w:t>‘</w:t>
      </w:r>
      <w:r w:rsidRPr="00DD3D16">
        <w:rPr>
          <w:rFonts w:ascii="Garamond" w:eastAsia="Calibri" w:hAnsi="Garamond" w:cs="Calibri"/>
          <w:iCs/>
          <w:color w:val="000000"/>
        </w:rPr>
        <w:t xml:space="preserve">Mbi </w:t>
      </w:r>
      <w:r w:rsidR="00DD3D16" w:rsidRPr="00DD3D16">
        <w:rPr>
          <w:rFonts w:ascii="Garamond" w:eastAsia="Calibri" w:hAnsi="Garamond" w:cs="Calibri"/>
          <w:iCs/>
          <w:color w:val="000000"/>
        </w:rPr>
        <w:t xml:space="preserve">miratimin e listës së tarifave </w:t>
      </w:r>
      <w:r w:rsidRPr="00DD3D16">
        <w:rPr>
          <w:rFonts w:ascii="Garamond" w:eastAsia="Calibri" w:hAnsi="Garamond" w:cs="Calibri"/>
          <w:iCs/>
          <w:color w:val="000000"/>
        </w:rPr>
        <w:t xml:space="preserve">të </w:t>
      </w:r>
      <w:proofErr w:type="spellStart"/>
      <w:r w:rsidRPr="00DD3D16">
        <w:rPr>
          <w:rFonts w:ascii="Garamond" w:eastAsia="Calibri" w:hAnsi="Garamond" w:cs="Calibri"/>
          <w:iCs/>
          <w:color w:val="000000"/>
        </w:rPr>
        <w:t>ALPEX</w:t>
      </w:r>
      <w:proofErr w:type="spellEnd"/>
      <w:r w:rsidR="00DD3D16" w:rsidRPr="00DD3D16">
        <w:rPr>
          <w:rFonts w:ascii="Garamond" w:eastAsia="Calibri" w:hAnsi="Garamond" w:cs="Calibri"/>
          <w:iCs/>
          <w:color w:val="000000"/>
        </w:rPr>
        <w:t>-it</w:t>
      </w:r>
      <w:r w:rsidRPr="00DD3D16">
        <w:rPr>
          <w:rFonts w:ascii="Garamond" w:eastAsia="Calibri" w:hAnsi="Garamond" w:cs="Calibri"/>
          <w:iCs/>
          <w:color w:val="000000"/>
        </w:rPr>
        <w:t xml:space="preserve"> për Tregun Brenda së Njëjtës Ditë</w:t>
      </w:r>
      <w:r w:rsidR="00DD3D16" w:rsidRPr="00DD3D16">
        <w:rPr>
          <w:rFonts w:ascii="Garamond" w:eastAsia="Calibri" w:hAnsi="Garamond" w:cs="Calibri"/>
          <w:iCs/>
          <w:color w:val="000000"/>
        </w:rPr>
        <w:t>’</w:t>
      </w:r>
      <w:r w:rsidRPr="00DD3D16">
        <w:rPr>
          <w:rFonts w:ascii="Garamond" w:eastAsia="Calibri" w:hAnsi="Garamond" w:cs="Calibri"/>
          <w:iCs/>
          <w:color w:val="000000"/>
        </w:rPr>
        <w:t>”,</w:t>
      </w:r>
    </w:p>
    <w:p w14:paraId="72FEBF65" w14:textId="1120EBD5" w:rsidR="00193D2A" w:rsidRPr="004B2619" w:rsidRDefault="00186083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4B2619">
        <w:rPr>
          <w:rFonts w:ascii="Garamond" w:eastAsia="Calibri" w:hAnsi="Garamond" w:cs="Calibri"/>
          <w:bCs/>
          <w:color w:val="000000"/>
        </w:rPr>
        <w:t>k</w:t>
      </w:r>
      <w:r w:rsidR="00193D2A" w:rsidRPr="004B2619">
        <w:rPr>
          <w:rFonts w:ascii="Garamond" w:eastAsia="Calibri" w:hAnsi="Garamond" w:cs="Calibri"/>
          <w:bCs/>
          <w:color w:val="000000"/>
        </w:rPr>
        <w:t>onstatoi se:</w:t>
      </w:r>
    </w:p>
    <w:p w14:paraId="32018106" w14:textId="754178B4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Aptos"/>
          <w:color w:val="000000"/>
        </w:rPr>
      </w:pPr>
      <w:r w:rsidRPr="004B2619">
        <w:rPr>
          <w:rFonts w:ascii="Garamond" w:eastAsia="Calibri" w:hAnsi="Garamond" w:cs="Symbol"/>
          <w:color w:val="000000"/>
        </w:rPr>
        <w:t xml:space="preserve">- </w:t>
      </w:r>
      <w:r w:rsidRPr="004B2619">
        <w:rPr>
          <w:rFonts w:ascii="Garamond" w:eastAsia="Calibri" w:hAnsi="Garamond" w:cs="Aptos"/>
          <w:color w:val="000000"/>
        </w:rPr>
        <w:t xml:space="preserve">Bordi i ERE-s, me vendimin nr. 287, datë 9.10.2023, miratoi listën e tarifave të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="00DD3D16">
        <w:rPr>
          <w:rFonts w:ascii="Garamond" w:eastAsia="Calibri" w:hAnsi="Garamond" w:cs="Aptos"/>
          <w:color w:val="000000"/>
        </w:rPr>
        <w:t>-it,</w:t>
      </w:r>
      <w:r w:rsidRPr="004B2619">
        <w:rPr>
          <w:rFonts w:ascii="Garamond" w:eastAsia="Calibri" w:hAnsi="Garamond" w:cs="Aptos"/>
          <w:color w:val="000000"/>
        </w:rPr>
        <w:t xml:space="preserve"> të cilat do</w:t>
      </w:r>
      <w:r w:rsidR="00E3423D" w:rsidRPr="00E3423D">
        <w:rPr>
          <w:rFonts w:ascii="Garamond" w:eastAsia="Calibri" w:hAnsi="Garamond" w:cs="Aptos"/>
          <w:color w:val="000000"/>
        </w:rPr>
        <w:t xml:space="preserve"> </w:t>
      </w:r>
      <w:r w:rsidR="00E3423D" w:rsidRPr="004B2619">
        <w:rPr>
          <w:rFonts w:ascii="Garamond" w:eastAsia="Calibri" w:hAnsi="Garamond" w:cs="Aptos"/>
          <w:color w:val="000000"/>
        </w:rPr>
        <w:t>të</w:t>
      </w:r>
      <w:r w:rsidRPr="004B2619">
        <w:rPr>
          <w:rFonts w:ascii="Garamond" w:eastAsia="Calibri" w:hAnsi="Garamond" w:cs="Aptos"/>
          <w:color w:val="000000"/>
        </w:rPr>
        <w:t xml:space="preserve"> jenë të aplikueshme për Operatorin e Emëruar të Tregut të Energjisë Elektrike (</w:t>
      </w:r>
      <w:proofErr w:type="spellStart"/>
      <w:r w:rsidRPr="004B2619">
        <w:rPr>
          <w:rFonts w:ascii="Garamond" w:eastAsia="Calibri" w:hAnsi="Garamond" w:cs="Aptos"/>
          <w:color w:val="000000"/>
        </w:rPr>
        <w:t>NEMO</w:t>
      </w:r>
      <w:proofErr w:type="spellEnd"/>
      <w:r w:rsidRPr="004B2619">
        <w:rPr>
          <w:rFonts w:ascii="Garamond" w:eastAsia="Calibri" w:hAnsi="Garamond" w:cs="Aptos"/>
          <w:color w:val="000000"/>
        </w:rPr>
        <w:t>), deri më 31.3.2024</w:t>
      </w:r>
      <w:r w:rsidR="00AC5483">
        <w:rPr>
          <w:rFonts w:ascii="Garamond" w:eastAsia="Calibri" w:hAnsi="Garamond" w:cs="Aptos"/>
          <w:color w:val="000000"/>
        </w:rPr>
        <w:t>,</w:t>
      </w:r>
      <w:r w:rsidRPr="004B2619">
        <w:rPr>
          <w:rFonts w:ascii="Garamond" w:eastAsia="Calibri" w:hAnsi="Garamond" w:cs="Aptos"/>
          <w:color w:val="000000"/>
        </w:rPr>
        <w:t xml:space="preserve"> si dhe filloi procedurën për miratimin e </w:t>
      </w:r>
      <w:r w:rsidRPr="00AC5483">
        <w:rPr>
          <w:rFonts w:ascii="Garamond" w:eastAsia="Calibri" w:hAnsi="Garamond" w:cs="Aptos"/>
          <w:iCs/>
          <w:color w:val="000000"/>
        </w:rPr>
        <w:t>“Metodologjisë së përcaktimit të tarifave”</w:t>
      </w:r>
      <w:r w:rsidRPr="004B2619">
        <w:rPr>
          <w:rFonts w:ascii="Garamond" w:eastAsia="Calibri" w:hAnsi="Garamond" w:cs="Aptos"/>
          <w:color w:val="000000"/>
        </w:rPr>
        <w:t xml:space="preserve"> të Operatorit të Emëruar të Tregut të Energjisë Elektrike (</w:t>
      </w:r>
      <w:proofErr w:type="spellStart"/>
      <w:r w:rsidRPr="004B2619">
        <w:rPr>
          <w:rFonts w:ascii="Garamond" w:eastAsia="Calibri" w:hAnsi="Garamond" w:cs="Aptos"/>
          <w:color w:val="000000"/>
        </w:rPr>
        <w:t>NEMO</w:t>
      </w:r>
      <w:proofErr w:type="spellEnd"/>
      <w:r w:rsidRPr="004B2619">
        <w:rPr>
          <w:rFonts w:ascii="Garamond" w:eastAsia="Calibri" w:hAnsi="Garamond" w:cs="Aptos"/>
          <w:color w:val="000000"/>
        </w:rPr>
        <w:t>), mbështetur në konstatimet e këtij vendimi.</w:t>
      </w:r>
    </w:p>
    <w:p w14:paraId="1EBB37D4" w14:textId="4C86FED8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Aptos"/>
          <w:color w:val="000000"/>
        </w:rPr>
      </w:pPr>
      <w:r w:rsidRPr="004B2619">
        <w:rPr>
          <w:rFonts w:ascii="Garamond" w:eastAsia="Calibri" w:hAnsi="Garamond" w:cs="Symbol"/>
          <w:color w:val="000000"/>
        </w:rPr>
        <w:t xml:space="preserve">- </w:t>
      </w:r>
      <w:r w:rsidRPr="004B2619">
        <w:rPr>
          <w:rFonts w:ascii="Garamond" w:eastAsia="Calibri" w:hAnsi="Garamond" w:cs="Aptos"/>
          <w:color w:val="000000"/>
        </w:rPr>
        <w:t>ERE</w:t>
      </w:r>
      <w:r w:rsidR="00AC5483">
        <w:rPr>
          <w:rFonts w:ascii="Garamond" w:eastAsia="Calibri" w:hAnsi="Garamond" w:cs="Aptos"/>
          <w:color w:val="000000"/>
        </w:rPr>
        <w:t>,</w:t>
      </w:r>
      <w:r w:rsidRPr="004B2619">
        <w:rPr>
          <w:rFonts w:ascii="Garamond" w:eastAsia="Calibri" w:hAnsi="Garamond" w:cs="Aptos"/>
          <w:color w:val="000000"/>
        </w:rPr>
        <w:t xml:space="preserve"> me vendimin e </w:t>
      </w:r>
      <w:r w:rsidR="00AC5483" w:rsidRPr="004B2619">
        <w:rPr>
          <w:rFonts w:ascii="Garamond" w:eastAsia="Calibri" w:hAnsi="Garamond" w:cs="Aptos"/>
          <w:color w:val="000000"/>
        </w:rPr>
        <w:t xml:space="preserve">Bordit </w:t>
      </w:r>
      <w:r w:rsidRPr="004B2619">
        <w:rPr>
          <w:rFonts w:ascii="Garamond" w:eastAsia="Calibri" w:hAnsi="Garamond" w:cs="Aptos"/>
          <w:color w:val="000000"/>
        </w:rPr>
        <w:t xml:space="preserve">nr. 50, datë 2.4.2024, vendosi shtyrjen e afatit të aplikimit të “Listës </w:t>
      </w:r>
      <w:r w:rsidR="00AC5483" w:rsidRPr="004B2619">
        <w:rPr>
          <w:rFonts w:ascii="Garamond" w:eastAsia="Calibri" w:hAnsi="Garamond" w:cs="Aptos"/>
          <w:color w:val="000000"/>
        </w:rPr>
        <w:t xml:space="preserve">së tarifave </w:t>
      </w:r>
      <w:r w:rsidRPr="004B2619">
        <w:rPr>
          <w:rFonts w:ascii="Garamond" w:eastAsia="Calibri" w:hAnsi="Garamond" w:cs="Aptos"/>
          <w:color w:val="000000"/>
        </w:rPr>
        <w:t xml:space="preserve">të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="00AC5483">
        <w:rPr>
          <w:rFonts w:ascii="Garamond" w:eastAsia="Calibri" w:hAnsi="Garamond" w:cs="Aptos"/>
          <w:color w:val="000000"/>
        </w:rPr>
        <w:t>-it</w:t>
      </w:r>
      <w:r w:rsidRPr="004B2619">
        <w:rPr>
          <w:rFonts w:ascii="Garamond" w:eastAsia="Calibri" w:hAnsi="Garamond" w:cs="Aptos"/>
          <w:color w:val="000000"/>
        </w:rPr>
        <w:t>” për Operatorin e Emëruar të Tregut të Energjisë Elektrike (</w:t>
      </w:r>
      <w:proofErr w:type="spellStart"/>
      <w:r w:rsidRPr="004B2619">
        <w:rPr>
          <w:rFonts w:ascii="Garamond" w:eastAsia="Calibri" w:hAnsi="Garamond" w:cs="Aptos"/>
          <w:color w:val="000000"/>
        </w:rPr>
        <w:t>NEMO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), deri më 31.8.2024, si pasojë e kërkesës së shoqërisë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 </w:t>
      </w:r>
      <w:proofErr w:type="spellStart"/>
      <w:r w:rsidRPr="004B2619">
        <w:rPr>
          <w:rFonts w:ascii="Garamond" w:eastAsia="Calibri" w:hAnsi="Garamond" w:cs="Aptos"/>
          <w:color w:val="000000"/>
        </w:rPr>
        <w:t>sh.a</w:t>
      </w:r>
      <w:proofErr w:type="spellEnd"/>
      <w:r w:rsidRPr="004B2619">
        <w:rPr>
          <w:rFonts w:ascii="Garamond" w:eastAsia="Calibri" w:hAnsi="Garamond" w:cs="Aptos"/>
          <w:color w:val="000000"/>
        </w:rPr>
        <w:t>. me argumentin se metodologjia për përcaktimin e strukturës s</w:t>
      </w:r>
      <w:r w:rsidR="0030540E" w:rsidRPr="004B2619">
        <w:rPr>
          <w:rFonts w:ascii="Garamond" w:eastAsia="Calibri" w:hAnsi="Garamond" w:cs="Aptos"/>
          <w:color w:val="000000"/>
        </w:rPr>
        <w:t>ë</w:t>
      </w:r>
      <w:r w:rsidRPr="004B2619">
        <w:rPr>
          <w:rFonts w:ascii="Garamond" w:eastAsia="Calibri" w:hAnsi="Garamond" w:cs="Aptos"/>
          <w:color w:val="000000"/>
        </w:rPr>
        <w:t xml:space="preserve"> </w:t>
      </w:r>
      <w:r w:rsidR="0030540E">
        <w:rPr>
          <w:rFonts w:ascii="Garamond" w:eastAsia="Calibri" w:hAnsi="Garamond" w:cs="Aptos"/>
          <w:color w:val="000000"/>
        </w:rPr>
        <w:t>t</w:t>
      </w:r>
      <w:r w:rsidRPr="004B2619">
        <w:rPr>
          <w:rFonts w:ascii="Garamond" w:eastAsia="Calibri" w:hAnsi="Garamond" w:cs="Aptos"/>
          <w:color w:val="000000"/>
        </w:rPr>
        <w:t xml:space="preserve">arifave të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="0030540E">
        <w:rPr>
          <w:rFonts w:ascii="Garamond" w:eastAsia="Calibri" w:hAnsi="Garamond" w:cs="Aptos"/>
          <w:color w:val="000000"/>
        </w:rPr>
        <w:t>-it</w:t>
      </w:r>
      <w:r w:rsidRPr="004B2619">
        <w:rPr>
          <w:rFonts w:ascii="Garamond" w:eastAsia="Calibri" w:hAnsi="Garamond" w:cs="Aptos"/>
          <w:color w:val="000000"/>
        </w:rPr>
        <w:t xml:space="preserve"> është ende në proces shqyrtimi.</w:t>
      </w:r>
    </w:p>
    <w:p w14:paraId="0F5972D2" w14:textId="1BD45FF4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Aptos"/>
          <w:color w:val="000000"/>
        </w:rPr>
      </w:pPr>
      <w:r w:rsidRPr="004B2619">
        <w:rPr>
          <w:rFonts w:ascii="Garamond" w:eastAsia="Calibri" w:hAnsi="Garamond" w:cs="Symbol"/>
          <w:color w:val="000000"/>
        </w:rPr>
        <w:t xml:space="preserve">- </w:t>
      </w:r>
      <w:r w:rsidRPr="004B2619">
        <w:rPr>
          <w:rFonts w:ascii="Garamond" w:eastAsia="Calibri" w:hAnsi="Garamond" w:cs="Aptos"/>
          <w:color w:val="000000"/>
        </w:rPr>
        <w:t xml:space="preserve">Gjithashtu, bazuar në kërkesën e shoqërisë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 </w:t>
      </w:r>
      <w:proofErr w:type="spellStart"/>
      <w:r w:rsidRPr="004B2619">
        <w:rPr>
          <w:rFonts w:ascii="Garamond" w:eastAsia="Calibri" w:hAnsi="Garamond" w:cs="Aptos"/>
          <w:color w:val="000000"/>
        </w:rPr>
        <w:t>sh.a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. për miratimin e </w:t>
      </w:r>
      <w:r w:rsidR="005421FA" w:rsidRPr="004B2619">
        <w:rPr>
          <w:rFonts w:ascii="Garamond" w:eastAsia="Calibri" w:hAnsi="Garamond" w:cs="Aptos"/>
          <w:color w:val="000000"/>
        </w:rPr>
        <w:t xml:space="preserve">listës së tarifave </w:t>
      </w:r>
      <w:r w:rsidRPr="004B2619">
        <w:rPr>
          <w:rFonts w:ascii="Garamond" w:eastAsia="Calibri" w:hAnsi="Garamond" w:cs="Aptos"/>
          <w:color w:val="000000"/>
        </w:rPr>
        <w:t>në rolin e Operatorit të Emëruar të Tregut të Energjisë Elektrike (</w:t>
      </w:r>
      <w:proofErr w:type="spellStart"/>
      <w:r w:rsidRPr="004B2619">
        <w:rPr>
          <w:rFonts w:ascii="Garamond" w:eastAsia="Calibri" w:hAnsi="Garamond" w:cs="Aptos"/>
          <w:color w:val="000000"/>
        </w:rPr>
        <w:t>NEMO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), në kuadër të Tregut Brenda së Njëjtës Ditë, </w:t>
      </w:r>
      <w:r w:rsidR="005421FA" w:rsidRPr="004B2619">
        <w:rPr>
          <w:rFonts w:ascii="Garamond" w:eastAsia="Calibri" w:hAnsi="Garamond" w:cs="Aptos"/>
          <w:color w:val="000000"/>
        </w:rPr>
        <w:t xml:space="preserve">Bordi </w:t>
      </w:r>
      <w:r w:rsidRPr="004B2619">
        <w:rPr>
          <w:rFonts w:ascii="Garamond" w:eastAsia="Calibri" w:hAnsi="Garamond" w:cs="Aptos"/>
          <w:color w:val="000000"/>
        </w:rPr>
        <w:t>i ERE-s</w:t>
      </w:r>
      <w:r w:rsidR="005421FA">
        <w:rPr>
          <w:rFonts w:ascii="Garamond" w:eastAsia="Calibri" w:hAnsi="Garamond" w:cs="Aptos"/>
          <w:color w:val="000000"/>
        </w:rPr>
        <w:t>,</w:t>
      </w:r>
      <w:r w:rsidRPr="004B2619">
        <w:rPr>
          <w:rFonts w:ascii="Garamond" w:eastAsia="Calibri" w:hAnsi="Garamond" w:cs="Aptos"/>
          <w:color w:val="000000"/>
        </w:rPr>
        <w:t xml:space="preserve"> me vendimin nr. 102, datë 27.5.2024, vendosi miratimin e pjesshëm të kërkesës së paraqitur nga shoqëria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 </w:t>
      </w:r>
      <w:proofErr w:type="spellStart"/>
      <w:r w:rsidRPr="004B2619">
        <w:rPr>
          <w:rFonts w:ascii="Garamond" w:eastAsia="Calibri" w:hAnsi="Garamond" w:cs="Aptos"/>
          <w:color w:val="000000"/>
        </w:rPr>
        <w:t>sh.a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. për “Listën e </w:t>
      </w:r>
      <w:r w:rsidR="0003086A" w:rsidRPr="004B2619">
        <w:rPr>
          <w:rFonts w:ascii="Garamond" w:eastAsia="Calibri" w:hAnsi="Garamond" w:cs="Aptos"/>
          <w:color w:val="000000"/>
        </w:rPr>
        <w:t>tarifave pë</w:t>
      </w:r>
      <w:r w:rsidRPr="004B2619">
        <w:rPr>
          <w:rFonts w:ascii="Garamond" w:eastAsia="Calibri" w:hAnsi="Garamond" w:cs="Aptos"/>
          <w:color w:val="000000"/>
        </w:rPr>
        <w:t>r Tregun Brenda së Njëjtës Ditë”. Referuar këtij vendimi, afati i aplikimit të këtyre tarifave për Operatorin e Emëruar të Tregut të Energjisë Elektrike (</w:t>
      </w:r>
      <w:proofErr w:type="spellStart"/>
      <w:r w:rsidRPr="004B2619">
        <w:rPr>
          <w:rFonts w:ascii="Garamond" w:eastAsia="Calibri" w:hAnsi="Garamond" w:cs="Aptos"/>
          <w:color w:val="000000"/>
        </w:rPr>
        <w:t>NEMO</w:t>
      </w:r>
      <w:proofErr w:type="spellEnd"/>
      <w:r w:rsidRPr="004B2619">
        <w:rPr>
          <w:rFonts w:ascii="Garamond" w:eastAsia="Calibri" w:hAnsi="Garamond" w:cs="Aptos"/>
          <w:color w:val="000000"/>
        </w:rPr>
        <w:t>) gjithashtu përfundon më 31.8.2024.</w:t>
      </w:r>
    </w:p>
    <w:p w14:paraId="75969B9B" w14:textId="3B40AC03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Aptos"/>
          <w:color w:val="000000"/>
        </w:rPr>
      </w:pPr>
      <w:r w:rsidRPr="004B2619">
        <w:rPr>
          <w:rFonts w:ascii="Garamond" w:eastAsia="Calibri" w:hAnsi="Garamond" w:cs="Symbol"/>
          <w:color w:val="000000"/>
        </w:rPr>
        <w:t xml:space="preserve">- </w:t>
      </w:r>
      <w:r w:rsidRPr="004B2619">
        <w:rPr>
          <w:rFonts w:ascii="Garamond" w:eastAsia="Calibri" w:hAnsi="Garamond" w:cs="Aptos"/>
          <w:color w:val="000000"/>
        </w:rPr>
        <w:t>Metodologjia për përcaktimin e tarifave për Operatorin e Emëruar të Tregut të Energjisë Elektrike (</w:t>
      </w:r>
      <w:proofErr w:type="spellStart"/>
      <w:r w:rsidRPr="004B2619">
        <w:rPr>
          <w:rFonts w:ascii="Garamond" w:eastAsia="Calibri" w:hAnsi="Garamond" w:cs="Aptos"/>
          <w:color w:val="000000"/>
        </w:rPr>
        <w:t>NEMO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), e përcjellë në ERE nga shoqëria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 </w:t>
      </w:r>
      <w:proofErr w:type="spellStart"/>
      <w:r w:rsidRPr="004B2619">
        <w:rPr>
          <w:rFonts w:ascii="Garamond" w:eastAsia="Calibri" w:hAnsi="Garamond" w:cs="Aptos"/>
          <w:color w:val="000000"/>
        </w:rPr>
        <w:t>sh.a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., është propozuar për miratim edhe pranë Zyrës së Rregullatorit për Energji të Republikës së Kosovës – </w:t>
      </w:r>
      <w:proofErr w:type="spellStart"/>
      <w:r w:rsidR="00DD3D16" w:rsidRPr="004B2619">
        <w:rPr>
          <w:rFonts w:ascii="Garamond" w:eastAsia="Calibri" w:hAnsi="Garamond" w:cs="Aptos"/>
          <w:color w:val="000000"/>
        </w:rPr>
        <w:t>ZRRE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, në zbatim të nenit 6, pikave 6.1 dhe 6.4 të “Marrëveshjes </w:t>
      </w:r>
      <w:r w:rsidR="0003086A">
        <w:rPr>
          <w:rFonts w:ascii="Garamond" w:eastAsia="Calibri" w:hAnsi="Garamond" w:cs="Aptos"/>
          <w:color w:val="000000"/>
        </w:rPr>
        <w:t>k</w:t>
      </w:r>
      <w:r w:rsidRPr="004B2619">
        <w:rPr>
          <w:rFonts w:ascii="Garamond" w:eastAsia="Calibri" w:hAnsi="Garamond" w:cs="Aptos"/>
          <w:color w:val="000000"/>
        </w:rPr>
        <w:t xml:space="preserve">ornizë mbi bashkimin e tregjeve të energjisë elektrike të Shqipërisë dhe Kosovës”, të datës 21 tetor 2021. </w:t>
      </w:r>
      <w:r w:rsidR="0003086A" w:rsidRPr="004B2619">
        <w:rPr>
          <w:rFonts w:ascii="Garamond" w:eastAsia="Calibri" w:hAnsi="Garamond" w:cs="Aptos"/>
          <w:color w:val="000000"/>
        </w:rPr>
        <w:t>Meqenëse</w:t>
      </w:r>
      <w:r w:rsidRPr="004B2619">
        <w:rPr>
          <w:rFonts w:ascii="Garamond" w:eastAsia="Calibri" w:hAnsi="Garamond" w:cs="Aptos"/>
          <w:color w:val="000000"/>
        </w:rPr>
        <w:t xml:space="preserve"> metodologjia është ende në proces shqyrtimi nga rregullatorët e të dy</w:t>
      </w:r>
      <w:r w:rsidR="0003086A">
        <w:rPr>
          <w:rFonts w:ascii="Garamond" w:eastAsia="Calibri" w:hAnsi="Garamond" w:cs="Aptos"/>
          <w:color w:val="000000"/>
        </w:rPr>
        <w:t>ja</w:t>
      </w:r>
      <w:r w:rsidRPr="004B2619">
        <w:rPr>
          <w:rFonts w:ascii="Garamond" w:eastAsia="Calibri" w:hAnsi="Garamond" w:cs="Aptos"/>
          <w:color w:val="000000"/>
        </w:rPr>
        <w:t xml:space="preserve"> vendeve, vlerësohet e nevojshme që tarifat e miratuara me vendimin e </w:t>
      </w:r>
      <w:r w:rsidR="0070244B" w:rsidRPr="004B2619">
        <w:rPr>
          <w:rFonts w:ascii="Garamond" w:eastAsia="Calibri" w:hAnsi="Garamond" w:cs="Aptos"/>
          <w:color w:val="000000"/>
        </w:rPr>
        <w:t xml:space="preserve">Bordit </w:t>
      </w:r>
      <w:r w:rsidRPr="004B2619">
        <w:rPr>
          <w:rFonts w:ascii="Garamond" w:eastAsia="Calibri" w:hAnsi="Garamond" w:cs="Aptos"/>
          <w:color w:val="000000"/>
        </w:rPr>
        <w:t xml:space="preserve">të </w:t>
      </w:r>
      <w:r w:rsidRPr="004B2619">
        <w:rPr>
          <w:rFonts w:ascii="Garamond" w:eastAsia="Calibri" w:hAnsi="Garamond" w:cs="Aptos"/>
          <w:color w:val="000000"/>
        </w:rPr>
        <w:lastRenderedPageBreak/>
        <w:t>ERE-s nr. 102, datë 27.5.2024 të qëndrojnë në fuqi deri më datë 31.12.2024, me qëllim garantimin e vijimit të ushtrimit të</w:t>
      </w:r>
      <w:r w:rsidR="00186083" w:rsidRPr="004B2619">
        <w:rPr>
          <w:rFonts w:ascii="Garamond" w:eastAsia="Calibri" w:hAnsi="Garamond" w:cs="Aptos"/>
          <w:color w:val="000000"/>
        </w:rPr>
        <w:t xml:space="preserve"> </w:t>
      </w:r>
      <w:r w:rsidRPr="004B2619">
        <w:rPr>
          <w:rFonts w:ascii="Garamond" w:eastAsia="Calibri" w:hAnsi="Garamond" w:cs="Aptos"/>
          <w:color w:val="000000"/>
        </w:rPr>
        <w:t xml:space="preserve">funksioneve operacionale të </w:t>
      </w:r>
      <w:proofErr w:type="spellStart"/>
      <w:r w:rsidRPr="004B2619">
        <w:rPr>
          <w:rFonts w:ascii="Garamond" w:eastAsia="Calibri" w:hAnsi="Garamond" w:cs="Aptos"/>
          <w:color w:val="000000"/>
        </w:rPr>
        <w:t>ALPEX</w:t>
      </w:r>
      <w:proofErr w:type="spellEnd"/>
      <w:r w:rsidRPr="004B2619">
        <w:rPr>
          <w:rFonts w:ascii="Garamond" w:eastAsia="Calibri" w:hAnsi="Garamond" w:cs="Aptos"/>
          <w:color w:val="000000"/>
        </w:rPr>
        <w:t xml:space="preserve"> </w:t>
      </w:r>
      <w:proofErr w:type="spellStart"/>
      <w:r w:rsidRPr="004B2619">
        <w:rPr>
          <w:rFonts w:ascii="Garamond" w:eastAsia="Calibri" w:hAnsi="Garamond" w:cs="Aptos"/>
          <w:color w:val="000000"/>
        </w:rPr>
        <w:t>sh.a</w:t>
      </w:r>
      <w:proofErr w:type="spellEnd"/>
      <w:r w:rsidRPr="004B2619">
        <w:rPr>
          <w:rFonts w:ascii="Garamond" w:eastAsia="Calibri" w:hAnsi="Garamond" w:cs="Aptos"/>
          <w:color w:val="000000"/>
        </w:rPr>
        <w:t>. deri në finalizimin e procesit të miratimit të “Metodologjisë së përcaktimit të tarifave” të Operatorit të Emëruar të Tregut të Energjisë Elektrike (</w:t>
      </w:r>
      <w:proofErr w:type="spellStart"/>
      <w:r w:rsidRPr="004B2619">
        <w:rPr>
          <w:rFonts w:ascii="Garamond" w:eastAsia="Calibri" w:hAnsi="Garamond" w:cs="Aptos"/>
          <w:color w:val="000000"/>
        </w:rPr>
        <w:t>NEMO</w:t>
      </w:r>
      <w:proofErr w:type="spellEnd"/>
      <w:r w:rsidRPr="004B2619">
        <w:rPr>
          <w:rFonts w:ascii="Garamond" w:eastAsia="Calibri" w:hAnsi="Garamond" w:cs="Aptos"/>
          <w:color w:val="000000"/>
        </w:rPr>
        <w:t>).</w:t>
      </w:r>
    </w:p>
    <w:p w14:paraId="00521B3E" w14:textId="445C504B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Aptos"/>
          <w:color w:val="000000"/>
        </w:rPr>
      </w:pPr>
      <w:r w:rsidRPr="004B2619">
        <w:rPr>
          <w:rFonts w:ascii="Garamond" w:eastAsia="Calibri" w:hAnsi="Garamond" w:cs="Aptos"/>
          <w:color w:val="000000"/>
        </w:rPr>
        <w:t xml:space="preserve">Për gjithë sa më sipër, </w:t>
      </w:r>
      <w:r w:rsidR="0070244B" w:rsidRPr="004B2619">
        <w:rPr>
          <w:rFonts w:ascii="Garamond" w:eastAsia="Calibri" w:hAnsi="Garamond" w:cs="Aptos"/>
          <w:color w:val="000000"/>
        </w:rPr>
        <w:t xml:space="preserve">Bordi </w:t>
      </w:r>
      <w:r w:rsidRPr="004B2619">
        <w:rPr>
          <w:rFonts w:ascii="Garamond" w:eastAsia="Calibri" w:hAnsi="Garamond" w:cs="Aptos"/>
          <w:color w:val="000000"/>
        </w:rPr>
        <w:t xml:space="preserve">i ERE-s </w:t>
      </w:r>
    </w:p>
    <w:p w14:paraId="2D1D0FE7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68EBB83E" w14:textId="1424921F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4B2619">
        <w:rPr>
          <w:rFonts w:ascii="Garamond" w:eastAsia="Calibri" w:hAnsi="Garamond" w:cs="Calibri"/>
          <w:bCs/>
          <w:color w:val="000000"/>
        </w:rPr>
        <w:t>VENDOSI:</w:t>
      </w:r>
    </w:p>
    <w:p w14:paraId="36080E7F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6E20FC8B" w14:textId="3205EB15" w:rsidR="00193D2A" w:rsidRPr="00DD18CB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DD18CB">
        <w:rPr>
          <w:rFonts w:ascii="Garamond" w:eastAsia="Calibri" w:hAnsi="Garamond"/>
          <w:color w:val="000000"/>
        </w:rPr>
        <w:t xml:space="preserve">1. </w:t>
      </w:r>
      <w:r w:rsidRPr="00DD18CB">
        <w:rPr>
          <w:rFonts w:ascii="Garamond" w:eastAsia="Calibri" w:hAnsi="Garamond"/>
          <w:iCs/>
        </w:rPr>
        <w:t xml:space="preserve">“Lista e </w:t>
      </w:r>
      <w:r w:rsidR="000B2557" w:rsidRPr="00DD18CB">
        <w:rPr>
          <w:rFonts w:ascii="Garamond" w:eastAsia="Calibri" w:hAnsi="Garamond"/>
          <w:iCs/>
        </w:rPr>
        <w:t>tarifave pë</w:t>
      </w:r>
      <w:r w:rsidRPr="00DD18CB">
        <w:rPr>
          <w:rFonts w:ascii="Garamond" w:eastAsia="Calibri" w:hAnsi="Garamond"/>
          <w:iCs/>
        </w:rPr>
        <w:t xml:space="preserve">r Tregun Brenda së Njëjtës Ditë”, </w:t>
      </w:r>
      <w:r w:rsidRPr="00DD18CB">
        <w:rPr>
          <w:rFonts w:ascii="Garamond" w:eastAsia="Calibri" w:hAnsi="Garamond"/>
        </w:rPr>
        <w:t xml:space="preserve">e miratuar me vendimin e </w:t>
      </w:r>
      <w:r w:rsidR="000B2557" w:rsidRPr="00DD18CB">
        <w:rPr>
          <w:rFonts w:ascii="Garamond" w:eastAsia="Calibri" w:hAnsi="Garamond"/>
        </w:rPr>
        <w:t xml:space="preserve">Bordit </w:t>
      </w:r>
      <w:r w:rsidRPr="00DD18CB">
        <w:rPr>
          <w:rFonts w:ascii="Garamond" w:eastAsia="Calibri" w:hAnsi="Garamond"/>
        </w:rPr>
        <w:t>të ERE</w:t>
      </w:r>
      <w:r w:rsidR="000B2557" w:rsidRPr="00DD18CB">
        <w:rPr>
          <w:rFonts w:ascii="Garamond" w:eastAsia="Calibri" w:hAnsi="Garamond"/>
        </w:rPr>
        <w:t>-s</w:t>
      </w:r>
      <w:r w:rsidRPr="00DD18CB">
        <w:rPr>
          <w:rFonts w:ascii="Garamond" w:eastAsia="Calibri" w:hAnsi="Garamond"/>
        </w:rPr>
        <w:t xml:space="preserve"> nr. 102, datë 27.5.2024 do </w:t>
      </w:r>
      <w:r w:rsidR="000B2557" w:rsidRPr="00DD18CB">
        <w:rPr>
          <w:rFonts w:ascii="Garamond" w:eastAsia="Calibri" w:hAnsi="Garamond"/>
        </w:rPr>
        <w:t>të</w:t>
      </w:r>
      <w:r w:rsidR="000B2557" w:rsidRPr="00DD18CB">
        <w:rPr>
          <w:rFonts w:ascii="Garamond" w:eastAsia="Calibri" w:hAnsi="Garamond"/>
        </w:rPr>
        <w:t xml:space="preserve"> </w:t>
      </w:r>
      <w:r w:rsidRPr="00DD18CB">
        <w:rPr>
          <w:rFonts w:ascii="Garamond" w:eastAsia="Calibri" w:hAnsi="Garamond"/>
        </w:rPr>
        <w:t>jetë e aplikueshme deri me 31.12.2024 për Operatorin e Emëruar të Tregut të Energjisë Elektrike (</w:t>
      </w:r>
      <w:proofErr w:type="spellStart"/>
      <w:r w:rsidRPr="00DD18CB">
        <w:rPr>
          <w:rFonts w:ascii="Garamond" w:eastAsia="Calibri" w:hAnsi="Garamond"/>
        </w:rPr>
        <w:t>NEMO</w:t>
      </w:r>
      <w:proofErr w:type="spellEnd"/>
      <w:r w:rsidRPr="00DD18CB">
        <w:rPr>
          <w:rFonts w:ascii="Garamond" w:eastAsia="Calibri" w:hAnsi="Garamond"/>
        </w:rPr>
        <w:t>).</w:t>
      </w:r>
    </w:p>
    <w:p w14:paraId="51180D91" w14:textId="697ED8E4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4B2619">
        <w:rPr>
          <w:rFonts w:ascii="Garamond" w:eastAsia="Calibri" w:hAnsi="Garamond"/>
        </w:rPr>
        <w:t xml:space="preserve">2. Drejtoria e Tarifave dhe Çmimeve të njoftojnë shoqërinë </w:t>
      </w:r>
      <w:proofErr w:type="spellStart"/>
      <w:r w:rsidR="00DD18CB" w:rsidRPr="004B2619">
        <w:rPr>
          <w:rFonts w:ascii="Garamond" w:eastAsia="Calibri" w:hAnsi="Garamond"/>
        </w:rPr>
        <w:t>ALPEX</w:t>
      </w:r>
      <w:proofErr w:type="spellEnd"/>
      <w:r w:rsidR="00DD18CB" w:rsidRPr="004B2619">
        <w:rPr>
          <w:rFonts w:ascii="Garamond" w:eastAsia="Calibri" w:hAnsi="Garamond"/>
        </w:rPr>
        <w:t xml:space="preserve"> </w:t>
      </w:r>
      <w:proofErr w:type="spellStart"/>
      <w:r w:rsidRPr="004B2619">
        <w:rPr>
          <w:rFonts w:ascii="Garamond" w:eastAsia="Calibri" w:hAnsi="Garamond"/>
        </w:rPr>
        <w:t>sh.a</w:t>
      </w:r>
      <w:proofErr w:type="spellEnd"/>
      <w:r w:rsidRPr="004B2619">
        <w:rPr>
          <w:rFonts w:ascii="Garamond" w:eastAsia="Calibri" w:hAnsi="Garamond"/>
        </w:rPr>
        <w:t xml:space="preserve">. dhe palët e interesit për vendimin e </w:t>
      </w:r>
      <w:r w:rsidR="00DD18CB" w:rsidRPr="004B2619">
        <w:rPr>
          <w:rFonts w:ascii="Garamond" w:eastAsia="Calibri" w:hAnsi="Garamond"/>
        </w:rPr>
        <w:t xml:space="preserve">Bordit </w:t>
      </w:r>
      <w:r w:rsidRPr="004B2619">
        <w:rPr>
          <w:rFonts w:ascii="Garamond" w:eastAsia="Calibri" w:hAnsi="Garamond"/>
        </w:rPr>
        <w:t>të ERE-s.</w:t>
      </w:r>
    </w:p>
    <w:p w14:paraId="5505D93E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B2619">
        <w:rPr>
          <w:rFonts w:ascii="Garamond" w:eastAsia="Calibri" w:hAnsi="Garamond"/>
          <w:color w:val="000000"/>
        </w:rPr>
        <w:t>Ky vendim hyn në fuqi menjëherë.</w:t>
      </w:r>
    </w:p>
    <w:p w14:paraId="5C6BFCE2" w14:textId="167961FB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B2619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4B2619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DD18CB" w:rsidRPr="004B2619">
        <w:rPr>
          <w:rFonts w:ascii="Garamond" w:eastAsia="Calibri" w:hAnsi="Garamond" w:cs="Calibri"/>
          <w:color w:val="000000"/>
        </w:rPr>
        <w:t xml:space="preserve">Bordit </w:t>
      </w:r>
      <w:r w:rsidRPr="004B2619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DD18CB" w:rsidRPr="004B2619">
        <w:rPr>
          <w:rFonts w:ascii="Garamond" w:eastAsia="Calibri" w:hAnsi="Garamond" w:cs="Calibri"/>
          <w:color w:val="000000"/>
        </w:rPr>
        <w:t xml:space="preserve">Bordin </w:t>
      </w:r>
      <w:r w:rsidRPr="004B2619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5D15061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B2619">
        <w:rPr>
          <w:rFonts w:ascii="Garamond" w:eastAsia="Calibri" w:hAnsi="Garamond" w:cs="Calibri"/>
          <w:color w:val="000000"/>
        </w:rPr>
        <w:t>Ky vendim botohet në Fletoren Zyrtare.</w:t>
      </w:r>
    </w:p>
    <w:p w14:paraId="3A0570C1" w14:textId="77777777" w:rsidR="00193D2A" w:rsidRPr="004B2619" w:rsidRDefault="00193D2A" w:rsidP="00193D2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7DC37BF1" w14:textId="17EC6335" w:rsidR="00193D2A" w:rsidRPr="004B2619" w:rsidRDefault="00193D2A" w:rsidP="00193D2A">
      <w:pPr>
        <w:tabs>
          <w:tab w:val="left" w:pos="80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</w:rPr>
      </w:pPr>
      <w:r w:rsidRPr="004B2619">
        <w:rPr>
          <w:rFonts w:ascii="Garamond" w:eastAsia="Calibri" w:hAnsi="Garamond" w:cs="Calibri"/>
          <w:bCs/>
          <w:color w:val="000000"/>
        </w:rPr>
        <w:t>KRYETAR</w:t>
      </w:r>
    </w:p>
    <w:p w14:paraId="4F76D8F7" w14:textId="1A63E9C0" w:rsidR="00193D2A" w:rsidRPr="004B2619" w:rsidRDefault="00193D2A" w:rsidP="00193D2A">
      <w:pPr>
        <w:tabs>
          <w:tab w:val="left" w:pos="80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  <w:r w:rsidRPr="004B2619">
        <w:rPr>
          <w:rFonts w:ascii="Garamond" w:eastAsia="Calibri" w:hAnsi="Garamond" w:cs="Calibri"/>
          <w:b/>
          <w:bCs/>
          <w:color w:val="000000"/>
        </w:rPr>
        <w:t xml:space="preserve">Petrit </w:t>
      </w:r>
      <w:proofErr w:type="spellStart"/>
      <w:r w:rsidRPr="004B2619">
        <w:rPr>
          <w:rFonts w:ascii="Garamond" w:eastAsia="Calibri" w:hAnsi="Garamond" w:cs="Calibri"/>
          <w:b/>
          <w:bCs/>
          <w:color w:val="000000"/>
        </w:rPr>
        <w:t>Ahmeti</w:t>
      </w:r>
      <w:proofErr w:type="spellEnd"/>
    </w:p>
    <w:p w14:paraId="1D6E64DB" w14:textId="77777777" w:rsidR="00193D2A" w:rsidRPr="004B2619" w:rsidRDefault="00193D2A" w:rsidP="00193D2A">
      <w:pPr>
        <w:tabs>
          <w:tab w:val="left" w:pos="844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130A0528" w14:textId="54A42E81" w:rsidR="00FE42CC" w:rsidRPr="004B2619" w:rsidRDefault="00FE42CC" w:rsidP="00193D2A">
      <w:pPr>
        <w:ind w:firstLine="284"/>
        <w:jc w:val="right"/>
        <w:rPr>
          <w:rFonts w:ascii="Garamond" w:eastAsia="Batang" w:hAnsi="Garamond"/>
        </w:rPr>
      </w:pPr>
      <w:bookmarkStart w:id="0" w:name="_GoBack"/>
      <w:bookmarkEnd w:id="0"/>
    </w:p>
    <w:sectPr w:rsidR="00FE42CC" w:rsidRPr="004B2619" w:rsidSect="0018608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0C391" w14:textId="77777777" w:rsidR="00186083" w:rsidRDefault="00186083">
      <w:r>
        <w:separator/>
      </w:r>
    </w:p>
  </w:endnote>
  <w:endnote w:type="continuationSeparator" w:id="0">
    <w:p w14:paraId="592B62F9" w14:textId="77777777" w:rsidR="00186083" w:rsidRDefault="00186083">
      <w:r>
        <w:continuationSeparator/>
      </w:r>
    </w:p>
  </w:endnote>
  <w:endnote w:type="continuationNotice" w:id="1">
    <w:p w14:paraId="3C0689C2" w14:textId="77777777" w:rsidR="00C91CB1" w:rsidRDefault="00C91C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965F8" w14:textId="77777777" w:rsidR="00186083" w:rsidRDefault="00186083">
      <w:r>
        <w:separator/>
      </w:r>
    </w:p>
  </w:footnote>
  <w:footnote w:type="continuationSeparator" w:id="0">
    <w:p w14:paraId="0FF681D8" w14:textId="77777777" w:rsidR="00186083" w:rsidRDefault="00186083">
      <w:r>
        <w:continuationSeparator/>
      </w:r>
    </w:p>
  </w:footnote>
  <w:footnote w:type="continuationNotice" w:id="1">
    <w:p w14:paraId="3F1F2137" w14:textId="77777777" w:rsidR="00C91CB1" w:rsidRDefault="00C91C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000000E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E40AEFD8"/>
    <w:lvl w:ilvl="0" w:tplc="B538C3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00000022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682E40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E7A06A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52FAC2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B692AA3C"/>
    <w:lvl w:ilvl="0" w:tplc="D4B26B6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0000002A"/>
    <w:multiLevelType w:val="hybridMultilevel"/>
    <w:tmpl w:val="DB7E1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B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000002C"/>
    <w:multiLevelType w:val="hybridMultilevel"/>
    <w:tmpl w:val="145C540A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000002D"/>
    <w:multiLevelType w:val="hybridMultilevel"/>
    <w:tmpl w:val="14186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000002E"/>
    <w:multiLevelType w:val="hybridMultilevel"/>
    <w:tmpl w:val="2DAA505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0000002F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7" w15:restartNumberingAfterBreak="0">
    <w:nsid w:val="56997758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8" w15:restartNumberingAfterBreak="0">
    <w:nsid w:val="60950344"/>
    <w:multiLevelType w:val="hybridMultilevel"/>
    <w:tmpl w:val="65828DE2"/>
    <w:lvl w:ilvl="0" w:tplc="A2EE081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2C66D0A"/>
    <w:multiLevelType w:val="hybridMultilevel"/>
    <w:tmpl w:val="D48CB9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7"/>
  </w:num>
  <w:num w:numId="7">
    <w:abstractNumId w:val="4"/>
  </w:num>
  <w:num w:numId="8">
    <w:abstractNumId w:val="8"/>
  </w:num>
  <w:num w:numId="9">
    <w:abstractNumId w:val="7"/>
  </w:num>
  <w:num w:numId="10">
    <w:abstractNumId w:val="5"/>
  </w:num>
  <w:num w:numId="11">
    <w:abstractNumId w:val="9"/>
  </w:num>
  <w:num w:numId="12">
    <w:abstractNumId w:val="11"/>
  </w:num>
  <w:num w:numId="13">
    <w:abstractNumId w:val="31"/>
  </w:num>
  <w:num w:numId="14">
    <w:abstractNumId w:val="33"/>
  </w:num>
  <w:num w:numId="15">
    <w:abstractNumId w:val="14"/>
  </w:num>
  <w:num w:numId="16">
    <w:abstractNumId w:val="13"/>
  </w:num>
  <w:num w:numId="17">
    <w:abstractNumId w:val="12"/>
  </w:num>
  <w:num w:numId="18">
    <w:abstractNumId w:val="3"/>
  </w:num>
  <w:num w:numId="19">
    <w:abstractNumId w:val="21"/>
  </w:num>
  <w:num w:numId="20">
    <w:abstractNumId w:val="10"/>
  </w:num>
  <w:num w:numId="21">
    <w:abstractNumId w:val="42"/>
  </w:num>
  <w:num w:numId="22">
    <w:abstractNumId w:val="30"/>
  </w:num>
  <w:num w:numId="23">
    <w:abstractNumId w:val="46"/>
  </w:num>
  <w:num w:numId="24">
    <w:abstractNumId w:val="16"/>
  </w:num>
  <w:num w:numId="25">
    <w:abstractNumId w:val="15"/>
  </w:num>
  <w:num w:numId="26">
    <w:abstractNumId w:val="23"/>
  </w:num>
  <w:num w:numId="27">
    <w:abstractNumId w:val="24"/>
  </w:num>
  <w:num w:numId="28">
    <w:abstractNumId w:val="26"/>
  </w:num>
  <w:num w:numId="29">
    <w:abstractNumId w:val="22"/>
  </w:num>
  <w:num w:numId="30">
    <w:abstractNumId w:val="19"/>
  </w:num>
  <w:num w:numId="31">
    <w:abstractNumId w:val="18"/>
  </w:num>
  <w:num w:numId="32">
    <w:abstractNumId w:val="28"/>
  </w:num>
  <w:num w:numId="33">
    <w:abstractNumId w:val="29"/>
  </w:num>
  <w:num w:numId="34">
    <w:abstractNumId w:val="17"/>
  </w:num>
  <w:num w:numId="35">
    <w:abstractNumId w:val="20"/>
  </w:num>
  <w:num w:numId="36">
    <w:abstractNumId w:val="27"/>
  </w:num>
  <w:num w:numId="37">
    <w:abstractNumId w:val="35"/>
  </w:num>
  <w:num w:numId="38">
    <w:abstractNumId w:val="34"/>
  </w:num>
  <w:num w:numId="39">
    <w:abstractNumId w:val="32"/>
  </w:num>
  <w:num w:numId="40">
    <w:abstractNumId w:val="36"/>
  </w:num>
  <w:num w:numId="41">
    <w:abstractNumId w:val="40"/>
  </w:num>
  <w:num w:numId="42">
    <w:abstractNumId w:val="45"/>
  </w:num>
  <w:num w:numId="43">
    <w:abstractNumId w:val="37"/>
  </w:num>
  <w:num w:numId="44">
    <w:abstractNumId w:val="43"/>
  </w:num>
  <w:num w:numId="45">
    <w:abstractNumId w:val="39"/>
  </w:num>
  <w:num w:numId="46">
    <w:abstractNumId w:val="41"/>
  </w:num>
  <w:num w:numId="47">
    <w:abstractNumId w:val="38"/>
  </w:num>
  <w:num w:numId="48">
    <w:abstractNumId w:val="44"/>
  </w:num>
  <w:num w:numId="49">
    <w:abstractNumId w:val="49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2CC"/>
    <w:rsid w:val="0003086A"/>
    <w:rsid w:val="000B2557"/>
    <w:rsid w:val="000B5EFB"/>
    <w:rsid w:val="000B64F5"/>
    <w:rsid w:val="00186083"/>
    <w:rsid w:val="00193D2A"/>
    <w:rsid w:val="0030540E"/>
    <w:rsid w:val="004B2619"/>
    <w:rsid w:val="005421FA"/>
    <w:rsid w:val="005E2662"/>
    <w:rsid w:val="0070244B"/>
    <w:rsid w:val="00721AAE"/>
    <w:rsid w:val="007D743F"/>
    <w:rsid w:val="00A31BFC"/>
    <w:rsid w:val="00A615B8"/>
    <w:rsid w:val="00AA11C8"/>
    <w:rsid w:val="00AC5483"/>
    <w:rsid w:val="00B65856"/>
    <w:rsid w:val="00C91CB1"/>
    <w:rsid w:val="00D203A2"/>
    <w:rsid w:val="00DD18CB"/>
    <w:rsid w:val="00DD3D16"/>
    <w:rsid w:val="00E3423D"/>
    <w:rsid w:val="00E60AFE"/>
    <w:rsid w:val="00F2401B"/>
    <w:rsid w:val="00FE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20CC5"/>
  <w15:docId w15:val="{DF008019-D099-401B-A247-797D7112E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5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63C45C1EE449481CC93B6AD8C00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2024-10-17T14:45:41Z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Mbi një ndryshim në vendimin e bordit të ERE-s nr. 102, datë 27.05.2024</Titulli>
    <Modifikuesi xmlns="0e656187-b300-4fb0-8bf4-3a50f872073c">Suada.Daci</Modifikuesi>
    <Nr_x002e__x0020_prot_x0020_QBZ xmlns="0e656187-b300-4fb0-8bf4-3a50f872073c">1784/2</Nr_x002e__x0020_prot_x0020_QBZ>
    <Data_x0020_e_x0020_Modifikimit xmlns="0e656187-b300-4fb0-8bf4-3a50f872073c">2024-10-17T15:14:08Z</Data_x0020_e_x0020_Modifikimit>
    <Dekretuar xmlns="0e656187-b300-4fb0-8bf4-3a50f872073c">false</Dekretuar>
    <Data xmlns="0e656187-b300-4fb0-8bf4-3a50f872073c">2024-08-29T00:00:00Z</Data>
    <Nr_x002e__x0020_protokolli_x0020_i_x0020_aktit xmlns="0e656187-b300-4fb0-8bf4-3a50f872073c">2169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63C45C1EE449481CC93B6AD8C00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BA6F7DF-1D17-4094-ADD2-89B4473B311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F8B31C2-C648-4C47-8B76-9D9A9FB20F0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03AC92CC-2884-4D33-9F2D-A7F3F078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D22723DC-3756-4B45-8E06-106D3E0037B5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F4302934-7E90-416D-9338-801AAA4734AD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A0602A53-A09D-49F3-9373-6D559549031B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24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59E020A8-5C50-4DEF-9B47-8988D564D69C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F4E96440-8D90-4927-A681-2343D3996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DB058601-B8F8-43B1-B452-26011B09E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16</cp:revision>
  <cp:lastPrinted>2024-05-24T09:34:00Z</cp:lastPrinted>
  <dcterms:created xsi:type="dcterms:W3CDTF">2024-10-15T08:50:00Z</dcterms:created>
  <dcterms:modified xsi:type="dcterms:W3CDTF">2024-10-17T14:51:00Z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2db22da707a041cca5f68d91150558ea</vt:lpwstr>
  </property>
</Properties>
</file>