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E45B63" w14:textId="77777777" w:rsidR="00D10BA0" w:rsidRPr="00D10BA0" w:rsidRDefault="00D10BA0" w:rsidP="00D10BA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D10BA0"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6292C0DC" w14:textId="5FB929D9" w:rsidR="00D10BA0" w:rsidRPr="00D10BA0" w:rsidRDefault="00D10BA0" w:rsidP="00D10BA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D10BA0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Nr. 183, </w:t>
      </w:r>
      <w:r w:rsidR="006765E0">
        <w:rPr>
          <w:rFonts w:ascii="Garamond" w:hAnsi="Garamond"/>
          <w:b/>
          <w:bCs/>
          <w:color w:val="000000"/>
          <w:sz w:val="24"/>
          <w:szCs w:val="24"/>
          <w:lang w:val="sq-AL"/>
        </w:rPr>
        <w:t>d</w:t>
      </w:r>
      <w:r w:rsidRPr="00D10BA0">
        <w:rPr>
          <w:rFonts w:ascii="Garamond" w:hAnsi="Garamond"/>
          <w:b/>
          <w:bCs/>
          <w:color w:val="000000"/>
          <w:sz w:val="24"/>
          <w:szCs w:val="24"/>
          <w:lang w:val="sq-AL"/>
        </w:rPr>
        <w:t>atë 12.9.2024</w:t>
      </w:r>
    </w:p>
    <w:p w14:paraId="7F81645B" w14:textId="77777777" w:rsidR="00D10BA0" w:rsidRDefault="00D10BA0" w:rsidP="00D10BA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454951F3" w14:textId="3BC9A887" w:rsidR="00D10BA0" w:rsidRPr="00D10BA0" w:rsidRDefault="00D10BA0" w:rsidP="00D10BA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D10BA0">
        <w:rPr>
          <w:rFonts w:ascii="Garamond" w:hAnsi="Garamond"/>
          <w:b/>
          <w:bCs/>
          <w:color w:val="000000"/>
          <w:sz w:val="24"/>
          <w:szCs w:val="24"/>
          <w:lang w:val="sq-AL"/>
        </w:rPr>
        <w:t>MBI</w:t>
      </w:r>
      <w:r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D10BA0">
        <w:rPr>
          <w:rFonts w:ascii="Garamond" w:hAnsi="Garamond"/>
          <w:b/>
          <w:bCs/>
          <w:color w:val="000000"/>
          <w:sz w:val="24"/>
          <w:szCs w:val="24"/>
          <w:lang w:val="sq-AL"/>
        </w:rPr>
        <w:t>FILLIMIN E PROCEDURËS LIDHUR ME SHQYRTIMIN E KËRKESËS SË SHOQËRISË “</w:t>
      </w:r>
      <w:proofErr w:type="spellStart"/>
      <w:r w:rsidRPr="00D10BA0">
        <w:rPr>
          <w:rFonts w:ascii="Garamond" w:hAnsi="Garamond"/>
          <w:b/>
          <w:bCs/>
          <w:color w:val="000000"/>
          <w:sz w:val="24"/>
          <w:szCs w:val="24"/>
          <w:lang w:val="sq-AL"/>
        </w:rPr>
        <w:t>PARISOL</w:t>
      </w:r>
      <w:proofErr w:type="spellEnd"/>
      <w:r w:rsidRPr="00D10BA0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” SHPK PËR LICENCIM NË VEPRIMTARINË E PRODHIMIT TË ENERGJISË ELEKTRIKE </w:t>
      </w:r>
    </w:p>
    <w:p w14:paraId="79087A46" w14:textId="77777777" w:rsidR="00D10BA0" w:rsidRDefault="00D10BA0" w:rsidP="00D1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28D9BF48" w14:textId="0690BA59" w:rsidR="00D10BA0" w:rsidRPr="00120E9B" w:rsidRDefault="00D10BA0" w:rsidP="00D1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Në mbështetje të neneve 16 dhe 37, pika 2, </w:t>
      </w:r>
      <w:r w:rsidR="00120E9B" w:rsidRPr="00120E9B">
        <w:rPr>
          <w:rFonts w:ascii="Garamond" w:hAnsi="Garamond"/>
          <w:color w:val="000000"/>
          <w:sz w:val="24"/>
          <w:szCs w:val="24"/>
          <w:lang w:val="sq-AL"/>
        </w:rPr>
        <w:t>germa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“a”, të ligjit nr. 43/2015</w:t>
      </w:r>
      <w:r w:rsidR="00120E9B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120E9B">
        <w:rPr>
          <w:rFonts w:ascii="Garamond" w:hAnsi="Garamond"/>
          <w:iCs/>
          <w:color w:val="000000"/>
          <w:sz w:val="24"/>
          <w:szCs w:val="24"/>
          <w:lang w:val="sq-AL"/>
        </w:rPr>
        <w:t>“Për sektorin e energjisë elektrike”,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120E9B" w:rsidRPr="00120E9B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ndryshuar; </w:t>
      </w:r>
      <w:r w:rsidR="00120E9B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të 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neneve 4, pika 1, </w:t>
      </w:r>
      <w:r w:rsidR="00120E9B" w:rsidRPr="00120E9B">
        <w:rPr>
          <w:rFonts w:ascii="Garamond" w:hAnsi="Garamond"/>
          <w:color w:val="000000"/>
          <w:sz w:val="24"/>
          <w:szCs w:val="24"/>
          <w:lang w:val="sq-AL"/>
        </w:rPr>
        <w:t>germa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“a”, 5, pika 1, </w:t>
      </w:r>
      <w:r w:rsidR="00120E9B" w:rsidRPr="00120E9B">
        <w:rPr>
          <w:rFonts w:ascii="Garamond" w:hAnsi="Garamond"/>
          <w:color w:val="000000"/>
          <w:sz w:val="24"/>
          <w:szCs w:val="24"/>
          <w:lang w:val="sq-AL"/>
        </w:rPr>
        <w:t>germa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“a”, dhe 10, pikat 1 dhe 3</w:t>
      </w:r>
      <w:r w:rsidR="00120E9B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të </w:t>
      </w:r>
      <w:r w:rsidR="00120E9B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120E9B">
        <w:rPr>
          <w:rFonts w:ascii="Garamond" w:hAnsi="Garamond"/>
          <w:iCs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120E9B">
        <w:rPr>
          <w:rFonts w:ascii="Garamond" w:hAnsi="Garamond"/>
          <w:iCs/>
          <w:color w:val="000000"/>
          <w:sz w:val="24"/>
          <w:szCs w:val="24"/>
          <w:lang w:val="sq-AL"/>
        </w:rPr>
        <w:t>”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, të miratuar me vendimin e </w:t>
      </w:r>
      <w:r w:rsidR="00120E9B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të Entit Rregullator të Energjisë (ERE) nr. 109, datë 29.6.2016, </w:t>
      </w:r>
      <w:r w:rsidR="00120E9B" w:rsidRPr="00120E9B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ndryshuar; si dhe </w:t>
      </w:r>
      <w:r w:rsidR="00120E9B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të 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neneve 15 dhe 19, pika 1, </w:t>
      </w:r>
      <w:r w:rsidR="00120E9B" w:rsidRPr="00120E9B">
        <w:rPr>
          <w:rFonts w:ascii="Garamond" w:hAnsi="Garamond"/>
          <w:color w:val="000000"/>
          <w:sz w:val="24"/>
          <w:szCs w:val="24"/>
          <w:lang w:val="sq-AL"/>
        </w:rPr>
        <w:t>germa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“a”</w:t>
      </w:r>
      <w:r w:rsidR="00120E9B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të </w:t>
      </w:r>
      <w:r w:rsidR="00120E9B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120E9B">
        <w:rPr>
          <w:rFonts w:ascii="Garamond" w:hAnsi="Garamond"/>
          <w:iCs/>
          <w:color w:val="000000"/>
          <w:sz w:val="24"/>
          <w:szCs w:val="24"/>
          <w:lang w:val="sq-AL"/>
        </w:rPr>
        <w:t>Rregullores për organizimin, funksionimin dhe procedurat e ERE-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>s</w:t>
      </w:r>
      <w:r w:rsidR="00120E9B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, miratuar me vendimin e </w:t>
      </w:r>
      <w:r w:rsidR="00120E9B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>të ERE-s nr. 96, datë 17.6.2016; Bordi i ERE-s, në mbledhjen e tij të datës 12.9.2024, mbasi shqyrtoi relacionin me nr. 1853/1</w:t>
      </w:r>
      <w:r w:rsidR="00120E9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120E9B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120E9B">
        <w:rPr>
          <w:rFonts w:ascii="Garamond" w:hAnsi="Garamond"/>
          <w:color w:val="000000"/>
          <w:sz w:val="24"/>
          <w:szCs w:val="24"/>
          <w:lang w:val="sq-AL"/>
        </w:rPr>
        <w:t>., datë 10.9.2024, të Drejtorisë së Licencimit, Autorizimeve dhe Mbikëqyrjes “</w:t>
      </w:r>
      <w:r w:rsidRPr="00120E9B">
        <w:rPr>
          <w:rFonts w:ascii="Garamond" w:hAnsi="Garamond"/>
          <w:iCs/>
          <w:color w:val="000000"/>
          <w:sz w:val="24"/>
          <w:szCs w:val="24"/>
          <w:lang w:val="sq-AL"/>
        </w:rPr>
        <w:t xml:space="preserve">Mbi kërkesën e shoqërisë </w:t>
      </w:r>
      <w:r w:rsidR="00120E9B">
        <w:rPr>
          <w:rFonts w:ascii="Garamond" w:hAnsi="Garamond"/>
          <w:iCs/>
          <w:color w:val="000000"/>
          <w:sz w:val="24"/>
          <w:szCs w:val="24"/>
          <w:lang w:val="sq-AL"/>
        </w:rPr>
        <w:t>‘</w:t>
      </w:r>
      <w:proofErr w:type="spellStart"/>
      <w:r w:rsidR="00120E9B" w:rsidRPr="00120E9B">
        <w:rPr>
          <w:rFonts w:ascii="Garamond" w:hAnsi="Garamond"/>
          <w:iCs/>
          <w:color w:val="000000"/>
          <w:sz w:val="24"/>
          <w:szCs w:val="24"/>
          <w:lang w:val="sq-AL"/>
        </w:rPr>
        <w:t>Parisol</w:t>
      </w:r>
      <w:proofErr w:type="spellEnd"/>
      <w:r w:rsidR="00120E9B">
        <w:rPr>
          <w:rFonts w:ascii="Garamond" w:hAnsi="Garamond"/>
          <w:iCs/>
          <w:color w:val="000000"/>
          <w:sz w:val="24"/>
          <w:szCs w:val="24"/>
          <w:lang w:val="sq-AL"/>
        </w:rPr>
        <w:t>’</w:t>
      </w:r>
      <w:r w:rsidR="00120E9B" w:rsidRPr="00120E9B">
        <w:rPr>
          <w:rFonts w:ascii="Garamond" w:hAnsi="Garamond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120E9B">
        <w:rPr>
          <w:rFonts w:ascii="Garamond" w:hAnsi="Garamond"/>
          <w:iCs/>
          <w:color w:val="000000"/>
          <w:sz w:val="24"/>
          <w:szCs w:val="24"/>
          <w:lang w:val="sq-AL"/>
        </w:rPr>
        <w:t>sh.p.k</w:t>
      </w:r>
      <w:proofErr w:type="spellEnd"/>
      <w:r w:rsidRPr="00120E9B">
        <w:rPr>
          <w:rFonts w:ascii="Garamond" w:hAnsi="Garamond"/>
          <w:iCs/>
          <w:color w:val="000000"/>
          <w:sz w:val="24"/>
          <w:szCs w:val="24"/>
          <w:lang w:val="sq-AL"/>
        </w:rPr>
        <w:t>. për licencim në veprimtarinë e prodhimit të energjisë elektrike”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>,</w:t>
      </w:r>
    </w:p>
    <w:p w14:paraId="45E1F0C4" w14:textId="17726B4E" w:rsidR="00D10BA0" w:rsidRPr="00120E9B" w:rsidRDefault="00120E9B" w:rsidP="00D1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/>
        </w:rPr>
      </w:pPr>
      <w:r>
        <w:rPr>
          <w:rFonts w:ascii="Garamond" w:hAnsi="Garamond"/>
          <w:bCs/>
          <w:color w:val="000000"/>
          <w:sz w:val="24"/>
          <w:szCs w:val="24"/>
          <w:lang w:val="sq-AL"/>
        </w:rPr>
        <w:t>k</w:t>
      </w:r>
      <w:r w:rsidR="00D10BA0" w:rsidRPr="00120E9B">
        <w:rPr>
          <w:rFonts w:ascii="Garamond" w:hAnsi="Garamond"/>
          <w:bCs/>
          <w:color w:val="000000"/>
          <w:sz w:val="24"/>
          <w:szCs w:val="24"/>
          <w:lang w:val="sq-AL"/>
        </w:rPr>
        <w:t xml:space="preserve">onstatoi se: </w:t>
      </w:r>
    </w:p>
    <w:p w14:paraId="07DE5783" w14:textId="4E953CB5" w:rsidR="00D10BA0" w:rsidRPr="00120E9B" w:rsidRDefault="00D10BA0" w:rsidP="00D1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120E9B">
        <w:rPr>
          <w:rFonts w:ascii="Garamond" w:hAnsi="Garamond"/>
          <w:color w:val="000000"/>
          <w:sz w:val="24"/>
          <w:szCs w:val="24"/>
          <w:lang w:val="sq-AL"/>
        </w:rPr>
        <w:t>- Shoqëria “</w:t>
      </w:r>
      <w:proofErr w:type="spellStart"/>
      <w:r w:rsidR="00120E9B" w:rsidRPr="00120E9B">
        <w:rPr>
          <w:rFonts w:ascii="Garamond" w:hAnsi="Garamond"/>
          <w:color w:val="000000"/>
          <w:sz w:val="24"/>
          <w:szCs w:val="24"/>
          <w:lang w:val="sq-AL"/>
        </w:rPr>
        <w:t>Parisol</w:t>
      </w:r>
      <w:proofErr w:type="spellEnd"/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120E9B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., me shkresën e protokolluar në ERE me nr. 1853 </w:t>
      </w:r>
      <w:proofErr w:type="spellStart"/>
      <w:r w:rsidRPr="00120E9B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., datë 2.9.2024, ka paraqitur kërkesën për licencim në veprimtarinë e prodhimit të energjisë elektrike nga centrali </w:t>
      </w:r>
      <w:proofErr w:type="spellStart"/>
      <w:r w:rsidRPr="00120E9B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me kapacitet prodhues 2 </w:t>
      </w:r>
      <w:proofErr w:type="spellStart"/>
      <w:r w:rsidR="00120E9B" w:rsidRPr="00120E9B">
        <w:rPr>
          <w:rFonts w:ascii="Garamond" w:hAnsi="Garamond"/>
          <w:color w:val="000000"/>
          <w:sz w:val="24"/>
          <w:szCs w:val="24"/>
          <w:lang w:val="sq-AL"/>
        </w:rPr>
        <w:t>mw</w:t>
      </w:r>
      <w:proofErr w:type="spellEnd"/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dhe veprave ndihmëse, në </w:t>
      </w:r>
      <w:r w:rsidR="00120E9B">
        <w:rPr>
          <w:rFonts w:ascii="Garamond" w:hAnsi="Garamond"/>
          <w:color w:val="000000"/>
          <w:sz w:val="24"/>
          <w:szCs w:val="24"/>
          <w:lang w:val="sq-AL"/>
        </w:rPr>
        <w:t>f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shatin Grykë, Njësia Administrative </w:t>
      </w:r>
      <w:proofErr w:type="spellStart"/>
      <w:r w:rsidRPr="00120E9B">
        <w:rPr>
          <w:rFonts w:ascii="Garamond" w:hAnsi="Garamond"/>
          <w:color w:val="000000"/>
          <w:sz w:val="24"/>
          <w:szCs w:val="24"/>
          <w:lang w:val="sq-AL"/>
        </w:rPr>
        <w:t>Topojë</w:t>
      </w:r>
      <w:proofErr w:type="spellEnd"/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, Bashkia Fier, </w:t>
      </w:r>
      <w:r w:rsidR="00120E9B">
        <w:rPr>
          <w:rFonts w:ascii="Garamond" w:hAnsi="Garamond"/>
          <w:color w:val="000000"/>
          <w:sz w:val="24"/>
          <w:szCs w:val="24"/>
          <w:lang w:val="sq-AL"/>
        </w:rPr>
        <w:t>q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arku Fier. </w:t>
      </w:r>
    </w:p>
    <w:p w14:paraId="00DA5B19" w14:textId="7F48B4C7" w:rsidR="00D10BA0" w:rsidRPr="00120E9B" w:rsidRDefault="00D10BA0" w:rsidP="00D1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- Nga shqyrtimi i aplikimit, në referencë të përcaktimeve të “Rregullores për procedurat dhe afatet për dhënien, modifikimin, transferimin, rinovimin, njohjen dhe heqjen e licencave në sektorin e energjisë elektrike”, të ndryshuar, rezulton se shoqëria ka kryer pagesën e aplikimit sipas përcaktimeve të </w:t>
      </w:r>
      <w:r w:rsidR="00120E9B">
        <w:rPr>
          <w:rFonts w:ascii="Garamond" w:hAnsi="Garamond"/>
          <w:color w:val="000000"/>
          <w:sz w:val="24"/>
          <w:szCs w:val="24"/>
          <w:lang w:val="sq-AL"/>
        </w:rPr>
        <w:t>a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>neksit A dhe ka plotësuar dokumentacionin e kërkuar në zbatim të nenit 9</w:t>
      </w:r>
      <w:r w:rsidR="00120E9B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për pikën 1.1, </w:t>
      </w:r>
      <w:r w:rsidR="00120E9B" w:rsidRPr="00120E9B">
        <w:rPr>
          <w:rFonts w:ascii="Garamond" w:hAnsi="Garamond"/>
          <w:color w:val="000000"/>
          <w:sz w:val="24"/>
          <w:szCs w:val="24"/>
          <w:lang w:val="sq-AL"/>
        </w:rPr>
        <w:t>germat</w:t>
      </w:r>
      <w:r w:rsidR="00120E9B">
        <w:rPr>
          <w:rFonts w:ascii="Garamond" w:hAnsi="Garamond"/>
          <w:color w:val="000000"/>
          <w:sz w:val="24"/>
          <w:szCs w:val="24"/>
          <w:lang w:val="sq-AL"/>
        </w:rPr>
        <w:t>: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“a” “b” dhe “c”; për pikën 1.2, </w:t>
      </w:r>
      <w:r w:rsidR="00120E9B" w:rsidRPr="00120E9B">
        <w:rPr>
          <w:rFonts w:ascii="Garamond" w:hAnsi="Garamond"/>
          <w:color w:val="000000"/>
          <w:sz w:val="24"/>
          <w:szCs w:val="24"/>
          <w:lang w:val="sq-AL"/>
        </w:rPr>
        <w:t>germat</w:t>
      </w:r>
      <w:r w:rsidR="00120E9B">
        <w:rPr>
          <w:rFonts w:ascii="Garamond" w:hAnsi="Garamond"/>
          <w:color w:val="000000"/>
          <w:sz w:val="24"/>
          <w:szCs w:val="24"/>
          <w:lang w:val="sq-AL"/>
        </w:rPr>
        <w:t>: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“a”, “b”, “c” dhe “d”; pikën 1.3</w:t>
      </w:r>
      <w:r w:rsidR="00120E9B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120E9B" w:rsidRPr="00120E9B">
        <w:rPr>
          <w:rFonts w:ascii="Garamond" w:hAnsi="Garamond"/>
          <w:color w:val="000000"/>
          <w:sz w:val="24"/>
          <w:szCs w:val="24"/>
          <w:lang w:val="sq-AL"/>
        </w:rPr>
        <w:t>germat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“a” dhe “c”; për pikën 2.1</w:t>
      </w:r>
      <w:r w:rsidR="00120E9B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120E9B" w:rsidRPr="00120E9B">
        <w:rPr>
          <w:rFonts w:ascii="Garamond" w:hAnsi="Garamond"/>
          <w:color w:val="000000"/>
          <w:sz w:val="24"/>
          <w:szCs w:val="24"/>
          <w:lang w:val="sq-AL"/>
        </w:rPr>
        <w:t>germat</w:t>
      </w:r>
      <w:r w:rsidR="00120E9B">
        <w:rPr>
          <w:rFonts w:ascii="Garamond" w:hAnsi="Garamond"/>
          <w:color w:val="000000"/>
          <w:sz w:val="24"/>
          <w:szCs w:val="24"/>
          <w:lang w:val="sq-AL"/>
        </w:rPr>
        <w:t>: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“a”, “b”, “c”, “d” dhe “f”.</w:t>
      </w:r>
    </w:p>
    <w:p w14:paraId="29098135" w14:textId="1406BDA7" w:rsidR="00D10BA0" w:rsidRPr="00120E9B" w:rsidRDefault="00D10BA0" w:rsidP="00D1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120E9B">
        <w:rPr>
          <w:rFonts w:ascii="Garamond" w:hAnsi="Garamond"/>
          <w:color w:val="000000"/>
          <w:sz w:val="24"/>
          <w:szCs w:val="24"/>
          <w:lang w:val="sq-AL"/>
        </w:rPr>
        <w:t>- Rezulton se shoqëria “</w:t>
      </w:r>
      <w:proofErr w:type="spellStart"/>
      <w:r w:rsidR="00120E9B" w:rsidRPr="00120E9B">
        <w:rPr>
          <w:rFonts w:ascii="Garamond" w:hAnsi="Garamond"/>
          <w:color w:val="000000"/>
          <w:sz w:val="24"/>
          <w:szCs w:val="24"/>
          <w:lang w:val="sq-AL"/>
        </w:rPr>
        <w:t>Parisol</w:t>
      </w:r>
      <w:proofErr w:type="spellEnd"/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120E9B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120E9B">
        <w:rPr>
          <w:rFonts w:ascii="Garamond" w:hAnsi="Garamond"/>
          <w:color w:val="000000"/>
          <w:sz w:val="24"/>
          <w:szCs w:val="24"/>
          <w:lang w:val="sq-AL"/>
        </w:rPr>
        <w:t>.:</w:t>
      </w:r>
    </w:p>
    <w:p w14:paraId="6CAE956F" w14:textId="5F681625" w:rsidR="00D10BA0" w:rsidRPr="00120E9B" w:rsidRDefault="00120E9B" w:rsidP="00D1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D10BA0" w:rsidRPr="00120E9B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>Ka nënshkruar me Ministrinë e Infrastrukturës dhe Energjisë (</w:t>
      </w:r>
      <w:proofErr w:type="spellStart"/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>MIE</w:t>
      </w:r>
      <w:proofErr w:type="spellEnd"/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) </w:t>
      </w:r>
      <w:r>
        <w:rPr>
          <w:rFonts w:ascii="Garamond" w:hAnsi="Garamond"/>
          <w:color w:val="000000"/>
          <w:sz w:val="24"/>
          <w:szCs w:val="24"/>
          <w:lang w:val="sq-AL"/>
        </w:rPr>
        <w:t>k</w:t>
      </w:r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ontratën nr. 10511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r</w:t>
      </w:r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>ep</w:t>
      </w:r>
      <w:proofErr w:type="spellEnd"/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., nr. 4874 </w:t>
      </w:r>
      <w:proofErr w:type="spellStart"/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>kol</w:t>
      </w:r>
      <w:proofErr w:type="spellEnd"/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>., datë 28.12.2023;</w:t>
      </w:r>
    </w:p>
    <w:p w14:paraId="00A7B299" w14:textId="59DD8EBF" w:rsidR="00D10BA0" w:rsidRPr="00120E9B" w:rsidRDefault="00120E9B" w:rsidP="00D10BA0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Ka nënshkruar me shoqërinë “Operatori i Sistemit të Shpërndarjes”, marrëveshjen e lidhjes së re nr. 7252/3 </w:t>
      </w:r>
      <w:proofErr w:type="spellStart"/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., datë 10.10.2022, për lidhjen e centralit </w:t>
      </w:r>
      <w:proofErr w:type="spellStart"/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me rrjetin e shpërndarjes;</w:t>
      </w:r>
    </w:p>
    <w:p w14:paraId="3C7B4105" w14:textId="2D7F9765" w:rsidR="00D10BA0" w:rsidRPr="00120E9B" w:rsidRDefault="00120E9B" w:rsidP="00D10BA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D10BA0" w:rsidRPr="00120E9B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Është pajisur me </w:t>
      </w:r>
      <w:r>
        <w:rPr>
          <w:rFonts w:ascii="Garamond" w:hAnsi="Garamond"/>
          <w:color w:val="000000"/>
          <w:sz w:val="24"/>
          <w:szCs w:val="24"/>
          <w:lang w:val="sq-AL"/>
        </w:rPr>
        <w:t>v</w:t>
      </w:r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endim për </w:t>
      </w:r>
      <w:proofErr w:type="spellStart"/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>VNM</w:t>
      </w:r>
      <w:proofErr w:type="spellEnd"/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/>
          <w:color w:val="000000"/>
          <w:sz w:val="24"/>
          <w:szCs w:val="24"/>
          <w:lang w:val="sq-AL"/>
        </w:rPr>
        <w:t>p</w:t>
      </w:r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>araprake, lëshuar më datë 24.8.2022, nga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Agjencia Kombëtare e Mjedisit (AKM), për të ndërtuar impiantin </w:t>
      </w:r>
      <w:proofErr w:type="spellStart"/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me fuqi 2 </w:t>
      </w:r>
      <w:proofErr w:type="spellStart"/>
      <w:r w:rsidRPr="00120E9B">
        <w:rPr>
          <w:rFonts w:ascii="Garamond" w:hAnsi="Garamond"/>
          <w:color w:val="000000"/>
          <w:sz w:val="24"/>
          <w:szCs w:val="24"/>
          <w:lang w:val="sq-AL"/>
        </w:rPr>
        <w:t>mw</w:t>
      </w:r>
      <w:proofErr w:type="spellEnd"/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6B622CC4" w14:textId="52214A1A" w:rsidR="00D10BA0" w:rsidRPr="00D10BA0" w:rsidRDefault="00D10BA0" w:rsidP="00D1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120E9B">
        <w:rPr>
          <w:rFonts w:ascii="Garamond" w:hAnsi="Garamond"/>
          <w:color w:val="000000"/>
          <w:sz w:val="24"/>
          <w:szCs w:val="24"/>
          <w:lang w:val="sq-AL"/>
        </w:rPr>
        <w:t>- Nga ky aplikim nevojitet të plotësohet informacioni/dokumentacioni në vijim</w:t>
      </w:r>
      <w:r w:rsidRPr="00D10BA0">
        <w:rPr>
          <w:rFonts w:ascii="Garamond" w:hAnsi="Garamond"/>
          <w:color w:val="000000"/>
          <w:sz w:val="24"/>
          <w:szCs w:val="24"/>
          <w:lang w:val="sq-AL"/>
        </w:rPr>
        <w:t>:</w:t>
      </w:r>
    </w:p>
    <w:p w14:paraId="5D742CD8" w14:textId="5547DADF" w:rsidR="00D10BA0" w:rsidRPr="00120E9B" w:rsidRDefault="00D10BA0" w:rsidP="00D1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120E9B">
        <w:rPr>
          <w:rFonts w:ascii="Garamond" w:hAnsi="Garamond"/>
          <w:bCs/>
          <w:color w:val="000000"/>
          <w:sz w:val="24"/>
          <w:szCs w:val="24"/>
          <w:lang w:val="sq-AL"/>
        </w:rPr>
        <w:t>NENI 9</w:t>
      </w:r>
    </w:p>
    <w:p w14:paraId="4CE93F52" w14:textId="77777777" w:rsidR="00D10BA0" w:rsidRPr="00120E9B" w:rsidRDefault="00D10BA0" w:rsidP="00D1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iCs/>
          <w:color w:val="000000"/>
          <w:sz w:val="24"/>
          <w:szCs w:val="24"/>
          <w:lang w:val="sq-AL"/>
        </w:rPr>
      </w:pPr>
      <w:r w:rsidRPr="00120E9B">
        <w:rPr>
          <w:rFonts w:ascii="Garamond" w:hAnsi="Garamond"/>
          <w:bCs/>
          <w:iCs/>
          <w:color w:val="000000"/>
          <w:sz w:val="24"/>
          <w:szCs w:val="24"/>
          <w:lang w:val="sq-AL"/>
        </w:rPr>
        <w:t>Pika 1. Dokumentacioni i përgjithshëm për të gjitha aplikimet për pajisje me licencë</w:t>
      </w:r>
    </w:p>
    <w:p w14:paraId="2B2F195D" w14:textId="77777777" w:rsidR="00D10BA0" w:rsidRPr="00120E9B" w:rsidRDefault="00D10BA0" w:rsidP="00D1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120E9B">
        <w:rPr>
          <w:rFonts w:ascii="Garamond" w:hAnsi="Garamond"/>
          <w:color w:val="000000"/>
          <w:sz w:val="24"/>
          <w:szCs w:val="24"/>
          <w:lang w:val="sq-AL"/>
        </w:rPr>
        <w:t>Pika 1.3</w:t>
      </w:r>
    </w:p>
    <w:p w14:paraId="48ECBFD4" w14:textId="6F20281E" w:rsidR="00D10BA0" w:rsidRPr="00120E9B" w:rsidRDefault="00120E9B" w:rsidP="00D10BA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D10BA0" w:rsidRPr="00120E9B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Pr="00120E9B">
        <w:rPr>
          <w:rFonts w:ascii="Garamond" w:hAnsi="Garamond"/>
          <w:bCs/>
          <w:color w:val="000000"/>
          <w:sz w:val="24"/>
          <w:szCs w:val="24"/>
          <w:lang w:val="sq-AL"/>
        </w:rPr>
        <w:t>germa</w:t>
      </w:r>
      <w:r w:rsidR="00D10BA0" w:rsidRPr="00120E9B">
        <w:rPr>
          <w:rFonts w:ascii="Garamond" w:hAnsi="Garamond"/>
          <w:bCs/>
          <w:color w:val="000000"/>
          <w:sz w:val="24"/>
          <w:szCs w:val="24"/>
          <w:lang w:val="sq-AL"/>
        </w:rPr>
        <w:t xml:space="preserve"> “b”:</w:t>
      </w:r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/>
          <w:color w:val="000000"/>
          <w:sz w:val="24"/>
          <w:szCs w:val="24"/>
          <w:lang w:val="sq-AL"/>
        </w:rPr>
        <w:t>t</w:t>
      </w:r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ë depozitohet në ERE njoftimi përkatës drejtuar </w:t>
      </w:r>
      <w:proofErr w:type="spellStart"/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>MIE</w:t>
      </w:r>
      <w:proofErr w:type="spellEnd"/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>-s</w:t>
      </w:r>
      <w:r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në lidhje ndryshimin e vlerës së investimit dhe qëndrimin e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saj, ose </w:t>
      </w:r>
      <w:proofErr w:type="spellStart"/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>amendimin</w:t>
      </w:r>
      <w:proofErr w:type="spellEnd"/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e kontratës së nënshkruar me Autoritetin </w:t>
      </w:r>
      <w:proofErr w:type="spellStart"/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>Kontraktor</w:t>
      </w:r>
      <w:proofErr w:type="spellEnd"/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në rast se ka një të tillë. Po ashtu, duhet të dokumentojë mbulimin e 20% të vlerës së investimit.</w:t>
      </w:r>
    </w:p>
    <w:p w14:paraId="3D8806F3" w14:textId="2CF27565" w:rsidR="00D10BA0" w:rsidRPr="00120E9B" w:rsidRDefault="00D10BA0" w:rsidP="00D1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iCs/>
          <w:color w:val="000000"/>
          <w:sz w:val="24"/>
          <w:szCs w:val="24"/>
          <w:lang w:val="sq-AL"/>
        </w:rPr>
      </w:pPr>
      <w:r w:rsidRPr="00120E9B">
        <w:rPr>
          <w:rFonts w:ascii="Garamond" w:hAnsi="Garamond"/>
          <w:bCs/>
          <w:iCs/>
          <w:color w:val="000000"/>
          <w:sz w:val="24"/>
          <w:szCs w:val="24"/>
          <w:lang w:val="sq-AL"/>
        </w:rPr>
        <w:t>Pika 2</w:t>
      </w:r>
      <w:r w:rsidR="00120E9B">
        <w:rPr>
          <w:rFonts w:ascii="Garamond" w:hAnsi="Garamond"/>
          <w:bCs/>
          <w:iCs/>
          <w:color w:val="000000"/>
          <w:sz w:val="24"/>
          <w:szCs w:val="24"/>
          <w:lang w:val="sq-AL"/>
        </w:rPr>
        <w:t>.</w:t>
      </w:r>
      <w:r w:rsidRPr="00120E9B">
        <w:rPr>
          <w:rFonts w:ascii="Garamond" w:hAnsi="Garamond"/>
          <w:bCs/>
          <w:iCs/>
          <w:color w:val="000000"/>
          <w:sz w:val="24"/>
          <w:szCs w:val="24"/>
          <w:lang w:val="sq-AL"/>
        </w:rPr>
        <w:t xml:space="preserve"> Dokumentacioni specifik sipas tipit të licencës</w:t>
      </w:r>
      <w:r w:rsidR="00120E9B">
        <w:rPr>
          <w:rFonts w:ascii="Garamond" w:hAnsi="Garamond"/>
          <w:bCs/>
          <w:iCs/>
          <w:color w:val="000000"/>
          <w:sz w:val="24"/>
          <w:szCs w:val="24"/>
          <w:lang w:val="sq-AL"/>
        </w:rPr>
        <w:t xml:space="preserve"> </w:t>
      </w:r>
    </w:p>
    <w:p w14:paraId="267F7770" w14:textId="77777777" w:rsidR="00D10BA0" w:rsidRPr="00120E9B" w:rsidRDefault="00D10BA0" w:rsidP="00D1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Pika 2.1 </w:t>
      </w:r>
    </w:p>
    <w:p w14:paraId="0315D164" w14:textId="07329B84" w:rsidR="00D10BA0" w:rsidRPr="00120E9B" w:rsidRDefault="00120E9B" w:rsidP="00D1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D10BA0" w:rsidRPr="00120E9B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Pr="00120E9B">
        <w:rPr>
          <w:rFonts w:ascii="Garamond" w:hAnsi="Garamond"/>
          <w:bCs/>
          <w:color w:val="000000"/>
          <w:sz w:val="24"/>
          <w:szCs w:val="24"/>
          <w:lang w:val="sq-AL"/>
        </w:rPr>
        <w:t>germa</w:t>
      </w:r>
      <w:r w:rsidR="00D10BA0" w:rsidRPr="00120E9B">
        <w:rPr>
          <w:rFonts w:ascii="Garamond" w:hAnsi="Garamond"/>
          <w:bCs/>
          <w:color w:val="000000"/>
          <w:sz w:val="24"/>
          <w:szCs w:val="24"/>
          <w:lang w:val="sq-AL"/>
        </w:rPr>
        <w:t xml:space="preserve"> “e”:</w:t>
      </w:r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/>
          <w:color w:val="000000"/>
          <w:sz w:val="24"/>
          <w:szCs w:val="24"/>
          <w:lang w:val="sq-AL"/>
        </w:rPr>
        <w:t>t</w:t>
      </w:r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ë depozitohet në ERE informacion/dokumentacion në rast se shoqëria ka filluar punimet brenda afatit të vlefshmërisë së </w:t>
      </w:r>
      <w:proofErr w:type="spellStart"/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>VNM</w:t>
      </w:r>
      <w:proofErr w:type="spellEnd"/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-së, nëse jo, ajo duhet të depozitojë një </w:t>
      </w:r>
      <w:proofErr w:type="spellStart"/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>VNM</w:t>
      </w:r>
      <w:proofErr w:type="spellEnd"/>
      <w:r w:rsidR="00D10BA0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 të re.</w:t>
      </w:r>
    </w:p>
    <w:p w14:paraId="08B62497" w14:textId="0EFD1482" w:rsidR="00D10BA0" w:rsidRPr="00120E9B" w:rsidRDefault="00D10BA0" w:rsidP="00D1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Për gjithë sa më sipër, </w:t>
      </w:r>
      <w:r w:rsidR="00120E9B" w:rsidRPr="00120E9B">
        <w:rPr>
          <w:rFonts w:ascii="Garamond" w:hAnsi="Garamond"/>
          <w:color w:val="000000"/>
          <w:sz w:val="24"/>
          <w:szCs w:val="24"/>
          <w:lang w:val="sq-AL"/>
        </w:rPr>
        <w:t xml:space="preserve">Bordi </w:t>
      </w:r>
      <w:r w:rsidRPr="00120E9B">
        <w:rPr>
          <w:rFonts w:ascii="Garamond" w:hAnsi="Garamond"/>
          <w:color w:val="000000"/>
          <w:sz w:val="24"/>
          <w:szCs w:val="24"/>
          <w:lang w:val="sq-AL"/>
        </w:rPr>
        <w:t>i ERE-s</w:t>
      </w:r>
    </w:p>
    <w:p w14:paraId="00A4188B" w14:textId="77777777" w:rsidR="00D10BA0" w:rsidRDefault="00D10BA0" w:rsidP="00D10BA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4EA65D64" w14:textId="7F498181" w:rsidR="00D10BA0" w:rsidRPr="00D10BA0" w:rsidRDefault="00D10BA0" w:rsidP="00D10BA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D10BA0"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</w:p>
    <w:p w14:paraId="5F59A96E" w14:textId="77777777" w:rsidR="00D10BA0" w:rsidRPr="00D10BA0" w:rsidRDefault="00D10BA0" w:rsidP="00D10BA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0DC5D494" w14:textId="4DAC6720" w:rsidR="00D10BA0" w:rsidRPr="00D10BA0" w:rsidRDefault="00D10BA0" w:rsidP="00D10BA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D10BA0">
        <w:rPr>
          <w:rFonts w:ascii="Garamond" w:hAnsi="Garamond"/>
          <w:color w:val="000000"/>
          <w:sz w:val="24"/>
          <w:szCs w:val="24"/>
          <w:lang w:val="sq-AL"/>
        </w:rPr>
        <w:lastRenderedPageBreak/>
        <w:t>1. Të fillojë procedurën për licencimin e shoqërisë “</w:t>
      </w:r>
      <w:proofErr w:type="spellStart"/>
      <w:r w:rsidR="00120E9B" w:rsidRPr="00D10BA0">
        <w:rPr>
          <w:rFonts w:ascii="Garamond" w:hAnsi="Garamond"/>
          <w:color w:val="000000"/>
          <w:sz w:val="24"/>
          <w:szCs w:val="24"/>
          <w:lang w:val="sq-AL"/>
        </w:rPr>
        <w:t>Parisol</w:t>
      </w:r>
      <w:proofErr w:type="spellEnd"/>
      <w:r w:rsidRPr="00D10BA0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D10BA0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D10BA0">
        <w:rPr>
          <w:rFonts w:ascii="Garamond" w:hAnsi="Garamond"/>
          <w:color w:val="000000"/>
          <w:sz w:val="24"/>
          <w:szCs w:val="24"/>
          <w:lang w:val="sq-AL"/>
        </w:rPr>
        <w:t xml:space="preserve">. në veprimtarinë e prodhimit të energjisë elektrike nga centrali </w:t>
      </w:r>
      <w:proofErr w:type="spellStart"/>
      <w:r w:rsidRPr="00D10BA0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Pr="00D10BA0">
        <w:rPr>
          <w:rFonts w:ascii="Garamond" w:hAnsi="Garamond"/>
          <w:color w:val="000000"/>
          <w:sz w:val="24"/>
          <w:szCs w:val="24"/>
          <w:lang w:val="sq-AL"/>
        </w:rPr>
        <w:t xml:space="preserve"> me kapacitet të instaluar 2 </w:t>
      </w:r>
      <w:proofErr w:type="spellStart"/>
      <w:r w:rsidR="00120E9B" w:rsidRPr="00D10BA0">
        <w:rPr>
          <w:rFonts w:ascii="Garamond" w:hAnsi="Garamond"/>
          <w:color w:val="000000"/>
          <w:sz w:val="24"/>
          <w:szCs w:val="24"/>
          <w:lang w:val="sq-AL"/>
        </w:rPr>
        <w:t>mw</w:t>
      </w:r>
      <w:proofErr w:type="spellEnd"/>
      <w:r w:rsidRPr="00D10BA0">
        <w:rPr>
          <w:rFonts w:ascii="Garamond" w:hAnsi="Garamond"/>
          <w:color w:val="000000"/>
          <w:sz w:val="24"/>
          <w:szCs w:val="24"/>
          <w:lang w:val="sq-AL"/>
        </w:rPr>
        <w:t xml:space="preserve">, në </w:t>
      </w:r>
      <w:r w:rsidR="00120E9B">
        <w:rPr>
          <w:rFonts w:ascii="Garamond" w:hAnsi="Garamond"/>
          <w:color w:val="000000"/>
          <w:sz w:val="24"/>
          <w:szCs w:val="24"/>
          <w:lang w:val="sq-AL"/>
        </w:rPr>
        <w:t>f</w:t>
      </w:r>
      <w:r w:rsidRPr="00D10BA0">
        <w:rPr>
          <w:rFonts w:ascii="Garamond" w:hAnsi="Garamond"/>
          <w:color w:val="000000"/>
          <w:sz w:val="24"/>
          <w:szCs w:val="24"/>
          <w:lang w:val="sq-AL"/>
        </w:rPr>
        <w:t xml:space="preserve">shatin Grykë, Njësia Administrative </w:t>
      </w:r>
      <w:proofErr w:type="spellStart"/>
      <w:r w:rsidRPr="00D10BA0">
        <w:rPr>
          <w:rFonts w:ascii="Garamond" w:hAnsi="Garamond"/>
          <w:color w:val="000000"/>
          <w:sz w:val="24"/>
          <w:szCs w:val="24"/>
          <w:lang w:val="sq-AL"/>
        </w:rPr>
        <w:t>Topojë</w:t>
      </w:r>
      <w:proofErr w:type="spellEnd"/>
      <w:r w:rsidRPr="00D10BA0">
        <w:rPr>
          <w:rFonts w:ascii="Garamond" w:hAnsi="Garamond"/>
          <w:color w:val="000000"/>
          <w:sz w:val="24"/>
          <w:szCs w:val="24"/>
          <w:lang w:val="sq-AL"/>
        </w:rPr>
        <w:t xml:space="preserve">, Bashkia Fier, </w:t>
      </w:r>
      <w:r w:rsidR="00120E9B">
        <w:rPr>
          <w:rFonts w:ascii="Garamond" w:hAnsi="Garamond"/>
          <w:color w:val="000000"/>
          <w:sz w:val="24"/>
          <w:szCs w:val="24"/>
          <w:lang w:val="sq-AL"/>
        </w:rPr>
        <w:t>q</w:t>
      </w:r>
      <w:r w:rsidRPr="00D10BA0">
        <w:rPr>
          <w:rFonts w:ascii="Garamond" w:hAnsi="Garamond"/>
          <w:color w:val="000000"/>
          <w:sz w:val="24"/>
          <w:szCs w:val="24"/>
          <w:lang w:val="sq-AL"/>
        </w:rPr>
        <w:t>arku Fier.</w:t>
      </w:r>
    </w:p>
    <w:p w14:paraId="2F8EDB38" w14:textId="63D6CE07" w:rsidR="00D10BA0" w:rsidRPr="00D10BA0" w:rsidRDefault="00D10BA0" w:rsidP="00D10BA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D10BA0">
        <w:rPr>
          <w:rFonts w:ascii="Garamond" w:hAnsi="Garamond"/>
          <w:color w:val="000000"/>
          <w:sz w:val="24"/>
          <w:szCs w:val="24"/>
          <w:lang w:val="sq-AL"/>
        </w:rPr>
        <w:t>2. Drejtoria e Licencimit, Autorizimeve dhe Mbikëqyrjes të njoftojë shoqërinë “</w:t>
      </w:r>
      <w:proofErr w:type="spellStart"/>
      <w:r w:rsidR="00120E9B" w:rsidRPr="00D10BA0">
        <w:rPr>
          <w:rFonts w:ascii="Garamond" w:hAnsi="Garamond"/>
          <w:color w:val="000000"/>
          <w:sz w:val="24"/>
          <w:szCs w:val="24"/>
          <w:lang w:val="sq-AL"/>
        </w:rPr>
        <w:t>Parisol</w:t>
      </w:r>
      <w:proofErr w:type="spellEnd"/>
      <w:r w:rsidRPr="00D10BA0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D10BA0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D10BA0">
        <w:rPr>
          <w:rFonts w:ascii="Garamond" w:hAnsi="Garamond"/>
          <w:color w:val="000000"/>
          <w:sz w:val="24"/>
          <w:szCs w:val="24"/>
          <w:lang w:val="sq-AL"/>
        </w:rPr>
        <w:t xml:space="preserve">. dhe Ministrinë e Infrastrukturës dhe Energjisë për vendimin e </w:t>
      </w:r>
      <w:r w:rsidR="00120E9B" w:rsidRPr="00D10BA0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D10BA0">
        <w:rPr>
          <w:rFonts w:ascii="Garamond" w:hAnsi="Garamond"/>
          <w:color w:val="000000"/>
          <w:sz w:val="24"/>
          <w:szCs w:val="24"/>
          <w:lang w:val="sq-AL"/>
        </w:rPr>
        <w:t>të ERE-s.</w:t>
      </w:r>
    </w:p>
    <w:p w14:paraId="4D2E91DE" w14:textId="77777777" w:rsidR="00D10BA0" w:rsidRPr="00D10BA0" w:rsidRDefault="00D10BA0" w:rsidP="00D1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18"/>
          <w:szCs w:val="18"/>
          <w:lang w:val="sq-AL"/>
        </w:rPr>
      </w:pPr>
      <w:r w:rsidRPr="00D10BA0">
        <w:rPr>
          <w:rFonts w:ascii="Garamond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0E9EC280" w14:textId="47B7B195" w:rsidR="00D10BA0" w:rsidRPr="00D10BA0" w:rsidRDefault="00D10BA0" w:rsidP="00D1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D10BA0">
        <w:rPr>
          <w:rFonts w:ascii="Garamond" w:hAnsi="Garamond"/>
          <w:color w:val="000000"/>
          <w:sz w:val="24"/>
          <w:szCs w:val="24"/>
          <w:lang w:val="sq-AL"/>
        </w:rPr>
        <w:t>Çdo palë e përfshirë në këtë procedurë mund</w:t>
      </w:r>
      <w:bookmarkStart w:id="0" w:name="_GoBack"/>
      <w:r w:rsidRPr="00D10BA0">
        <w:rPr>
          <w:rFonts w:ascii="Garamond" w:hAnsi="Garamond"/>
          <w:color w:val="000000"/>
          <w:sz w:val="24"/>
          <w:szCs w:val="24"/>
          <w:lang w:val="sq-AL"/>
        </w:rPr>
        <w:t xml:space="preserve"> t’</w:t>
      </w:r>
      <w:bookmarkEnd w:id="0"/>
      <w:r w:rsidRPr="00D10BA0">
        <w:rPr>
          <w:rFonts w:ascii="Garamond" w:hAnsi="Garamond"/>
          <w:color w:val="000000"/>
          <w:sz w:val="24"/>
          <w:szCs w:val="24"/>
          <w:lang w:val="sq-AL"/>
        </w:rPr>
        <w:t xml:space="preserve">i kërkojë ERE-s, brenda 7 ditëve kalendarike nga data e marrjes së vendimit, rishikimin e vendimit të </w:t>
      </w:r>
      <w:r w:rsidR="00120E9B" w:rsidRPr="00D10BA0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D10BA0">
        <w:rPr>
          <w:rFonts w:ascii="Garamond" w:hAnsi="Garamond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120E9B" w:rsidRPr="00D10BA0">
        <w:rPr>
          <w:rFonts w:ascii="Garamond" w:hAnsi="Garamond"/>
          <w:color w:val="000000"/>
          <w:sz w:val="24"/>
          <w:szCs w:val="24"/>
          <w:lang w:val="sq-AL"/>
        </w:rPr>
        <w:t xml:space="preserve">Bordin </w:t>
      </w:r>
      <w:r w:rsidRPr="00D10BA0">
        <w:rPr>
          <w:rFonts w:ascii="Garamond" w:hAnsi="Garamond"/>
          <w:color w:val="000000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B985B99" w14:textId="77777777" w:rsidR="00D10BA0" w:rsidRPr="00D10BA0" w:rsidRDefault="00D10BA0" w:rsidP="00D1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D10BA0">
        <w:rPr>
          <w:rFonts w:ascii="Garamond" w:hAnsi="Garamond"/>
          <w:color w:val="000000"/>
          <w:sz w:val="24"/>
          <w:szCs w:val="24"/>
          <w:lang w:val="sq-AL"/>
        </w:rPr>
        <w:t>Ky vendim botohet në Fletoren Zyrtare.</w:t>
      </w:r>
    </w:p>
    <w:p w14:paraId="5CD12153" w14:textId="77777777" w:rsidR="00D10BA0" w:rsidRPr="00D10BA0" w:rsidRDefault="00D10BA0" w:rsidP="00D10BA0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  <w:lang w:val="sq-AL"/>
        </w:rPr>
      </w:pPr>
    </w:p>
    <w:p w14:paraId="5DF85873" w14:textId="77777777" w:rsidR="00D10BA0" w:rsidRPr="00D10BA0" w:rsidRDefault="00D10BA0" w:rsidP="00D10BA0">
      <w:pPr>
        <w:tabs>
          <w:tab w:val="left" w:pos="84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D10BA0">
        <w:rPr>
          <w:rFonts w:ascii="Garamond" w:hAnsi="Garamond"/>
          <w:bCs/>
          <w:color w:val="000000"/>
          <w:sz w:val="24"/>
          <w:szCs w:val="24"/>
          <w:lang w:val="sq-AL"/>
        </w:rPr>
        <w:t>KRYETAR</w:t>
      </w:r>
    </w:p>
    <w:p w14:paraId="1B6611D1" w14:textId="77777777" w:rsidR="00D10BA0" w:rsidRPr="00D10BA0" w:rsidRDefault="00D10BA0" w:rsidP="00D10BA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D10BA0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D10BA0">
        <w:rPr>
          <w:rFonts w:ascii="Garamond" w:hAnsi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3869F25F" w14:textId="4A193108" w:rsidR="0035250E" w:rsidRPr="00D10BA0" w:rsidRDefault="0035250E" w:rsidP="00D10BA0">
      <w:pPr>
        <w:tabs>
          <w:tab w:val="left" w:pos="7848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5383EBF8" w14:textId="77777777" w:rsidR="0035250E" w:rsidRPr="00D10BA0" w:rsidRDefault="0035250E" w:rsidP="00D10BA0">
      <w:pPr>
        <w:tabs>
          <w:tab w:val="left" w:pos="5171"/>
        </w:tabs>
        <w:spacing w:after="0" w:line="240" w:lineRule="auto"/>
        <w:ind w:firstLine="284"/>
        <w:jc w:val="center"/>
        <w:rPr>
          <w:rFonts w:ascii="Garamond" w:hAnsi="Garamond"/>
          <w:b/>
          <w:noProof/>
          <w:sz w:val="24"/>
          <w:szCs w:val="24"/>
          <w:lang w:val="sq-AL"/>
        </w:rPr>
      </w:pPr>
    </w:p>
    <w:sectPr w:rsidR="0035250E" w:rsidRPr="00D10BA0" w:rsidSect="00D10BA0">
      <w:footerReference w:type="default" r:id="rId18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071F75" w14:textId="77777777" w:rsidR="00120E9B" w:rsidRDefault="00120E9B">
      <w:pPr>
        <w:spacing w:after="0" w:line="240" w:lineRule="auto"/>
      </w:pPr>
      <w:r>
        <w:separator/>
      </w:r>
    </w:p>
  </w:endnote>
  <w:endnote w:type="continuationSeparator" w:id="0">
    <w:p w14:paraId="257531CF" w14:textId="77777777" w:rsidR="00120E9B" w:rsidRDefault="00120E9B">
      <w:pPr>
        <w:spacing w:after="0" w:line="240" w:lineRule="auto"/>
      </w:pPr>
      <w:r>
        <w:continuationSeparator/>
      </w:r>
    </w:p>
  </w:endnote>
  <w:endnote w:type="continuationNotice" w:id="1">
    <w:p w14:paraId="7993B573" w14:textId="77777777" w:rsidR="00120E9B" w:rsidRDefault="00120E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3E43BC" w14:textId="77777777" w:rsidR="00120E9B" w:rsidRDefault="00120E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F4DD1B" w14:textId="77777777" w:rsidR="00120E9B" w:rsidRDefault="00120E9B">
      <w:pPr>
        <w:spacing w:after="0" w:line="240" w:lineRule="auto"/>
      </w:pPr>
      <w:r>
        <w:separator/>
      </w:r>
    </w:p>
  </w:footnote>
  <w:footnote w:type="continuationSeparator" w:id="0">
    <w:p w14:paraId="6570FA40" w14:textId="77777777" w:rsidR="00120E9B" w:rsidRDefault="00120E9B">
      <w:pPr>
        <w:spacing w:after="0" w:line="240" w:lineRule="auto"/>
      </w:pPr>
      <w:r>
        <w:continuationSeparator/>
      </w:r>
    </w:p>
  </w:footnote>
  <w:footnote w:type="continuationNotice" w:id="1">
    <w:p w14:paraId="5DB91EB4" w14:textId="77777777" w:rsidR="00120E9B" w:rsidRDefault="00120E9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24E4A334"/>
    <w:lvl w:ilvl="0" w:tplc="88885D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2B26AB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25E4E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00000009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0B18E6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DEF86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A762DE3C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0F17652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D253D6C"/>
    <w:multiLevelType w:val="hybridMultilevel"/>
    <w:tmpl w:val="E7B24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7"/>
  </w:num>
  <w:num w:numId="3">
    <w:abstractNumId w:val="10"/>
  </w:num>
  <w:num w:numId="4">
    <w:abstractNumId w:val="16"/>
  </w:num>
  <w:num w:numId="5">
    <w:abstractNumId w:val="15"/>
  </w:num>
  <w:num w:numId="6">
    <w:abstractNumId w:val="13"/>
  </w:num>
  <w:num w:numId="7">
    <w:abstractNumId w:val="9"/>
  </w:num>
  <w:num w:numId="8">
    <w:abstractNumId w:val="7"/>
  </w:num>
  <w:num w:numId="9">
    <w:abstractNumId w:val="25"/>
  </w:num>
  <w:num w:numId="10">
    <w:abstractNumId w:val="19"/>
  </w:num>
  <w:num w:numId="11">
    <w:abstractNumId w:val="0"/>
  </w:num>
  <w:num w:numId="12">
    <w:abstractNumId w:val="14"/>
  </w:num>
  <w:num w:numId="13">
    <w:abstractNumId w:val="31"/>
  </w:num>
  <w:num w:numId="14">
    <w:abstractNumId w:val="28"/>
  </w:num>
  <w:num w:numId="15">
    <w:abstractNumId w:val="5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6"/>
  </w:num>
  <w:num w:numId="19">
    <w:abstractNumId w:val="24"/>
  </w:num>
  <w:num w:numId="20">
    <w:abstractNumId w:val="1"/>
  </w:num>
  <w:num w:numId="21">
    <w:abstractNumId w:val="11"/>
  </w:num>
  <w:num w:numId="22">
    <w:abstractNumId w:val="30"/>
  </w:num>
  <w:num w:numId="23">
    <w:abstractNumId w:val="8"/>
  </w:num>
  <w:num w:numId="24">
    <w:abstractNumId w:val="22"/>
  </w:num>
  <w:num w:numId="25">
    <w:abstractNumId w:val="23"/>
  </w:num>
  <w:num w:numId="26">
    <w:abstractNumId w:val="32"/>
  </w:num>
  <w:num w:numId="27">
    <w:abstractNumId w:val="20"/>
  </w:num>
  <w:num w:numId="28">
    <w:abstractNumId w:val="2"/>
  </w:num>
  <w:num w:numId="29">
    <w:abstractNumId w:val="21"/>
  </w:num>
  <w:num w:numId="30">
    <w:abstractNumId w:val="12"/>
  </w:num>
  <w:num w:numId="31">
    <w:abstractNumId w:val="3"/>
  </w:num>
  <w:num w:numId="32">
    <w:abstractNumId w:val="18"/>
  </w:num>
  <w:num w:numId="33">
    <w:abstractNumId w:val="4"/>
  </w:num>
  <w:num w:numId="34">
    <w:abstractNumId w:val="17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50E"/>
    <w:rsid w:val="000D5CF2"/>
    <w:rsid w:val="00120E9B"/>
    <w:rsid w:val="0018290A"/>
    <w:rsid w:val="001B3AE1"/>
    <w:rsid w:val="003279CA"/>
    <w:rsid w:val="0035250E"/>
    <w:rsid w:val="004252CE"/>
    <w:rsid w:val="005D7EB9"/>
    <w:rsid w:val="0067095A"/>
    <w:rsid w:val="006765E0"/>
    <w:rsid w:val="007F4D3E"/>
    <w:rsid w:val="00A85F23"/>
    <w:rsid w:val="00A90365"/>
    <w:rsid w:val="00C6625B"/>
    <w:rsid w:val="00C95407"/>
    <w:rsid w:val="00D10BA0"/>
    <w:rsid w:val="00DA201B"/>
    <w:rsid w:val="00EF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C4AE8"/>
  <w15:docId w15:val="{7F8EF06C-B9A3-4B9F-940A-0D86A5027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4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1935930CC64EEE9CDDE737C0FDA9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</Nr_x002e__x0020_akti>
    <Data_x0020_e_x0020_Krijimit xmlns="0e656187-b300-4fb0-8bf4-3a50f872073c">2024-10-31T15:36:11Z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2024-10-31T00:00:00Z</Date_x0020_protokolli>
    <Titulli xmlns="0e656187-b300-4fb0-8bf4-3a50f872073c">Mbi fillimin e procedurës lidhur me shqyrtimin e kërkesës së shoqërisë “PARISOL” sh.p.k. për licencim në veprimtarinë e prodhimit të energjisë elektrike</Titulli>
    <Modifikuesi xmlns="0e656187-b300-4fb0-8bf4-3a50f872073c">ermira.bukaci</Modifikuesi>
    <Nr_x002e__x0020_prot_x0020_QBZ xmlns="0e656187-b300-4fb0-8bf4-3a50f872073c">1868/4</Nr_x002e__x0020_prot_x0020_QBZ>
    <Data_x0020_e_x0020_Modifikimit xmlns="0e656187-b300-4fb0-8bf4-3a50f872073c">2024-11-01T08:39:25Z</Data_x0020_e_x0020_Modifikimit>
    <Dekretuar xmlns="0e656187-b300-4fb0-8bf4-3a50f872073c">false</Dekretuar>
    <Data xmlns="0e656187-b300-4fb0-8bf4-3a50f872073c">2024-09-12T00:00:00Z</Data>
    <Nr_x002e__x0020_protokolli_x0020_i_x0020_aktit xmlns="0e656187-b300-4fb0-8bf4-3a50f872073c">2303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1935930CC64EEE9CDDE737C0FDA9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F0CF9-FC0B-4178-BABE-47016D013739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06F9D6A1-C943-4228-81BB-C33C151CE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20EC5A9-EEDA-40F1-9DEF-46AFFD043EB5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BC4412D5-0685-48C8-96C8-A184F9B5EFE0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5CEFD66B-C6E5-4018-90D6-79510840FCD7}">
  <ds:schemaRefs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6.xml><?xml version="1.0" encoding="utf-8"?>
<ds:datastoreItem xmlns:ds="http://schemas.openxmlformats.org/officeDocument/2006/customXml" ds:itemID="{C0131FFC-D6B0-4CAA-96F5-A2123CD9B978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6048C59C-EF6E-4344-BB63-71E150325A91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4963418F-D054-4921-93D0-0293A79BF860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012829D1-E55F-434B-8185-07C3819A7B6A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68997969-68AE-4A69-BA8E-0580653A43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13349D0D-1608-4D2F-9430-21329C53B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lidhur me shqyrtimin e kërkesës së shoqërisë “PARISOL” sh.p.k. për licencim në veprimtarinë e prodhimit të energjisë elektrike</vt:lpstr>
    </vt:vector>
  </TitlesOfParts>
  <Company>Dpa</Company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lidhur me shqyrtimin e kërkesës së shoqërisë “PARISOL” sh.p.k. për licencim në veprimtarinë e prodhimit të energjisë elektrike</dc:title>
  <dc:creator>DJZM</dc:creator>
  <cp:lastModifiedBy>Fjora Cahani</cp:lastModifiedBy>
  <cp:revision>7</cp:revision>
  <cp:lastPrinted>2024-06-10T14:29:00Z</cp:lastPrinted>
  <dcterms:created xsi:type="dcterms:W3CDTF">2024-10-07T05:15:00Z</dcterms:created>
  <dcterms:modified xsi:type="dcterms:W3CDTF">2024-11-01T08:35:00Z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225d485bc4234531aaf304e907e538d1</vt:lpwstr>
  </property>
</Properties>
</file>