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1A6E6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7BFCBE7C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2A24A1D8" w14:textId="383D9AF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208,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>atë 7.10.2024</w:t>
      </w:r>
    </w:p>
    <w:p w14:paraId="5A61AC9D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8703F96" w14:textId="2B63FFAF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>FILLIMIN E PROCEDURËS</w:t>
      </w:r>
      <w:bookmarkStart w:id="0" w:name="_GoBack"/>
      <w:bookmarkEnd w:id="0"/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LIDHUR ME SHQYRTIMIN E KËRKESËS SË SHOQËRISË “ERSEKA SOLAR PARK 1” SHPK</w:t>
      </w:r>
      <w:r w:rsidR="00E71172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LICENCIM NË VEPRIMTARINË E TREGTIMIT TË ENERGJISË ELEKTRIKE </w:t>
      </w:r>
    </w:p>
    <w:p w14:paraId="154426B3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28D6642" w14:textId="2B8F3D66" w:rsidR="00626CD5" w:rsidRPr="00E71172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Në mbështetje të neneve 16 dhe 37, pika 2,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“d”, të ligjit nr. 43/2015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E71172">
        <w:rPr>
          <w:rFonts w:ascii="Garamond" w:eastAsiaTheme="minorHAnsi" w:hAnsi="Garamond"/>
          <w:iCs/>
          <w:color w:val="000000"/>
          <w:sz w:val="24"/>
          <w:szCs w:val="24"/>
        </w:rPr>
        <w:t>“Për sektorin e energjisë elektrike”,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ndryshuar;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neneve 4, pika 1,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“e”, 5, pika 1,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“e”, dhe 10, pikat 1 dhe 3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E71172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E71172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, të miratuar me vendimin e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ndryshuar; si dhe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neneve 15 dhe 19, pika 1,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“a”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E71172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>s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>të ERE-s nr. 96, datë 17.6.2016; Bordi i ERE-s, në mbledhjen e tij të datës 7.10.2024, mbasi shqyrtoi relacionin me nr. 2021/1 prot., datë 3.10.2024, të Drejtorisë së Licencimit dhe Autorizimeve “</w:t>
      </w:r>
      <w:r w:rsidRPr="00E71172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E71172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r w:rsidRPr="00E71172">
        <w:rPr>
          <w:rFonts w:ascii="Garamond" w:eastAsiaTheme="minorHAnsi" w:hAnsi="Garamond"/>
          <w:iCs/>
          <w:color w:val="000000"/>
          <w:sz w:val="24"/>
          <w:szCs w:val="24"/>
        </w:rPr>
        <w:t>Erseka Solar Park 1</w:t>
      </w:r>
      <w:r w:rsidR="00E71172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Pr="00E71172">
        <w:rPr>
          <w:rFonts w:ascii="Garamond" w:eastAsiaTheme="minorHAnsi" w:hAnsi="Garamond"/>
          <w:iCs/>
          <w:color w:val="000000"/>
          <w:sz w:val="24"/>
          <w:szCs w:val="24"/>
        </w:rPr>
        <w:t xml:space="preserve"> sh.p.k. për licencim në veprimtarinë e tregtimit të energjisë elektrike”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469E2B52" w14:textId="1538E14B" w:rsidR="00626CD5" w:rsidRPr="00E71172" w:rsidRDefault="00E71172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E71172">
        <w:rPr>
          <w:rFonts w:ascii="Garamond" w:eastAsiaTheme="minorHAnsi" w:hAnsi="Garamond"/>
          <w:bCs/>
          <w:color w:val="000000"/>
          <w:sz w:val="24"/>
          <w:szCs w:val="24"/>
        </w:rPr>
        <w:t>k</w:t>
      </w:r>
      <w:r w:rsidR="00626CD5" w:rsidRPr="00E71172">
        <w:rPr>
          <w:rFonts w:ascii="Garamond" w:eastAsiaTheme="minorHAnsi" w:hAnsi="Garamond"/>
          <w:bCs/>
          <w:color w:val="000000"/>
          <w:sz w:val="24"/>
          <w:szCs w:val="24"/>
        </w:rPr>
        <w:t xml:space="preserve">onstatoi se: </w:t>
      </w:r>
    </w:p>
    <w:p w14:paraId="3CF0CA0C" w14:textId="4227B13E" w:rsidR="00626CD5" w:rsidRPr="00E71172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71172">
        <w:rPr>
          <w:rFonts w:ascii="Garamond" w:eastAsiaTheme="minorHAnsi" w:hAnsi="Garamond"/>
          <w:color w:val="000000"/>
          <w:sz w:val="24"/>
          <w:szCs w:val="24"/>
        </w:rPr>
        <w:t>- Shoqëria “Erseka Solar Park 1” sh.p.k., me shkresën e protokolluar në ERE me nr. 2021 prot., datë 1.10.2024, paraqiti kërkesën për licencim në veprimtarinë e tregtimit të energjisë elektrike.</w:t>
      </w:r>
    </w:p>
    <w:p w14:paraId="6EE82D75" w14:textId="636F4A4F" w:rsidR="00626CD5" w:rsidRPr="00E71172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miratuar me vendimin e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të ERE-s nr. 109, datë 29.6.2016,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ndryshuar, rezulton se shoqëria ka kryer pagesën e aplikimit sipas përcaktimeve të 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a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>neksit A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r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>regullores dhe ka plotësuar dokumentacionin e kërkuar në zbatim të nenit 9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për pikën 1.1,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: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“a” “b” dhe “c”; për pikën 1.2,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: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“a”, “b”, “c” dhe “d”; për pikën 1.3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,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E71172">
        <w:rPr>
          <w:rFonts w:ascii="Garamond" w:eastAsiaTheme="minorHAnsi" w:hAnsi="Garamond"/>
          <w:color w:val="000000"/>
          <w:sz w:val="24"/>
          <w:szCs w:val="24"/>
        </w:rPr>
        <w:t>: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 “a”, “b” dhe “c”; si dhe pikën 2.5.</w:t>
      </w:r>
    </w:p>
    <w:p w14:paraId="0C0544C0" w14:textId="1C605CA3" w:rsidR="00626CD5" w:rsidRPr="00E71172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71172">
        <w:rPr>
          <w:rFonts w:ascii="Garamond" w:eastAsiaTheme="minorHAnsi" w:hAnsi="Garamond"/>
          <w:color w:val="000000"/>
          <w:sz w:val="24"/>
          <w:szCs w:val="24"/>
        </w:rPr>
        <w:t>- Dokumentacioni i këtij aplikimi është tërësisht i plotësuar.</w:t>
      </w:r>
    </w:p>
    <w:p w14:paraId="384E4B43" w14:textId="2BFDD426" w:rsidR="00626CD5" w:rsidRPr="00E71172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E71172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E71172" w:rsidRPr="00E71172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E71172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2EAA1DA3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C12524B" w14:textId="4089E756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45EBF5C4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84036F9" w14:textId="0C035C70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color w:val="000000"/>
          <w:sz w:val="24"/>
          <w:szCs w:val="24"/>
        </w:rPr>
        <w:t>1.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626CD5">
        <w:rPr>
          <w:rFonts w:ascii="Garamond" w:eastAsiaTheme="minorHAnsi" w:hAnsi="Garamond"/>
          <w:color w:val="000000"/>
          <w:sz w:val="24"/>
          <w:szCs w:val="24"/>
        </w:rPr>
        <w:t>Të fillojë procedurën për licencimin e shoqërisë “Erseka Solar Park 1” sh.p.k. në veprimtarinë e tregtimit të energjisë elektrike.</w:t>
      </w:r>
    </w:p>
    <w:p w14:paraId="170A48FF" w14:textId="5C0D7DB1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color w:val="000000"/>
          <w:sz w:val="24"/>
          <w:szCs w:val="24"/>
        </w:rPr>
        <w:t>2.</w:t>
      </w:r>
      <w:r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626CD5">
        <w:rPr>
          <w:rFonts w:ascii="Garamond" w:eastAsiaTheme="minorHAnsi" w:hAnsi="Garamond"/>
          <w:color w:val="000000"/>
          <w:sz w:val="24"/>
          <w:szCs w:val="24"/>
        </w:rPr>
        <w:t xml:space="preserve">Drejtoria e Licencimit dhe Autorizimeve të njoftojë shoqërinë “Erseka Solar Park 1” sh.p.k. për vendimin e </w:t>
      </w:r>
      <w:r w:rsidR="00E71172" w:rsidRPr="00626CD5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626CD5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1DD92F6B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color w:val="000000"/>
          <w:sz w:val="24"/>
          <w:szCs w:val="24"/>
        </w:rPr>
        <w:t xml:space="preserve">Ky vendim hyn në fuqi menjëherë. </w:t>
      </w:r>
    </w:p>
    <w:p w14:paraId="12AB03FD" w14:textId="2DA3BC21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E71172" w:rsidRPr="00626CD5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626CD5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E71172" w:rsidRPr="00626CD5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626CD5">
        <w:rPr>
          <w:rFonts w:ascii="Garamond" w:eastAsiaTheme="minorHAnsi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5C4AF4A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2585946F" w14:textId="77777777" w:rsidR="00626CD5" w:rsidRPr="00626CD5" w:rsidRDefault="00626CD5" w:rsidP="00626C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09C250B" w14:textId="057CA5B0" w:rsidR="00626CD5" w:rsidRPr="00626CD5" w:rsidRDefault="00626CD5" w:rsidP="00626CD5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626CD5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5145CBBF" w14:textId="38DC1E5A" w:rsidR="00626CD5" w:rsidRPr="00626CD5" w:rsidRDefault="00626CD5" w:rsidP="00626CD5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26CD5">
        <w:rPr>
          <w:rFonts w:ascii="Garamond" w:eastAsiaTheme="minorHAnsi" w:hAnsi="Garamond"/>
          <w:b/>
          <w:bCs/>
          <w:color w:val="000000"/>
          <w:sz w:val="24"/>
          <w:szCs w:val="24"/>
        </w:rPr>
        <w:t>Petrit Ahmeti</w:t>
      </w:r>
    </w:p>
    <w:p w14:paraId="504B9FEF" w14:textId="3FE3CE19" w:rsidR="009D5EBC" w:rsidRPr="00626CD5" w:rsidRDefault="009D5EBC" w:rsidP="00626CD5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9D5EBC" w:rsidRPr="00626CD5" w:rsidSect="00E7117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6FC2E" w14:textId="77777777" w:rsidR="00E71172" w:rsidRDefault="00E71172" w:rsidP="00A12E72">
      <w:pPr>
        <w:spacing w:after="0" w:line="240" w:lineRule="auto"/>
      </w:pPr>
      <w:r>
        <w:separator/>
      </w:r>
    </w:p>
  </w:endnote>
  <w:endnote w:type="continuationSeparator" w:id="0">
    <w:p w14:paraId="5093B9E2" w14:textId="77777777" w:rsidR="00E71172" w:rsidRDefault="00E71172" w:rsidP="00A12E72">
      <w:pPr>
        <w:spacing w:after="0" w:line="240" w:lineRule="auto"/>
      </w:pPr>
      <w:r>
        <w:continuationSeparator/>
      </w:r>
    </w:p>
  </w:endnote>
  <w:endnote w:type="continuationNotice" w:id="1">
    <w:p w14:paraId="5C2E5F79" w14:textId="77777777" w:rsidR="005829BB" w:rsidRDefault="005829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FC321" w14:textId="77777777" w:rsidR="00E71172" w:rsidRDefault="00E71172" w:rsidP="00A12E72">
      <w:pPr>
        <w:spacing w:after="0" w:line="240" w:lineRule="auto"/>
      </w:pPr>
      <w:r>
        <w:separator/>
      </w:r>
    </w:p>
  </w:footnote>
  <w:footnote w:type="continuationSeparator" w:id="0">
    <w:p w14:paraId="53C992E6" w14:textId="77777777" w:rsidR="00E71172" w:rsidRDefault="00E71172" w:rsidP="00A12E72">
      <w:pPr>
        <w:spacing w:after="0" w:line="240" w:lineRule="auto"/>
      </w:pPr>
      <w:r>
        <w:continuationSeparator/>
      </w:r>
    </w:p>
  </w:footnote>
  <w:footnote w:type="continuationNotice" w:id="1">
    <w:p w14:paraId="65150781" w14:textId="77777777" w:rsidR="005829BB" w:rsidRDefault="005829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16"/>
  </w:num>
  <w:num w:numId="4">
    <w:abstractNumId w:val="14"/>
  </w:num>
  <w:num w:numId="5">
    <w:abstractNumId w:val="12"/>
  </w:num>
  <w:num w:numId="6">
    <w:abstractNumId w:val="8"/>
  </w:num>
  <w:num w:numId="7">
    <w:abstractNumId w:val="6"/>
  </w:num>
  <w:num w:numId="8">
    <w:abstractNumId w:val="23"/>
  </w:num>
  <w:num w:numId="9">
    <w:abstractNumId w:val="17"/>
  </w:num>
  <w:num w:numId="10">
    <w:abstractNumId w:val="1"/>
  </w:num>
  <w:num w:numId="11">
    <w:abstractNumId w:val="13"/>
  </w:num>
  <w:num w:numId="12">
    <w:abstractNumId w:val="29"/>
  </w:num>
  <w:num w:numId="13">
    <w:abstractNumId w:val="26"/>
  </w:num>
  <w:num w:numId="14">
    <w:abstractNumId w:val="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5"/>
  </w:num>
  <w:num w:numId="18">
    <w:abstractNumId w:val="22"/>
  </w:num>
  <w:num w:numId="19">
    <w:abstractNumId w:val="2"/>
  </w:num>
  <w:num w:numId="20">
    <w:abstractNumId w:val="10"/>
  </w:num>
  <w:num w:numId="21">
    <w:abstractNumId w:val="28"/>
  </w:num>
  <w:num w:numId="22">
    <w:abstractNumId w:val="7"/>
  </w:num>
  <w:num w:numId="23">
    <w:abstractNumId w:val="20"/>
  </w:num>
  <w:num w:numId="24">
    <w:abstractNumId w:val="21"/>
  </w:num>
  <w:num w:numId="25">
    <w:abstractNumId w:val="0"/>
  </w:num>
  <w:num w:numId="26">
    <w:abstractNumId w:val="18"/>
  </w:num>
  <w:num w:numId="27">
    <w:abstractNumId w:val="3"/>
  </w:num>
  <w:num w:numId="28">
    <w:abstractNumId w:val="19"/>
  </w:num>
  <w:num w:numId="29">
    <w:abstractNumId w:val="11"/>
  </w:num>
  <w:num w:numId="30">
    <w:abstractNumId w:val="24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5DAE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97A10"/>
    <w:rsid w:val="001A2412"/>
    <w:rsid w:val="001A367E"/>
    <w:rsid w:val="001A6517"/>
    <w:rsid w:val="001B13A1"/>
    <w:rsid w:val="001B20E6"/>
    <w:rsid w:val="001B4209"/>
    <w:rsid w:val="001B740E"/>
    <w:rsid w:val="001C2250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2FE5"/>
    <w:rsid w:val="00327232"/>
    <w:rsid w:val="00333C8D"/>
    <w:rsid w:val="003362AD"/>
    <w:rsid w:val="00343564"/>
    <w:rsid w:val="00347F8E"/>
    <w:rsid w:val="00362790"/>
    <w:rsid w:val="00365C7A"/>
    <w:rsid w:val="00367AB0"/>
    <w:rsid w:val="003741FC"/>
    <w:rsid w:val="003753E5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1268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176C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16ED"/>
    <w:rsid w:val="00581C7B"/>
    <w:rsid w:val="005829B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05B26"/>
    <w:rsid w:val="006165CC"/>
    <w:rsid w:val="00622829"/>
    <w:rsid w:val="006237C2"/>
    <w:rsid w:val="0062515F"/>
    <w:rsid w:val="00626CD5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2596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D5E6F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1667"/>
    <w:rsid w:val="009217D9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5EBC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4EC7"/>
    <w:rsid w:val="00B4179A"/>
    <w:rsid w:val="00B420DC"/>
    <w:rsid w:val="00B421A1"/>
    <w:rsid w:val="00B422DB"/>
    <w:rsid w:val="00B42FBF"/>
    <w:rsid w:val="00B4338E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27931"/>
    <w:rsid w:val="00C3217E"/>
    <w:rsid w:val="00C35C02"/>
    <w:rsid w:val="00C405AD"/>
    <w:rsid w:val="00C56B93"/>
    <w:rsid w:val="00C57EAE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CF2284"/>
    <w:rsid w:val="00D00AB1"/>
    <w:rsid w:val="00D03083"/>
    <w:rsid w:val="00D04B8C"/>
    <w:rsid w:val="00D10B83"/>
    <w:rsid w:val="00D10FE8"/>
    <w:rsid w:val="00D14EB7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63647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52645"/>
    <w:rsid w:val="00E70811"/>
    <w:rsid w:val="00E71172"/>
    <w:rsid w:val="00E72CC1"/>
    <w:rsid w:val="00E736B1"/>
    <w:rsid w:val="00E768C8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C76F9"/>
    <w:rsid w:val="00FD0063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581E015D7C4E11855CC39230A503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2024-11-04T13:45:07Z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Mbi fillimin e procedurës lidhur me shqyrtimin e kërkesës së shoqërisë “Erseka Solar Park 1” sh.p.k. për licencim në veprimtarinë e tregtimit të energjisë elektrike</Titulli>
    <Modifikuesi xmlns="0e656187-b300-4fb0-8bf4-3a50f872073c">entela.suli</Modifikuesi>
    <Nr_x002e__x0020_prot_x0020_QBZ xmlns="0e656187-b300-4fb0-8bf4-3a50f872073c">1879/3</Nr_x002e__x0020_prot_x0020_QBZ>
    <Data_x0020_e_x0020_Modifikimit xmlns="0e656187-b300-4fb0-8bf4-3a50f872073c">2024-11-05T14:00:27Z</Data_x0020_e_x0020_Modifikimit>
    <Dekretuar xmlns="0e656187-b300-4fb0-8bf4-3a50f872073c">false</Dekretuar>
    <Data xmlns="0e656187-b300-4fb0-8bf4-3a50f872073c">2024-10-07T00:00:00Z</Data>
    <Nr_x002e__x0020_protokolli_x0020_i_x0020_aktit xmlns="0e656187-b300-4fb0-8bf4-3a50f872073c">2327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CB473-6C3F-41BA-AC36-F4BEF7F11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7636BC-F9FB-4BBC-9426-AB0CDC759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53AECF-3A2A-40B5-93B9-873D4E790E37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45F6291-CD1B-4635-9686-92CB97F3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“Erseka Solar Park 1” sh.p.k. për licencim në veprimtarinë e tregtimit të energjisë elektrike</dc:title>
  <dc:creator>DJZM</dc:creator>
  <cp:lastModifiedBy>Fjora Cahani</cp:lastModifiedBy>
  <cp:revision>5</cp:revision>
  <cp:lastPrinted>2024-06-10T14:29:00Z</cp:lastPrinted>
  <dcterms:created xsi:type="dcterms:W3CDTF">2024-10-29T11:06:00Z</dcterms:created>
  <dcterms:modified xsi:type="dcterms:W3CDTF">2024-11-06T12:31:00Z</dcterms:modified>
</cp:coreProperties>
</file>