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AB53C4" w14:textId="70166969" w:rsidR="00E14E89" w:rsidRPr="00FC6F13" w:rsidRDefault="00E14E89" w:rsidP="0061316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C6F13">
        <w:rPr>
          <w:rFonts w:ascii="Garamond" w:hAnsi="Garamond"/>
          <w:b/>
          <w:sz w:val="24"/>
          <w:szCs w:val="24"/>
          <w:lang w:val="sq-AL"/>
        </w:rPr>
        <w:t>VENDIM</w:t>
      </w:r>
    </w:p>
    <w:p w14:paraId="4942B365" w14:textId="0C2BA7AF" w:rsidR="000F74B6" w:rsidRPr="00FC6F13" w:rsidRDefault="00E14E89" w:rsidP="0061316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C6F13">
        <w:rPr>
          <w:rFonts w:ascii="Garamond" w:hAnsi="Garamond"/>
          <w:b/>
          <w:sz w:val="24"/>
          <w:szCs w:val="24"/>
          <w:lang w:val="sq-AL"/>
        </w:rPr>
        <w:t>Nr</w:t>
      </w:r>
      <w:r w:rsidR="00EC3B98" w:rsidRPr="00FC6F13">
        <w:rPr>
          <w:rFonts w:ascii="Garamond" w:hAnsi="Garamond"/>
          <w:b/>
          <w:sz w:val="24"/>
          <w:szCs w:val="24"/>
          <w:lang w:val="sq-AL"/>
        </w:rPr>
        <w:t>.</w:t>
      </w:r>
      <w:r w:rsidR="00FC6F13" w:rsidRPr="00FC6F1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F128E" w:rsidRPr="00FC6F13">
        <w:rPr>
          <w:rFonts w:ascii="Garamond" w:hAnsi="Garamond"/>
          <w:b/>
          <w:sz w:val="24"/>
          <w:szCs w:val="24"/>
          <w:lang w:val="sq-AL"/>
        </w:rPr>
        <w:t>215</w:t>
      </w:r>
      <w:r w:rsidR="001E5D34" w:rsidRPr="00FC6F13">
        <w:rPr>
          <w:rFonts w:ascii="Garamond" w:hAnsi="Garamond"/>
          <w:b/>
          <w:sz w:val="24"/>
          <w:szCs w:val="24"/>
          <w:lang w:val="sq-AL"/>
        </w:rPr>
        <w:t>, datë 14</w:t>
      </w:r>
      <w:r w:rsidR="00EC3B98" w:rsidRPr="00FC6F13">
        <w:rPr>
          <w:rFonts w:ascii="Garamond" w:hAnsi="Garamond"/>
          <w:b/>
          <w:sz w:val="24"/>
          <w:szCs w:val="24"/>
          <w:lang w:val="sq-AL"/>
        </w:rPr>
        <w:t>.10.2024</w:t>
      </w:r>
    </w:p>
    <w:p w14:paraId="3AAA0514" w14:textId="2791A995" w:rsidR="00DB398B" w:rsidRPr="00FC6F13" w:rsidRDefault="00DB398B" w:rsidP="0061316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DF8B832" w14:textId="5CAD8C23" w:rsidR="0061316E" w:rsidRPr="00FC6F13" w:rsidRDefault="0061316E" w:rsidP="0067707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C6F1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ZGJATJEN E VENDIMMARRJES SË BORDIT TË ERE-</w:t>
      </w:r>
      <w:r w:rsidR="00347F4B" w:rsidRPr="00FC6F1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</w:t>
      </w:r>
      <w:r w:rsidRPr="00FC6F1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LIDHUR ME</w:t>
      </w:r>
      <w:r w:rsidRPr="00FC6F13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FC6F1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KËRKESËN E SHOQËRISË “</w:t>
      </w:r>
      <w:proofErr w:type="spellStart"/>
      <w:r w:rsidRPr="00FC6F1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PARISOL</w:t>
      </w:r>
      <w:proofErr w:type="spellEnd"/>
      <w:r w:rsidRPr="00FC6F1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 SHPK</w:t>
      </w:r>
      <w:r w:rsidR="00FC6F13" w:rsidRPr="00FC6F1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C6F1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LICENCIM NË VEPRIMTARINË E PRODHIMIT TË ENERGJISË ELEKTRIKE</w:t>
      </w:r>
    </w:p>
    <w:p w14:paraId="0A94232F" w14:textId="77777777" w:rsidR="0061316E" w:rsidRPr="00FC6F13" w:rsidRDefault="0061316E" w:rsidP="006131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9BF4788" w14:textId="68111C12" w:rsidR="0061316E" w:rsidRPr="00FC6F13" w:rsidRDefault="0061316E" w:rsidP="006131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16 të ligjit nr. 43/2015</w:t>
      </w:r>
      <w:r w:rsidR="009D7AE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sektorin e energjisë elektrike”, </w:t>
      </w:r>
      <w:r w:rsidR="009D7AEE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nenit 14, pika 3</w:t>
      </w:r>
      <w:r w:rsidR="004B189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4B189F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>Rregullores për procedurat dhe afatet për dhënien, modifikimin, transferimin, rinovimin, njohjen dhe heqjen e licencave në sektorin e energjisë elektrike</w:t>
      </w:r>
      <w:r w:rsidR="004B189F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miratuar me vendimin e </w:t>
      </w:r>
      <w:r w:rsidR="004B189F"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Entit Rregullator të Energjisë (ERE) nr. 109, datë 29.6.2016, </w:t>
      </w:r>
      <w:r w:rsidR="004B189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si dhe nenit 15 të </w:t>
      </w:r>
      <w:r w:rsidR="004B189F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>Rregullores për organizimin, funksionimin dhe procedurat e ERE-s</w:t>
      </w:r>
      <w:r w:rsidR="004B189F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4B189F"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ERE-s nr. 96, datë 17.6.2016; Bordi i ERE-s, në mbledhjen e tij të datës 14.10.2024, mbasi shqyrtoi relacionin me nr. 1854/5 </w:t>
      </w:r>
      <w:proofErr w:type="spellStart"/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10.10.2024, të Drejtorisë së Licencimit dhe Autorizimeve “Mbi kërkesën e shoqërisë </w:t>
      </w:r>
      <w:r w:rsidR="00FC6F13"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proofErr w:type="spellStart"/>
      <w:r w:rsidR="00FC6F13"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>Parisol</w:t>
      </w:r>
      <w:proofErr w:type="spellEnd"/>
      <w:r w:rsidR="00FC6F13"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’ </w:t>
      </w:r>
      <w:proofErr w:type="spellStart"/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>. për licencim në veprimtarinë e prodhimit të energjisë elektrike”,</w:t>
      </w:r>
    </w:p>
    <w:p w14:paraId="5B7EDC53" w14:textId="027410A3" w:rsidR="0061316E" w:rsidRPr="00FC6F13" w:rsidRDefault="00FC6F13" w:rsidP="006131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konstatoi </w:t>
      </w:r>
      <w:r w:rsidR="0061316E"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se: </w:t>
      </w:r>
    </w:p>
    <w:p w14:paraId="2CD7534A" w14:textId="7DF4013F" w:rsidR="0061316E" w:rsidRPr="00FC6F13" w:rsidRDefault="0061316E" w:rsidP="006131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>- Shoqëria “</w:t>
      </w:r>
      <w:proofErr w:type="spellStart"/>
      <w:r w:rsidR="00FC6F13"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>Parisol</w:t>
      </w:r>
      <w:proofErr w:type="spellEnd"/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me shkresën e protokolluar në ERE me nr. 1853 </w:t>
      </w:r>
      <w:proofErr w:type="spellStart"/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2.9.2024, paraqiti kërkesën për licencim në veprimtarinë e prodhimit të energjisë elektrike nga centrali </w:t>
      </w:r>
      <w:proofErr w:type="spellStart"/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>fotovoltaik</w:t>
      </w:r>
      <w:proofErr w:type="spellEnd"/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kapacitet prodhues </w:t>
      </w:r>
      <w:r w:rsidR="00FC6F13"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 </w:t>
      </w:r>
      <w:proofErr w:type="spellStart"/>
      <w:r w:rsidR="00FC6F13"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="00FC6F13"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veprave ndihmëse, në fshatin Grykë, Njësia Administrative </w:t>
      </w:r>
      <w:proofErr w:type="spellStart"/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>Topojë</w:t>
      </w:r>
      <w:proofErr w:type="spellEnd"/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Bashkia Fier, </w:t>
      </w:r>
      <w:r w:rsidR="00BD73D3"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qarku </w:t>
      </w:r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>Fier.</w:t>
      </w:r>
    </w:p>
    <w:p w14:paraId="19B8328E" w14:textId="14E0C434" w:rsidR="0061316E" w:rsidRPr="00FC6F13" w:rsidRDefault="0061316E" w:rsidP="006131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>- Bordi i ERE-s</w:t>
      </w:r>
      <w:r w:rsidR="004B189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vendimin nr. 183, datë 12.9.2024, vendosi të fillojë procedurën për licencimin e shoqërisë në këtë veprimtari. </w:t>
      </w:r>
    </w:p>
    <w:p w14:paraId="01298659" w14:textId="7179C498" w:rsidR="0061316E" w:rsidRPr="00FC6F13" w:rsidRDefault="0061316E" w:rsidP="006131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ERE botoi njoftimin në median e shkruar për fillimin e kësaj procedure (në datat 13.9.2024 dhe 14.9.2024) dhe në përfundim të afatit të pritjes së komenteve apo </w:t>
      </w:r>
      <w:r w:rsidR="004B18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objeksioneve nga të tretët (data 24.9.2024), nuk rezultoi të ketë të tilla. Njoftimi për fillimin e procedurës u botua edhe në faqen </w:t>
      </w:r>
      <w:r w:rsidR="00130663"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>zyrtare</w:t>
      </w:r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ERE-s. Gjithashtu, me shkresën nr. 1927 </w:t>
      </w:r>
      <w:proofErr w:type="spellStart"/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16.9.2024, ERE ka njoftuar Ministrinë e Infrastrukturës dhe Energjisë për fillimin e kësaj procedure. </w:t>
      </w:r>
    </w:p>
    <w:p w14:paraId="5A5D2A71" w14:textId="518A1500" w:rsidR="0061316E" w:rsidRPr="00FC6F13" w:rsidRDefault="0061316E" w:rsidP="006131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Me shkresën nr. 1853/3 </w:t>
      </w:r>
      <w:proofErr w:type="spellStart"/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30.9.2024, ERE i është drejtuar shoqërisë duke i njoftuar vendimin e fillimit të procedurës dhe informacionin/dokumentacionin që nevojitet të plotësohet nga ky aplikim. </w:t>
      </w:r>
    </w:p>
    <w:p w14:paraId="7ACAC78F" w14:textId="0137EE70" w:rsidR="0061316E" w:rsidRPr="00FC6F13" w:rsidRDefault="0061316E" w:rsidP="006131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Me shkresën e protokolluar në ERE me nr. 1853/4 </w:t>
      </w:r>
      <w:proofErr w:type="spellStart"/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>., datë 9.10.2024, shoqëria ka depozituar informacion dhe dokumentacion plotësues për këtë aplikim.</w:t>
      </w:r>
    </w:p>
    <w:p w14:paraId="2A0CBEB6" w14:textId="77121BF8" w:rsidR="0061316E" w:rsidRPr="00FC6F13" w:rsidRDefault="0061316E" w:rsidP="006131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>- Në nenin 14, pika 3</w:t>
      </w:r>
      <w:r w:rsidR="0081615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816154"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rregullores </w:t>
      </w:r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>parashikohet</w:t>
      </w:r>
      <w:r w:rsidR="0081615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se: </w:t>
      </w:r>
      <w:r w:rsidR="0081615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>Bordi mund të vendosë rast pas rasti për zgjatjen e afatit për marrjen e vendimit përfundimtar për pranimin ose refuzimin e aplikimit për licencë</w:t>
      </w:r>
      <w:r w:rsidR="0081615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kur dokumentacioni nuk është i plotë, por jo më shumë se 30 ditë.</w:t>
      </w:r>
      <w:r w:rsidR="0081615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</w:p>
    <w:p w14:paraId="1AF6A191" w14:textId="15F4BF83" w:rsidR="0061316E" w:rsidRPr="00FC6F13" w:rsidRDefault="0061316E" w:rsidP="006131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>- Për gjithë sa më sipër, me qëllim marrjen e kohës së nevojshme për shqyrtimin e dokumentacionit të dorëzuar nga shoqëria</w:t>
      </w:r>
      <w:r w:rsid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të saktësuar dokumentacionit financiar, sqaruar mbështetjen financiare dhe për të parë vendimet e Asamblesë së Shoqërisë, vlerësojmë të zgjatet deri në 10 (dhjetë) ditë afati i vendimmarrjes së </w:t>
      </w:r>
      <w:r w:rsidR="0058561E"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>të ERE-s për aplikimin e shoqërisë “</w:t>
      </w:r>
      <w:proofErr w:type="spellStart"/>
      <w:r w:rsidR="00FC6F13"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>Parisol</w:t>
      </w:r>
      <w:proofErr w:type="spellEnd"/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për licencim në veprimtarinë e prodhimit të energjisë elektrike. </w:t>
      </w:r>
    </w:p>
    <w:p w14:paraId="75864503" w14:textId="33EC16AC" w:rsidR="0061316E" w:rsidRPr="00FC6F13" w:rsidRDefault="0061316E" w:rsidP="006131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FC6F13"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>i ERE-s</w:t>
      </w:r>
    </w:p>
    <w:p w14:paraId="3B128D36" w14:textId="18E3EF4C" w:rsidR="0061316E" w:rsidRPr="00FC6F13" w:rsidRDefault="0061316E" w:rsidP="006131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FC6F1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51C02A9B" w14:textId="77777777" w:rsidR="0061316E" w:rsidRPr="00FC6F13" w:rsidRDefault="0061316E" w:rsidP="006131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42F5BEB" w14:textId="2A088A5E" w:rsidR="0061316E" w:rsidRPr="00FC6F13" w:rsidRDefault="0061316E" w:rsidP="006131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Të zgjasë deri në 10 (dhjetë) ditë afatin e vendimmarrjes së </w:t>
      </w:r>
      <w:r w:rsidR="00FC6F13"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>të ERE-s për kërkesën e shoqërisë “</w:t>
      </w:r>
      <w:proofErr w:type="spellStart"/>
      <w:r w:rsidR="00FC6F13"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>Parisol</w:t>
      </w:r>
      <w:proofErr w:type="spellEnd"/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>. për licencim në veprimtarinë e prodhimit të energjisë elektrike.</w:t>
      </w:r>
    </w:p>
    <w:p w14:paraId="1121184B" w14:textId="2D80F974" w:rsidR="0061316E" w:rsidRPr="00FC6F13" w:rsidRDefault="0061316E" w:rsidP="0061316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>2. Drejtoria e Licencimit dhe Autorizimeve të njoftojë shoqërinë “</w:t>
      </w:r>
      <w:proofErr w:type="spellStart"/>
      <w:r w:rsidR="00FC6F13"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>Parisol</w:t>
      </w:r>
      <w:proofErr w:type="spellEnd"/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për vendimin e </w:t>
      </w:r>
      <w:bookmarkStart w:id="0" w:name="_GoBack"/>
      <w:bookmarkEnd w:id="0"/>
      <w:r w:rsidR="00FC6F13"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>të ERE-s.</w:t>
      </w:r>
    </w:p>
    <w:p w14:paraId="3DADB9F5" w14:textId="77777777" w:rsidR="0061316E" w:rsidRPr="00FC6F13" w:rsidRDefault="0061316E" w:rsidP="0061316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96D1DD9" w14:textId="77777777" w:rsidR="0061316E" w:rsidRPr="00FC6F13" w:rsidRDefault="0061316E" w:rsidP="006131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31A720C2" w14:textId="77777777" w:rsidR="0061316E" w:rsidRPr="00FC6F13" w:rsidRDefault="0061316E" w:rsidP="006131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C6F13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1A238063" w14:textId="5F0125D6" w:rsidR="00DB398B" w:rsidRPr="00FC6F13" w:rsidRDefault="00DB398B" w:rsidP="0061316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60BFE8F" w14:textId="77777777" w:rsidR="00DB398B" w:rsidRPr="00FC6F13" w:rsidRDefault="00DB398B" w:rsidP="0061316E">
      <w:pPr>
        <w:tabs>
          <w:tab w:val="left" w:pos="51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FC6F1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4531A850" w14:textId="77777777" w:rsidR="00DB398B" w:rsidRPr="00FC6F13" w:rsidRDefault="00DB398B" w:rsidP="0061316E">
      <w:pPr>
        <w:tabs>
          <w:tab w:val="left" w:pos="51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C6F1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FC6F1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5F73BC4F" w14:textId="77777777" w:rsidR="00DB398B" w:rsidRPr="00FC6F13" w:rsidRDefault="00DB398B" w:rsidP="0061316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DB398B" w:rsidRPr="00FC6F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937F9"/>
    <w:rsid w:val="000B60A8"/>
    <w:rsid w:val="000F74B6"/>
    <w:rsid w:val="001017EA"/>
    <w:rsid w:val="0011053E"/>
    <w:rsid w:val="00130663"/>
    <w:rsid w:val="001342EE"/>
    <w:rsid w:val="0015733E"/>
    <w:rsid w:val="00164A21"/>
    <w:rsid w:val="00166907"/>
    <w:rsid w:val="00167B0D"/>
    <w:rsid w:val="00170D0F"/>
    <w:rsid w:val="001E5D34"/>
    <w:rsid w:val="001F128E"/>
    <w:rsid w:val="002426CF"/>
    <w:rsid w:val="002B44F9"/>
    <w:rsid w:val="002E5489"/>
    <w:rsid w:val="002F3368"/>
    <w:rsid w:val="003229EB"/>
    <w:rsid w:val="00347F4B"/>
    <w:rsid w:val="00376033"/>
    <w:rsid w:val="003D6F45"/>
    <w:rsid w:val="00412E88"/>
    <w:rsid w:val="00420FCC"/>
    <w:rsid w:val="00443757"/>
    <w:rsid w:val="00465874"/>
    <w:rsid w:val="00471B6C"/>
    <w:rsid w:val="0047610C"/>
    <w:rsid w:val="00495544"/>
    <w:rsid w:val="004B189F"/>
    <w:rsid w:val="004C5275"/>
    <w:rsid w:val="004C5F57"/>
    <w:rsid w:val="004C6274"/>
    <w:rsid w:val="004C7BEE"/>
    <w:rsid w:val="004E6C26"/>
    <w:rsid w:val="00505032"/>
    <w:rsid w:val="005226CA"/>
    <w:rsid w:val="00527B19"/>
    <w:rsid w:val="005317F3"/>
    <w:rsid w:val="0053707D"/>
    <w:rsid w:val="005423E9"/>
    <w:rsid w:val="0058561E"/>
    <w:rsid w:val="005B1A7D"/>
    <w:rsid w:val="005B5D0B"/>
    <w:rsid w:val="005E0C2E"/>
    <w:rsid w:val="0061316E"/>
    <w:rsid w:val="006137D8"/>
    <w:rsid w:val="00627E55"/>
    <w:rsid w:val="00633A65"/>
    <w:rsid w:val="00636093"/>
    <w:rsid w:val="00640310"/>
    <w:rsid w:val="0065535A"/>
    <w:rsid w:val="00655581"/>
    <w:rsid w:val="00667717"/>
    <w:rsid w:val="006742B3"/>
    <w:rsid w:val="0067707E"/>
    <w:rsid w:val="006F22BA"/>
    <w:rsid w:val="00703096"/>
    <w:rsid w:val="007239AA"/>
    <w:rsid w:val="0075476B"/>
    <w:rsid w:val="00770EF6"/>
    <w:rsid w:val="00771A6B"/>
    <w:rsid w:val="007975C3"/>
    <w:rsid w:val="007A461B"/>
    <w:rsid w:val="007E7D1F"/>
    <w:rsid w:val="0080096E"/>
    <w:rsid w:val="00816154"/>
    <w:rsid w:val="00852745"/>
    <w:rsid w:val="008A3333"/>
    <w:rsid w:val="008A33A1"/>
    <w:rsid w:val="008C5107"/>
    <w:rsid w:val="008C7EE7"/>
    <w:rsid w:val="008E6D44"/>
    <w:rsid w:val="008F6D5F"/>
    <w:rsid w:val="009074EC"/>
    <w:rsid w:val="00912ADE"/>
    <w:rsid w:val="009264DB"/>
    <w:rsid w:val="00936464"/>
    <w:rsid w:val="009640F1"/>
    <w:rsid w:val="00991053"/>
    <w:rsid w:val="009D7AEE"/>
    <w:rsid w:val="00A20EEA"/>
    <w:rsid w:val="00AA18E3"/>
    <w:rsid w:val="00AD4950"/>
    <w:rsid w:val="00AD6F91"/>
    <w:rsid w:val="00AE2DD8"/>
    <w:rsid w:val="00AF5DFB"/>
    <w:rsid w:val="00AF637C"/>
    <w:rsid w:val="00B23EF3"/>
    <w:rsid w:val="00B35417"/>
    <w:rsid w:val="00B36A16"/>
    <w:rsid w:val="00B43A86"/>
    <w:rsid w:val="00B51280"/>
    <w:rsid w:val="00B51D8E"/>
    <w:rsid w:val="00B57402"/>
    <w:rsid w:val="00B97296"/>
    <w:rsid w:val="00BA0BAD"/>
    <w:rsid w:val="00BD73D3"/>
    <w:rsid w:val="00BE3147"/>
    <w:rsid w:val="00BE3AD3"/>
    <w:rsid w:val="00C14306"/>
    <w:rsid w:val="00C46FEA"/>
    <w:rsid w:val="00C86B0D"/>
    <w:rsid w:val="00CA2585"/>
    <w:rsid w:val="00CA74A3"/>
    <w:rsid w:val="00CB2068"/>
    <w:rsid w:val="00CB56A2"/>
    <w:rsid w:val="00CE0F6B"/>
    <w:rsid w:val="00D07757"/>
    <w:rsid w:val="00D14DD8"/>
    <w:rsid w:val="00D33BCB"/>
    <w:rsid w:val="00D3744D"/>
    <w:rsid w:val="00D52D16"/>
    <w:rsid w:val="00D9320E"/>
    <w:rsid w:val="00DB107E"/>
    <w:rsid w:val="00DB398B"/>
    <w:rsid w:val="00DD0CA9"/>
    <w:rsid w:val="00DF4E87"/>
    <w:rsid w:val="00E14E89"/>
    <w:rsid w:val="00E35D28"/>
    <w:rsid w:val="00E66AD3"/>
    <w:rsid w:val="00EB3148"/>
    <w:rsid w:val="00EC3B98"/>
    <w:rsid w:val="00F078DB"/>
    <w:rsid w:val="00F23FBB"/>
    <w:rsid w:val="00F325DD"/>
    <w:rsid w:val="00F7655A"/>
    <w:rsid w:val="00FB5233"/>
    <w:rsid w:val="00FC6F13"/>
    <w:rsid w:val="00FD0A17"/>
    <w:rsid w:val="00FD17D1"/>
    <w:rsid w:val="00FD2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2B365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316E"/>
    <w:pPr>
      <w:autoSpaceDE w:val="0"/>
      <w:autoSpaceDN w:val="0"/>
      <w:adjustRightInd w:val="0"/>
      <w:spacing w:after="200" w:line="302" w:lineRule="atLeast"/>
      <w:ind w:left="720"/>
    </w:pPr>
    <w:rPr>
      <w:rFonts w:ascii="Calibri" w:hAnsi="Calibri" w:cs="Calibri"/>
      <w:color w:val="00000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215</Nr_x002e__x0020_akti>
    <Data_x0020_e_x0020_Krijimit xmlns="0e656187-b300-4fb0-8bf4-3a50f872073c">2024-11-04T12:23:00Z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2024-11-04T00:00:00Z</Date_x0020_protokolli>
    <Titulli xmlns="0e656187-b300-4fb0-8bf4-3a50f872073c">Mbi zgjatjen e vendimmarrjes së bordit të ERE-s lidhur me kërkesën e shoqërisë “PARISOL” sh.p.k. për licencim në veprimtarinë e prodhimit të energjisë elektrike</Titulli>
    <Modifikuesi xmlns="0e656187-b300-4fb0-8bf4-3a50f872073c">ermira.bukaci</Modifikuesi>
    <Nr_x002e__x0020_prot_x0020_QBZ xmlns="0e656187-b300-4fb0-8bf4-3a50f872073c">1878/2</Nr_x002e__x0020_prot_x0020_QBZ>
    <Data_x0020_e_x0020_Modifikimit xmlns="0e656187-b300-4fb0-8bf4-3a50f872073c">2024-11-04T13:41:03Z</Data_x0020_e_x0020_Modifikimit>
    <Dekretuar xmlns="0e656187-b300-4fb0-8bf4-3a50f872073c">false</Dekretuar>
    <Data xmlns="0e656187-b300-4fb0-8bf4-3a50f872073c">2024-10-14T00:00:00Z</Data>
    <Nr_x002e__x0020_protokolli_x0020_i_x0020_aktit xmlns="0e656187-b300-4fb0-8bf4-3a50f872073c">2328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9F72CB672C44A98621DAAC0B2911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9F72CB672C44A98621DAAC0B2911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3D0082-B588-4338-AB91-59D4954ABA19}">
  <ds:schemaRefs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015CB9D6-EE60-4807-A908-BAD87DBFB3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ACBF6D-6BF1-4DAB-84F5-669EDB871C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9297BAC-8D9E-493B-B8FD-338B8EFBDD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6933F5D-9138-4F0D-9349-3F4350F54C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zgjatjen e vendimmarrjes së bordit të ERE-s lidhur me kërkesën e shoqërisë “PARISOL” sh.p.k. për licencim në veprimtarinë e prodhimit të energjisë elektrike</vt:lpstr>
    </vt:vector>
  </TitlesOfParts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zgjatjen e vendimmarrjes së bordit të ERE-s lidhur me kërkesën e shoqërisë “PARISOL” sh.p.k. për licencim në veprimtarinë e prodhimit të energjisë elektrike</dc:title>
  <dc:creator>Entela Suli</dc:creator>
  <cp:lastModifiedBy>Alma Lisaku</cp:lastModifiedBy>
  <cp:revision>14</cp:revision>
  <dcterms:created xsi:type="dcterms:W3CDTF">2024-11-04T11:26:00Z</dcterms:created>
  <dcterms:modified xsi:type="dcterms:W3CDTF">2024-11-05T07:36:00Z</dcterms:modified>
</cp:coreProperties>
</file>