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5E37E" w14:textId="77777777" w:rsidR="00F67C91" w:rsidRPr="00984EBB" w:rsidRDefault="00F67C91" w:rsidP="00F67C91">
      <w:pPr>
        <w:autoSpaceDE w:val="0"/>
        <w:autoSpaceDN w:val="0"/>
        <w:adjustRightInd w:val="0"/>
        <w:spacing w:after="0" w:line="240" w:lineRule="auto"/>
        <w:ind w:firstLine="284"/>
        <w:jc w:val="center"/>
        <w:rPr>
          <w:rFonts w:ascii="Garamond" w:hAnsi="Garamond"/>
          <w:b/>
          <w:bCs/>
          <w:color w:val="000000"/>
          <w:sz w:val="24"/>
          <w:szCs w:val="24"/>
          <w:lang w:val="sq-AL"/>
        </w:rPr>
      </w:pPr>
      <w:r w:rsidRPr="00984EBB">
        <w:rPr>
          <w:rFonts w:ascii="Garamond" w:hAnsi="Garamond"/>
          <w:b/>
          <w:bCs/>
          <w:color w:val="000000"/>
          <w:sz w:val="24"/>
          <w:szCs w:val="24"/>
          <w:lang w:val="sq-AL"/>
        </w:rPr>
        <w:t>VENDIM</w:t>
      </w:r>
    </w:p>
    <w:p w14:paraId="6A255095" w14:textId="68F99A6A" w:rsidR="00F67C91" w:rsidRPr="00984EBB" w:rsidRDefault="00F67C91" w:rsidP="00F67C91">
      <w:pPr>
        <w:autoSpaceDE w:val="0"/>
        <w:autoSpaceDN w:val="0"/>
        <w:adjustRightInd w:val="0"/>
        <w:spacing w:after="0" w:line="240" w:lineRule="auto"/>
        <w:ind w:firstLine="284"/>
        <w:jc w:val="center"/>
        <w:rPr>
          <w:rFonts w:ascii="Garamond" w:hAnsi="Garamond"/>
          <w:b/>
          <w:bCs/>
          <w:color w:val="000000"/>
          <w:sz w:val="24"/>
          <w:szCs w:val="24"/>
          <w:lang w:val="sq-AL"/>
        </w:rPr>
      </w:pPr>
      <w:r w:rsidRPr="00984EBB">
        <w:rPr>
          <w:rFonts w:ascii="Garamond" w:hAnsi="Garamond"/>
          <w:b/>
          <w:bCs/>
          <w:color w:val="000000"/>
          <w:sz w:val="24"/>
          <w:szCs w:val="24"/>
          <w:lang w:val="sq-AL"/>
        </w:rPr>
        <w:t>Nr. 234, datë 5.11.2024</w:t>
      </w:r>
    </w:p>
    <w:p w14:paraId="34914F0D" w14:textId="77777777" w:rsidR="00F67C91" w:rsidRPr="00984EBB" w:rsidRDefault="00F67C91" w:rsidP="00F67C91">
      <w:pPr>
        <w:autoSpaceDE w:val="0"/>
        <w:autoSpaceDN w:val="0"/>
        <w:adjustRightInd w:val="0"/>
        <w:spacing w:after="0" w:line="240" w:lineRule="auto"/>
        <w:ind w:firstLine="284"/>
        <w:rPr>
          <w:rFonts w:ascii="Garamond" w:hAnsi="Garamond"/>
          <w:b/>
          <w:bCs/>
          <w:color w:val="000000"/>
          <w:sz w:val="24"/>
          <w:szCs w:val="24"/>
          <w:lang w:val="sq-AL"/>
        </w:rPr>
      </w:pPr>
    </w:p>
    <w:p w14:paraId="215C9BAA" w14:textId="7E0F187F" w:rsidR="00F67C91" w:rsidRPr="00984EBB" w:rsidRDefault="00F67C91" w:rsidP="006A675C">
      <w:pPr>
        <w:autoSpaceDE w:val="0"/>
        <w:autoSpaceDN w:val="0"/>
        <w:adjustRightInd w:val="0"/>
        <w:spacing w:after="0" w:line="240" w:lineRule="auto"/>
        <w:jc w:val="center"/>
        <w:rPr>
          <w:rFonts w:ascii="Garamond" w:hAnsi="Garamond"/>
          <w:b/>
          <w:bCs/>
          <w:color w:val="000000"/>
          <w:sz w:val="24"/>
          <w:szCs w:val="24"/>
          <w:lang w:val="sq-AL"/>
        </w:rPr>
      </w:pPr>
      <w:bookmarkStart w:id="0" w:name="_GoBack"/>
      <w:bookmarkEnd w:id="0"/>
      <w:r w:rsidRPr="00984EBB">
        <w:rPr>
          <w:rFonts w:ascii="Garamond" w:hAnsi="Garamond"/>
          <w:b/>
          <w:bCs/>
          <w:color w:val="000000"/>
          <w:sz w:val="24"/>
          <w:szCs w:val="24"/>
          <w:lang w:val="sq-AL"/>
        </w:rPr>
        <w:t>MBI LICENCIMIN E SHOQËRISË “DELTA PLAN STUDIO” SHPK NË VEPRIMTARINË E PRODHIMIT TË ENERGJISË ELEKTRIKE</w:t>
      </w:r>
    </w:p>
    <w:p w14:paraId="78CC9FAC" w14:textId="77777777"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p>
    <w:p w14:paraId="5D167E4C" w14:textId="65B3C0A6" w:rsidR="00F67C91" w:rsidRPr="00E03322"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E03322">
        <w:rPr>
          <w:rFonts w:ascii="Garamond" w:hAnsi="Garamond"/>
          <w:color w:val="000000"/>
          <w:sz w:val="24"/>
          <w:szCs w:val="24"/>
          <w:lang w:val="sq-AL"/>
        </w:rPr>
        <w:t xml:space="preserve">Në mbështetje të neneve 16, 37, pika 2, </w:t>
      </w:r>
      <w:r w:rsidR="00984EBB" w:rsidRPr="00E03322">
        <w:rPr>
          <w:rFonts w:ascii="Garamond" w:hAnsi="Garamond"/>
          <w:color w:val="000000"/>
          <w:sz w:val="24"/>
          <w:szCs w:val="24"/>
          <w:lang w:val="sq-AL"/>
        </w:rPr>
        <w:t>germ</w:t>
      </w:r>
      <w:r w:rsidRPr="00E03322">
        <w:rPr>
          <w:rFonts w:ascii="Garamond" w:hAnsi="Garamond"/>
          <w:color w:val="000000"/>
          <w:sz w:val="24"/>
          <w:szCs w:val="24"/>
          <w:lang w:val="sq-AL"/>
        </w:rPr>
        <w:t xml:space="preserve">a “a”, 38, pika 1, </w:t>
      </w:r>
      <w:r w:rsidR="00984EBB" w:rsidRPr="00E03322">
        <w:rPr>
          <w:rFonts w:ascii="Garamond" w:hAnsi="Garamond"/>
          <w:color w:val="000000"/>
          <w:sz w:val="24"/>
          <w:szCs w:val="24"/>
          <w:lang w:val="sq-AL"/>
        </w:rPr>
        <w:t>germ</w:t>
      </w:r>
      <w:r w:rsidRPr="00E03322">
        <w:rPr>
          <w:rFonts w:ascii="Garamond" w:hAnsi="Garamond"/>
          <w:color w:val="000000"/>
          <w:sz w:val="24"/>
          <w:szCs w:val="24"/>
          <w:lang w:val="sq-AL"/>
        </w:rPr>
        <w:t>a “a”, dhe 39, pika 4,</w:t>
      </w:r>
      <w:r w:rsidR="00984EBB" w:rsidRPr="00E03322">
        <w:rPr>
          <w:rFonts w:ascii="Garamond" w:hAnsi="Garamond"/>
          <w:color w:val="000000"/>
          <w:sz w:val="24"/>
          <w:szCs w:val="24"/>
          <w:lang w:val="sq-AL"/>
        </w:rPr>
        <w:t xml:space="preserve"> </w:t>
      </w:r>
      <w:r w:rsidRPr="00E03322">
        <w:rPr>
          <w:rFonts w:ascii="Garamond" w:hAnsi="Garamond"/>
          <w:color w:val="000000"/>
          <w:sz w:val="24"/>
          <w:szCs w:val="24"/>
          <w:lang w:val="sq-AL"/>
        </w:rPr>
        <w:t>të ligjit nr. 43/2015</w:t>
      </w:r>
      <w:r w:rsidR="001361ED" w:rsidRPr="00E03322">
        <w:rPr>
          <w:rFonts w:ascii="Garamond" w:hAnsi="Garamond"/>
          <w:color w:val="000000"/>
          <w:sz w:val="24"/>
          <w:szCs w:val="24"/>
          <w:lang w:val="sq-AL"/>
        </w:rPr>
        <w:t>,</w:t>
      </w:r>
      <w:r w:rsidRPr="00E03322">
        <w:rPr>
          <w:rFonts w:ascii="Garamond" w:hAnsi="Garamond"/>
          <w:color w:val="000000"/>
          <w:sz w:val="24"/>
          <w:szCs w:val="24"/>
          <w:lang w:val="sq-AL"/>
        </w:rPr>
        <w:t xml:space="preserve"> </w:t>
      </w:r>
      <w:r w:rsidRPr="00E03322">
        <w:rPr>
          <w:rFonts w:ascii="Garamond" w:hAnsi="Garamond"/>
          <w:iCs/>
          <w:color w:val="000000"/>
          <w:sz w:val="24"/>
          <w:szCs w:val="24"/>
          <w:lang w:val="sq-AL"/>
        </w:rPr>
        <w:t>“Për sektorin e energjisë elektrike”,</w:t>
      </w:r>
      <w:r w:rsidRPr="00E03322">
        <w:rPr>
          <w:rFonts w:ascii="Garamond" w:hAnsi="Garamond"/>
          <w:color w:val="000000"/>
          <w:sz w:val="24"/>
          <w:szCs w:val="24"/>
          <w:lang w:val="sq-AL"/>
        </w:rPr>
        <w:t xml:space="preserve"> i ndryshuar; neneve 4, pika 1, </w:t>
      </w:r>
      <w:r w:rsidR="00984EBB" w:rsidRPr="00E03322">
        <w:rPr>
          <w:rFonts w:ascii="Garamond" w:hAnsi="Garamond"/>
          <w:color w:val="000000"/>
          <w:sz w:val="24"/>
          <w:szCs w:val="24"/>
          <w:lang w:val="sq-AL"/>
        </w:rPr>
        <w:t>germ</w:t>
      </w:r>
      <w:r w:rsidRPr="00E03322">
        <w:rPr>
          <w:rFonts w:ascii="Garamond" w:hAnsi="Garamond"/>
          <w:color w:val="000000"/>
          <w:sz w:val="24"/>
          <w:szCs w:val="24"/>
          <w:lang w:val="sq-AL"/>
        </w:rPr>
        <w:t xml:space="preserve">a “a”, 5, pika 1, </w:t>
      </w:r>
      <w:r w:rsidR="00984EBB" w:rsidRPr="00E03322">
        <w:rPr>
          <w:rFonts w:ascii="Garamond" w:hAnsi="Garamond"/>
          <w:color w:val="000000"/>
          <w:sz w:val="24"/>
          <w:szCs w:val="24"/>
          <w:lang w:val="sq-AL"/>
        </w:rPr>
        <w:t>germ</w:t>
      </w:r>
      <w:r w:rsidRPr="00E03322">
        <w:rPr>
          <w:rFonts w:ascii="Garamond" w:hAnsi="Garamond"/>
          <w:color w:val="000000"/>
          <w:sz w:val="24"/>
          <w:szCs w:val="24"/>
          <w:lang w:val="sq-AL"/>
        </w:rPr>
        <w:t>a “a”, 13 dhe 14, pika 9</w:t>
      </w:r>
      <w:r w:rsidR="001361ED" w:rsidRPr="00E03322">
        <w:rPr>
          <w:rFonts w:ascii="Garamond" w:hAnsi="Garamond"/>
          <w:color w:val="000000"/>
          <w:sz w:val="24"/>
          <w:szCs w:val="24"/>
          <w:lang w:val="sq-AL"/>
        </w:rPr>
        <w:t>,</w:t>
      </w:r>
      <w:r w:rsidRPr="00E03322">
        <w:rPr>
          <w:rFonts w:ascii="Garamond" w:hAnsi="Garamond"/>
          <w:b/>
          <w:bCs/>
          <w:color w:val="000000"/>
          <w:sz w:val="24"/>
          <w:szCs w:val="24"/>
          <w:lang w:val="sq-AL"/>
        </w:rPr>
        <w:t xml:space="preserve"> </w:t>
      </w:r>
      <w:r w:rsidRPr="00E03322">
        <w:rPr>
          <w:rFonts w:ascii="Garamond" w:hAnsi="Garamond"/>
          <w:color w:val="000000"/>
          <w:sz w:val="24"/>
          <w:szCs w:val="24"/>
          <w:lang w:val="sq-AL"/>
        </w:rPr>
        <w:t xml:space="preserve">të </w:t>
      </w:r>
      <w:r w:rsidR="001361ED" w:rsidRPr="00E03322">
        <w:rPr>
          <w:rFonts w:ascii="Garamond" w:hAnsi="Garamond"/>
          <w:color w:val="000000"/>
          <w:sz w:val="24"/>
          <w:szCs w:val="24"/>
          <w:lang w:val="sq-AL"/>
        </w:rPr>
        <w:t>“</w:t>
      </w:r>
      <w:r w:rsidRPr="00E03322">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1361ED" w:rsidRPr="00E03322">
        <w:rPr>
          <w:rFonts w:ascii="Garamond" w:hAnsi="Garamond"/>
          <w:iCs/>
          <w:color w:val="000000"/>
          <w:sz w:val="24"/>
          <w:szCs w:val="24"/>
          <w:lang w:val="sq-AL"/>
        </w:rPr>
        <w:t>”</w:t>
      </w:r>
      <w:r w:rsidRPr="00E03322">
        <w:rPr>
          <w:rFonts w:ascii="Garamond" w:hAnsi="Garamond"/>
          <w:color w:val="000000"/>
          <w:sz w:val="24"/>
          <w:szCs w:val="24"/>
          <w:lang w:val="sq-AL"/>
        </w:rPr>
        <w:t xml:space="preserve">, të miratuar me vendimin e </w:t>
      </w:r>
      <w:r w:rsidR="001361ED" w:rsidRPr="00E03322">
        <w:rPr>
          <w:rFonts w:ascii="Garamond" w:hAnsi="Garamond"/>
          <w:color w:val="000000"/>
          <w:sz w:val="24"/>
          <w:szCs w:val="24"/>
          <w:lang w:val="sq-AL"/>
        </w:rPr>
        <w:t>B</w:t>
      </w:r>
      <w:r w:rsidRPr="00E03322">
        <w:rPr>
          <w:rFonts w:ascii="Garamond" w:hAnsi="Garamond"/>
          <w:color w:val="000000"/>
          <w:sz w:val="24"/>
          <w:szCs w:val="24"/>
          <w:lang w:val="sq-AL"/>
        </w:rPr>
        <w:t xml:space="preserve">ordit të Entit Rregullator të Energjisë (ERE) nr. 109, datë 29.6.2016, e ndryshuar; si dhe nenit 15 të </w:t>
      </w:r>
      <w:r w:rsidR="00984EBB" w:rsidRPr="00E03322">
        <w:rPr>
          <w:rFonts w:ascii="Garamond" w:hAnsi="Garamond"/>
          <w:color w:val="000000"/>
          <w:sz w:val="24"/>
          <w:szCs w:val="24"/>
          <w:lang w:val="sq-AL"/>
        </w:rPr>
        <w:t>“</w:t>
      </w:r>
      <w:r w:rsidRPr="00E03322">
        <w:rPr>
          <w:rFonts w:ascii="Garamond" w:hAnsi="Garamond"/>
          <w:iCs/>
          <w:color w:val="000000"/>
          <w:sz w:val="24"/>
          <w:szCs w:val="24"/>
          <w:lang w:val="sq-AL"/>
        </w:rPr>
        <w:t>Rregullores për organizimin, funksionimin dhe procedurat e ERE-</w:t>
      </w:r>
      <w:r w:rsidRPr="00E03322">
        <w:rPr>
          <w:rFonts w:ascii="Garamond" w:hAnsi="Garamond"/>
          <w:color w:val="000000"/>
          <w:sz w:val="24"/>
          <w:szCs w:val="24"/>
          <w:lang w:val="sq-AL"/>
        </w:rPr>
        <w:t>s</w:t>
      </w:r>
      <w:r w:rsidR="00984EBB" w:rsidRPr="00E03322">
        <w:rPr>
          <w:rFonts w:ascii="Garamond" w:hAnsi="Garamond"/>
          <w:color w:val="000000"/>
          <w:sz w:val="24"/>
          <w:szCs w:val="24"/>
          <w:lang w:val="sq-AL"/>
        </w:rPr>
        <w:t>”</w:t>
      </w:r>
      <w:r w:rsidRPr="00E03322">
        <w:rPr>
          <w:rFonts w:ascii="Garamond" w:hAnsi="Garamond"/>
          <w:color w:val="000000"/>
          <w:sz w:val="24"/>
          <w:szCs w:val="24"/>
          <w:lang w:val="sq-AL"/>
        </w:rPr>
        <w:t xml:space="preserve">, miratuar me vendimin e </w:t>
      </w:r>
      <w:r w:rsidR="00984EBB" w:rsidRPr="00E03322">
        <w:rPr>
          <w:rFonts w:ascii="Garamond" w:hAnsi="Garamond"/>
          <w:color w:val="000000"/>
          <w:sz w:val="24"/>
          <w:szCs w:val="24"/>
          <w:lang w:val="sq-AL"/>
        </w:rPr>
        <w:t>B</w:t>
      </w:r>
      <w:r w:rsidRPr="00E03322">
        <w:rPr>
          <w:rFonts w:ascii="Garamond" w:hAnsi="Garamond"/>
          <w:color w:val="000000"/>
          <w:sz w:val="24"/>
          <w:szCs w:val="24"/>
          <w:lang w:val="sq-AL"/>
        </w:rPr>
        <w:t xml:space="preserve">ordit të ERE-s nr. 96, datë 17.6.2016; Bordi i ERE-s, në mbledhjen e datës 5.11.2024, mbasi shqyrtoi relacionin me nr. 1968/7 </w:t>
      </w:r>
      <w:proofErr w:type="spellStart"/>
      <w:r w:rsidRPr="00E03322">
        <w:rPr>
          <w:rFonts w:ascii="Garamond" w:hAnsi="Garamond"/>
          <w:color w:val="000000"/>
          <w:sz w:val="24"/>
          <w:szCs w:val="24"/>
          <w:lang w:val="sq-AL"/>
        </w:rPr>
        <w:t>prot</w:t>
      </w:r>
      <w:proofErr w:type="spellEnd"/>
      <w:r w:rsidRPr="00E03322">
        <w:rPr>
          <w:rFonts w:ascii="Garamond" w:hAnsi="Garamond"/>
          <w:color w:val="000000"/>
          <w:sz w:val="24"/>
          <w:szCs w:val="24"/>
          <w:lang w:val="sq-AL"/>
        </w:rPr>
        <w:t>., datë 31.10.2024, të Drejtorisë së Licencimit dhe Autorizimeve “</w:t>
      </w:r>
      <w:r w:rsidRPr="00E03322">
        <w:rPr>
          <w:rFonts w:ascii="Garamond" w:hAnsi="Garamond"/>
          <w:iCs/>
          <w:color w:val="000000"/>
          <w:sz w:val="24"/>
          <w:szCs w:val="24"/>
          <w:lang w:val="sq-AL"/>
        </w:rPr>
        <w:t xml:space="preserve">Mbi kërkesën e shoqërisë </w:t>
      </w:r>
      <w:r w:rsidR="00984EBB" w:rsidRPr="00E03322">
        <w:rPr>
          <w:rFonts w:ascii="Garamond" w:hAnsi="Garamond"/>
          <w:iCs/>
          <w:color w:val="000000"/>
          <w:sz w:val="24"/>
          <w:szCs w:val="24"/>
          <w:lang w:val="sq-AL"/>
        </w:rPr>
        <w:t>‘Delta Plan Studio’</w:t>
      </w:r>
      <w:r w:rsidRPr="00E03322">
        <w:rPr>
          <w:rFonts w:ascii="Garamond" w:hAnsi="Garamond"/>
          <w:iCs/>
          <w:color w:val="000000"/>
          <w:sz w:val="24"/>
          <w:szCs w:val="24"/>
          <w:lang w:val="sq-AL"/>
        </w:rPr>
        <w:t xml:space="preserve"> </w:t>
      </w:r>
      <w:proofErr w:type="spellStart"/>
      <w:r w:rsidRPr="00E03322">
        <w:rPr>
          <w:rFonts w:ascii="Garamond" w:hAnsi="Garamond"/>
          <w:iCs/>
          <w:color w:val="000000"/>
          <w:sz w:val="24"/>
          <w:szCs w:val="24"/>
          <w:lang w:val="sq-AL"/>
        </w:rPr>
        <w:t>sh.p.k</w:t>
      </w:r>
      <w:proofErr w:type="spellEnd"/>
      <w:r w:rsidRPr="00E03322">
        <w:rPr>
          <w:rFonts w:ascii="Garamond" w:hAnsi="Garamond"/>
          <w:iCs/>
          <w:color w:val="000000"/>
          <w:sz w:val="24"/>
          <w:szCs w:val="24"/>
          <w:lang w:val="sq-AL"/>
        </w:rPr>
        <w:t>. për licencim në veprimtarinë e prodhimit të energjisë elektrike”</w:t>
      </w:r>
      <w:r w:rsidRPr="00E03322">
        <w:rPr>
          <w:rFonts w:ascii="Garamond" w:hAnsi="Garamond"/>
          <w:color w:val="000000"/>
          <w:sz w:val="24"/>
          <w:szCs w:val="24"/>
          <w:lang w:val="sq-AL"/>
        </w:rPr>
        <w:t>,</w:t>
      </w:r>
    </w:p>
    <w:p w14:paraId="40B1988D" w14:textId="48F850BA" w:rsidR="00F67C91" w:rsidRPr="00984EBB" w:rsidRDefault="00984EBB" w:rsidP="00F67C91">
      <w:pPr>
        <w:autoSpaceDE w:val="0"/>
        <w:autoSpaceDN w:val="0"/>
        <w:adjustRightInd w:val="0"/>
        <w:spacing w:after="0" w:line="240" w:lineRule="auto"/>
        <w:ind w:firstLine="284"/>
        <w:jc w:val="both"/>
        <w:rPr>
          <w:rFonts w:ascii="Garamond" w:hAnsi="Garamond"/>
          <w:bCs/>
          <w:color w:val="000000"/>
          <w:sz w:val="24"/>
          <w:szCs w:val="24"/>
          <w:lang w:val="sq-AL"/>
        </w:rPr>
      </w:pPr>
      <w:r w:rsidRPr="00984EBB">
        <w:rPr>
          <w:rFonts w:ascii="Garamond" w:hAnsi="Garamond"/>
          <w:bCs/>
          <w:color w:val="000000"/>
          <w:sz w:val="24"/>
          <w:szCs w:val="24"/>
          <w:lang w:val="sq-AL"/>
        </w:rPr>
        <w:t>k</w:t>
      </w:r>
      <w:r w:rsidR="00F67C91" w:rsidRPr="00984EBB">
        <w:rPr>
          <w:rFonts w:ascii="Garamond" w:hAnsi="Garamond"/>
          <w:bCs/>
          <w:color w:val="000000"/>
          <w:sz w:val="24"/>
          <w:szCs w:val="24"/>
          <w:lang w:val="sq-AL"/>
        </w:rPr>
        <w:t xml:space="preserve">onstatoi se: </w:t>
      </w:r>
    </w:p>
    <w:p w14:paraId="7836371B" w14:textId="324C604D"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Shoqëria “</w:t>
      </w:r>
      <w:r w:rsidR="00984EBB" w:rsidRPr="00984EBB">
        <w:rPr>
          <w:rFonts w:ascii="Garamond" w:hAnsi="Garamond"/>
          <w:color w:val="000000"/>
          <w:sz w:val="24"/>
          <w:szCs w:val="24"/>
          <w:lang w:val="sq-AL"/>
        </w:rPr>
        <w:t>Delta Plan Studio</w:t>
      </w:r>
      <w:r w:rsidRPr="00984EBB">
        <w:rPr>
          <w:rFonts w:ascii="Garamond" w:hAnsi="Garamond"/>
          <w:color w:val="000000"/>
          <w:sz w:val="24"/>
          <w:szCs w:val="24"/>
          <w:lang w:val="sq-AL"/>
        </w:rPr>
        <w:t xml:space="preserve">” </w:t>
      </w:r>
      <w:proofErr w:type="spellStart"/>
      <w:r w:rsidRPr="00984EBB">
        <w:rPr>
          <w:rFonts w:ascii="Garamond" w:hAnsi="Garamond"/>
          <w:color w:val="000000"/>
          <w:sz w:val="24"/>
          <w:szCs w:val="24"/>
          <w:lang w:val="sq-AL"/>
        </w:rPr>
        <w:t>sh.p.k</w:t>
      </w:r>
      <w:proofErr w:type="spellEnd"/>
      <w:r w:rsidRPr="00984EBB">
        <w:rPr>
          <w:rFonts w:ascii="Garamond" w:hAnsi="Garamond"/>
          <w:color w:val="000000"/>
          <w:sz w:val="24"/>
          <w:szCs w:val="24"/>
          <w:lang w:val="sq-AL"/>
        </w:rPr>
        <w:t xml:space="preserve">., me shkresën e protokolluar në ERE me nr. 1968 </w:t>
      </w:r>
      <w:proofErr w:type="spellStart"/>
      <w:r w:rsidRPr="00984EBB">
        <w:rPr>
          <w:rFonts w:ascii="Garamond" w:hAnsi="Garamond"/>
          <w:color w:val="000000"/>
          <w:sz w:val="24"/>
          <w:szCs w:val="24"/>
          <w:lang w:val="sq-AL"/>
        </w:rPr>
        <w:t>prot</w:t>
      </w:r>
      <w:proofErr w:type="spellEnd"/>
      <w:r w:rsidRPr="00984EBB">
        <w:rPr>
          <w:rFonts w:ascii="Garamond" w:hAnsi="Garamond"/>
          <w:color w:val="000000"/>
          <w:sz w:val="24"/>
          <w:szCs w:val="24"/>
          <w:lang w:val="sq-AL"/>
        </w:rPr>
        <w:t xml:space="preserve">., datë 25.9.2024, paraqiti kërkesën për licencim në veprimtarinë e prodhimit të energjisë elektrike nga centrali </w:t>
      </w:r>
      <w:proofErr w:type="spellStart"/>
      <w:r w:rsidRPr="00984EBB">
        <w:rPr>
          <w:rFonts w:ascii="Garamond" w:hAnsi="Garamond"/>
          <w:color w:val="000000"/>
          <w:sz w:val="24"/>
          <w:szCs w:val="24"/>
          <w:lang w:val="sq-AL"/>
        </w:rPr>
        <w:t>fotovoltaik</w:t>
      </w:r>
      <w:proofErr w:type="spellEnd"/>
      <w:r w:rsidRPr="00984EBB">
        <w:rPr>
          <w:rFonts w:ascii="Garamond" w:hAnsi="Garamond"/>
          <w:color w:val="000000"/>
          <w:sz w:val="24"/>
          <w:szCs w:val="24"/>
          <w:lang w:val="sq-AL"/>
        </w:rPr>
        <w:t xml:space="preserve"> me kapacitet të instaluar 2 </w:t>
      </w:r>
      <w:proofErr w:type="spellStart"/>
      <w:r w:rsidR="00984EBB" w:rsidRPr="00984EBB">
        <w:rPr>
          <w:rFonts w:ascii="Garamond" w:hAnsi="Garamond"/>
          <w:color w:val="000000"/>
          <w:sz w:val="24"/>
          <w:szCs w:val="24"/>
          <w:lang w:val="sq-AL"/>
        </w:rPr>
        <w:t>mw</w:t>
      </w:r>
      <w:proofErr w:type="spellEnd"/>
      <w:r w:rsidRPr="00984EBB">
        <w:rPr>
          <w:rFonts w:ascii="Garamond" w:hAnsi="Garamond"/>
          <w:color w:val="000000"/>
          <w:sz w:val="24"/>
          <w:szCs w:val="24"/>
          <w:lang w:val="sq-AL"/>
        </w:rPr>
        <w:t xml:space="preserve">, në zonën kadastrale nr. 3038, fshati </w:t>
      </w:r>
      <w:proofErr w:type="spellStart"/>
      <w:r w:rsidRPr="00984EBB">
        <w:rPr>
          <w:rFonts w:ascii="Garamond" w:hAnsi="Garamond"/>
          <w:color w:val="000000"/>
          <w:sz w:val="24"/>
          <w:szCs w:val="24"/>
          <w:lang w:val="sq-AL"/>
        </w:rPr>
        <w:t>Povelçë</w:t>
      </w:r>
      <w:proofErr w:type="spellEnd"/>
      <w:r w:rsidRPr="00984EBB">
        <w:rPr>
          <w:rFonts w:ascii="Garamond" w:hAnsi="Garamond"/>
          <w:color w:val="000000"/>
          <w:sz w:val="24"/>
          <w:szCs w:val="24"/>
          <w:lang w:val="sq-AL"/>
        </w:rPr>
        <w:t xml:space="preserve">, Njësia Administrative </w:t>
      </w:r>
      <w:proofErr w:type="spellStart"/>
      <w:r w:rsidRPr="00984EBB">
        <w:rPr>
          <w:rFonts w:ascii="Garamond" w:hAnsi="Garamond"/>
          <w:color w:val="000000"/>
          <w:sz w:val="24"/>
          <w:szCs w:val="24"/>
          <w:lang w:val="sq-AL"/>
        </w:rPr>
        <w:t>Dërmenas</w:t>
      </w:r>
      <w:proofErr w:type="spellEnd"/>
      <w:r w:rsidRPr="00984EBB">
        <w:rPr>
          <w:rFonts w:ascii="Garamond" w:hAnsi="Garamond"/>
          <w:color w:val="000000"/>
          <w:sz w:val="24"/>
          <w:szCs w:val="24"/>
          <w:lang w:val="sq-AL"/>
        </w:rPr>
        <w:t>, Bashkia Fier.</w:t>
      </w:r>
    </w:p>
    <w:p w14:paraId="67DFCA88" w14:textId="76D6BD16"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Bordi i ERE-s</w:t>
      </w:r>
      <w:r w:rsidR="00984EBB">
        <w:rPr>
          <w:rFonts w:ascii="Garamond" w:hAnsi="Garamond"/>
          <w:color w:val="000000"/>
          <w:sz w:val="24"/>
          <w:szCs w:val="24"/>
          <w:lang w:val="sq-AL"/>
        </w:rPr>
        <w:t>,</w:t>
      </w:r>
      <w:r w:rsidRPr="00984EBB">
        <w:rPr>
          <w:rFonts w:ascii="Garamond" w:hAnsi="Garamond"/>
          <w:color w:val="000000"/>
          <w:sz w:val="24"/>
          <w:szCs w:val="24"/>
          <w:lang w:val="sq-AL"/>
        </w:rPr>
        <w:t xml:space="preserve"> me vendimin nr. 209, datë 7.10.2024, vendosi të fillojë procedurën për licencimin e shoqërisë në këtë veprimtari. </w:t>
      </w:r>
    </w:p>
    <w:p w14:paraId="630CDCAF" w14:textId="0F301B2A"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ERE botoi njoftimin në median e shkruar për fillimin e kësaj procedure (në datat 8.10.2024 dhe 9.10.2024) dhe në përfundim të afatit të pritjes së komenteve apo objeksioneve nga të tretët (data 17.10.2024), nuk rezultoi të ketë të tilla. Njoftimi për fillimin e procedurës u botua edhe në faqen zyrtare të internetit të ERE-s.</w:t>
      </w:r>
    </w:p>
    <w:p w14:paraId="304B8D26" w14:textId="4A1B6E8A"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 Gjithashtu, ERE me shkresën nr. 2105 </w:t>
      </w:r>
      <w:proofErr w:type="spellStart"/>
      <w:r w:rsidRPr="00984EBB">
        <w:rPr>
          <w:rFonts w:ascii="Garamond" w:hAnsi="Garamond"/>
          <w:color w:val="000000"/>
          <w:sz w:val="24"/>
          <w:szCs w:val="24"/>
          <w:lang w:val="sq-AL"/>
        </w:rPr>
        <w:t>prot</w:t>
      </w:r>
      <w:proofErr w:type="spellEnd"/>
      <w:r w:rsidRPr="00984EBB">
        <w:rPr>
          <w:rFonts w:ascii="Garamond" w:hAnsi="Garamond"/>
          <w:color w:val="000000"/>
          <w:sz w:val="24"/>
          <w:szCs w:val="24"/>
          <w:lang w:val="sq-AL"/>
        </w:rPr>
        <w:t>., datë 11.10.2024, ka njoftuar Ministrinë e Infrastrukturës dhe Energjisë (</w:t>
      </w:r>
      <w:proofErr w:type="spellStart"/>
      <w:r w:rsidRPr="00984EBB">
        <w:rPr>
          <w:rFonts w:ascii="Garamond" w:hAnsi="Garamond"/>
          <w:color w:val="000000"/>
          <w:sz w:val="24"/>
          <w:szCs w:val="24"/>
          <w:lang w:val="sq-AL"/>
        </w:rPr>
        <w:t>MIE</w:t>
      </w:r>
      <w:proofErr w:type="spellEnd"/>
      <w:r w:rsidRPr="00984EBB">
        <w:rPr>
          <w:rFonts w:ascii="Garamond" w:hAnsi="Garamond"/>
          <w:color w:val="000000"/>
          <w:sz w:val="24"/>
          <w:szCs w:val="24"/>
          <w:lang w:val="sq-AL"/>
        </w:rPr>
        <w:t xml:space="preserve">) për fillimin e kësaj procedure. </w:t>
      </w:r>
    </w:p>
    <w:p w14:paraId="1761BA71" w14:textId="74994F10"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 Me shkresën nr. 1968/3 </w:t>
      </w:r>
      <w:proofErr w:type="spellStart"/>
      <w:r w:rsidRPr="00984EBB">
        <w:rPr>
          <w:rFonts w:ascii="Garamond" w:hAnsi="Garamond"/>
          <w:color w:val="000000"/>
          <w:sz w:val="24"/>
          <w:szCs w:val="24"/>
          <w:lang w:val="sq-AL"/>
        </w:rPr>
        <w:t>prot</w:t>
      </w:r>
      <w:proofErr w:type="spellEnd"/>
      <w:r w:rsidRPr="00984EBB">
        <w:rPr>
          <w:rFonts w:ascii="Garamond" w:hAnsi="Garamond"/>
          <w:color w:val="000000"/>
          <w:sz w:val="24"/>
          <w:szCs w:val="24"/>
          <w:lang w:val="sq-AL"/>
        </w:rPr>
        <w:t xml:space="preserve">., datë 10.10.2024, ERE i është drejtuar shoqërisë duke i njoftuar vendimin e fillimit të procedurës dhe informacionin/dokumentacionin që nevojitet të plotësohet më tej për këtë aplikim. </w:t>
      </w:r>
    </w:p>
    <w:p w14:paraId="26F782EF" w14:textId="793B58D6"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 Me shkresën e protokolluar në ERE me nr. 1968/4 </w:t>
      </w:r>
      <w:proofErr w:type="spellStart"/>
      <w:r w:rsidRPr="00984EBB">
        <w:rPr>
          <w:rFonts w:ascii="Garamond" w:hAnsi="Garamond"/>
          <w:color w:val="000000"/>
          <w:sz w:val="24"/>
          <w:szCs w:val="24"/>
          <w:lang w:val="sq-AL"/>
        </w:rPr>
        <w:t>prot</w:t>
      </w:r>
      <w:proofErr w:type="spellEnd"/>
      <w:r w:rsidRPr="00984EBB">
        <w:rPr>
          <w:rFonts w:ascii="Garamond" w:hAnsi="Garamond"/>
          <w:color w:val="000000"/>
          <w:sz w:val="24"/>
          <w:szCs w:val="24"/>
          <w:lang w:val="sq-AL"/>
        </w:rPr>
        <w:t>., datë 11.10.2024, shoqëria ka depozituar informacion dhe dokumentacion plotësues për aplikimin, nga shqyrtimi i të cilit ka rezultuar se ka ende dokumentacion që nevojitet të plotësohet, ndaj ERE</w:t>
      </w:r>
      <w:r w:rsidR="00E26028">
        <w:rPr>
          <w:rFonts w:ascii="Garamond" w:hAnsi="Garamond"/>
          <w:color w:val="000000"/>
          <w:sz w:val="24"/>
          <w:szCs w:val="24"/>
          <w:lang w:val="sq-AL"/>
        </w:rPr>
        <w:t>-s</w:t>
      </w:r>
      <w:r w:rsidRPr="00984EBB">
        <w:rPr>
          <w:rFonts w:ascii="Garamond" w:hAnsi="Garamond"/>
          <w:color w:val="000000"/>
          <w:sz w:val="24"/>
          <w:szCs w:val="24"/>
          <w:lang w:val="sq-AL"/>
        </w:rPr>
        <w:t xml:space="preserve"> iu drejtua shoqërisë me e-</w:t>
      </w:r>
      <w:proofErr w:type="spellStart"/>
      <w:r w:rsidRPr="00984EBB">
        <w:rPr>
          <w:rFonts w:ascii="Garamond" w:hAnsi="Garamond"/>
          <w:color w:val="000000"/>
          <w:sz w:val="24"/>
          <w:szCs w:val="24"/>
          <w:lang w:val="sq-AL"/>
        </w:rPr>
        <w:t>mailin</w:t>
      </w:r>
      <w:proofErr w:type="spellEnd"/>
      <w:r w:rsidRPr="00984EBB">
        <w:rPr>
          <w:rFonts w:ascii="Garamond" w:hAnsi="Garamond"/>
          <w:color w:val="000000"/>
          <w:sz w:val="24"/>
          <w:szCs w:val="24"/>
          <w:lang w:val="sq-AL"/>
        </w:rPr>
        <w:t xml:space="preserve"> e datës 25.10.2024. Shoqëria</w:t>
      </w:r>
      <w:r w:rsidR="00A503F5">
        <w:rPr>
          <w:rFonts w:ascii="Garamond" w:hAnsi="Garamond"/>
          <w:color w:val="000000"/>
          <w:sz w:val="24"/>
          <w:szCs w:val="24"/>
          <w:lang w:val="sq-AL"/>
        </w:rPr>
        <w:t>,</w:t>
      </w:r>
      <w:r w:rsidRPr="00984EBB">
        <w:rPr>
          <w:rFonts w:ascii="Garamond" w:hAnsi="Garamond"/>
          <w:color w:val="000000"/>
          <w:sz w:val="24"/>
          <w:szCs w:val="24"/>
          <w:lang w:val="sq-AL"/>
        </w:rPr>
        <w:t xml:space="preserve"> me shkresën e protokolluar në ERE me nr. 1968/6 </w:t>
      </w:r>
      <w:proofErr w:type="spellStart"/>
      <w:r w:rsidRPr="00984EBB">
        <w:rPr>
          <w:rFonts w:ascii="Garamond" w:hAnsi="Garamond"/>
          <w:color w:val="000000"/>
          <w:sz w:val="24"/>
          <w:szCs w:val="24"/>
          <w:lang w:val="sq-AL"/>
        </w:rPr>
        <w:t>prot</w:t>
      </w:r>
      <w:proofErr w:type="spellEnd"/>
      <w:r w:rsidRPr="00984EBB">
        <w:rPr>
          <w:rFonts w:ascii="Garamond" w:hAnsi="Garamond"/>
          <w:color w:val="000000"/>
          <w:sz w:val="24"/>
          <w:szCs w:val="24"/>
          <w:lang w:val="sq-AL"/>
        </w:rPr>
        <w:t>., datë 28.10.2024, ka depozituar dokumentacionin e kërkuar.</w:t>
      </w:r>
    </w:p>
    <w:p w14:paraId="0625A205" w14:textId="78C8EC3B"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 Nga analizimi i aplikimit, në referencë të përcaktimeve të “Rregullores për procedurat dhe afatet për dhënien, modifikimin, transferimin, rinovimin, njohjen dhe heqjen e licencave në sektorin e energjisë elektrike”, të ndryshuar, rezulton se shoqëria ka kryer pagesën e aplikimit sipas përcaktimeve të </w:t>
      </w:r>
      <w:r w:rsidR="00984EBB">
        <w:rPr>
          <w:rFonts w:ascii="Garamond" w:hAnsi="Garamond"/>
          <w:color w:val="000000"/>
          <w:sz w:val="24"/>
          <w:szCs w:val="24"/>
          <w:lang w:val="sq-AL"/>
        </w:rPr>
        <w:t>a</w:t>
      </w:r>
      <w:r w:rsidRPr="00984EBB">
        <w:rPr>
          <w:rFonts w:ascii="Garamond" w:hAnsi="Garamond"/>
          <w:color w:val="000000"/>
          <w:sz w:val="24"/>
          <w:szCs w:val="24"/>
          <w:lang w:val="sq-AL"/>
        </w:rPr>
        <w:t>neksit A dhe ka plotësuar dokumentacionin e kërkuar në zbatim të nenit 9</w:t>
      </w:r>
      <w:r w:rsidR="003C2641">
        <w:rPr>
          <w:rFonts w:ascii="Garamond" w:hAnsi="Garamond"/>
          <w:color w:val="000000"/>
          <w:sz w:val="24"/>
          <w:szCs w:val="24"/>
          <w:lang w:val="sq-AL"/>
        </w:rPr>
        <w:t>,</w:t>
      </w:r>
      <w:r w:rsidRPr="00984EBB">
        <w:rPr>
          <w:rFonts w:ascii="Garamond" w:hAnsi="Garamond"/>
          <w:color w:val="000000"/>
          <w:sz w:val="24"/>
          <w:szCs w:val="24"/>
          <w:lang w:val="sq-AL"/>
        </w:rPr>
        <w:t xml:space="preserve"> për pikën 1.1, </w:t>
      </w:r>
      <w:r w:rsidR="00984EBB">
        <w:rPr>
          <w:rFonts w:ascii="Garamond" w:hAnsi="Garamond"/>
          <w:color w:val="000000"/>
          <w:sz w:val="24"/>
          <w:szCs w:val="24"/>
          <w:lang w:val="sq-AL"/>
        </w:rPr>
        <w:t>germ</w:t>
      </w:r>
      <w:r w:rsidRPr="00984EBB">
        <w:rPr>
          <w:rFonts w:ascii="Garamond" w:hAnsi="Garamond"/>
          <w:color w:val="000000"/>
          <w:sz w:val="24"/>
          <w:szCs w:val="24"/>
          <w:lang w:val="sq-AL"/>
        </w:rPr>
        <w:t xml:space="preserve">at “a” “b” dhe “c”; për pikën 1.2, </w:t>
      </w:r>
      <w:r w:rsidR="00984EBB">
        <w:rPr>
          <w:rFonts w:ascii="Garamond" w:hAnsi="Garamond"/>
          <w:color w:val="000000"/>
          <w:sz w:val="24"/>
          <w:szCs w:val="24"/>
          <w:lang w:val="sq-AL"/>
        </w:rPr>
        <w:t>germ</w:t>
      </w:r>
      <w:r w:rsidRPr="00984EBB">
        <w:rPr>
          <w:rFonts w:ascii="Garamond" w:hAnsi="Garamond"/>
          <w:color w:val="000000"/>
          <w:sz w:val="24"/>
          <w:szCs w:val="24"/>
          <w:lang w:val="sq-AL"/>
        </w:rPr>
        <w:t>at “a”, “b”, “c” dhe “d”; për pikën 1.3</w:t>
      </w:r>
      <w:r w:rsidR="003C2641">
        <w:rPr>
          <w:rFonts w:ascii="Garamond" w:hAnsi="Garamond"/>
          <w:color w:val="000000"/>
          <w:sz w:val="24"/>
          <w:szCs w:val="24"/>
          <w:lang w:val="sq-AL"/>
        </w:rPr>
        <w:t>,</w:t>
      </w:r>
      <w:r w:rsidRPr="00984EBB">
        <w:rPr>
          <w:rFonts w:ascii="Garamond" w:hAnsi="Garamond"/>
          <w:color w:val="000000"/>
          <w:sz w:val="24"/>
          <w:szCs w:val="24"/>
          <w:lang w:val="sq-AL"/>
        </w:rPr>
        <w:t xml:space="preserve"> </w:t>
      </w:r>
      <w:r w:rsidR="00984EBB">
        <w:rPr>
          <w:rFonts w:ascii="Garamond" w:hAnsi="Garamond"/>
          <w:color w:val="000000"/>
          <w:sz w:val="24"/>
          <w:szCs w:val="24"/>
          <w:lang w:val="sq-AL"/>
        </w:rPr>
        <w:t>germ</w:t>
      </w:r>
      <w:r w:rsidRPr="00984EBB">
        <w:rPr>
          <w:rFonts w:ascii="Garamond" w:hAnsi="Garamond"/>
          <w:color w:val="000000"/>
          <w:sz w:val="24"/>
          <w:szCs w:val="24"/>
          <w:lang w:val="sq-AL"/>
        </w:rPr>
        <w:t xml:space="preserve">at “a”, “b” dhe “c”; për pikën 2.1 </w:t>
      </w:r>
      <w:r w:rsidR="00984EBB">
        <w:rPr>
          <w:rFonts w:ascii="Garamond" w:hAnsi="Garamond"/>
          <w:color w:val="000000"/>
          <w:sz w:val="24"/>
          <w:szCs w:val="24"/>
          <w:lang w:val="sq-AL"/>
        </w:rPr>
        <w:t>germ</w:t>
      </w:r>
      <w:r w:rsidRPr="00984EBB">
        <w:rPr>
          <w:rFonts w:ascii="Garamond" w:hAnsi="Garamond"/>
          <w:color w:val="000000"/>
          <w:sz w:val="24"/>
          <w:szCs w:val="24"/>
          <w:lang w:val="sq-AL"/>
        </w:rPr>
        <w:t>at “a”, “b”, “c”, “d”, “e” dhe “f”.</w:t>
      </w:r>
    </w:p>
    <w:p w14:paraId="68FC4D3C" w14:textId="5A51C1A1"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Rezulton se shoqëria “</w:t>
      </w:r>
      <w:r w:rsidR="00984EBB" w:rsidRPr="00984EBB">
        <w:rPr>
          <w:rFonts w:ascii="Garamond" w:hAnsi="Garamond"/>
          <w:color w:val="000000"/>
          <w:sz w:val="24"/>
          <w:szCs w:val="24"/>
          <w:lang w:val="sq-AL"/>
        </w:rPr>
        <w:t>Delta Plan Studio</w:t>
      </w:r>
      <w:r w:rsidRPr="00984EBB">
        <w:rPr>
          <w:rFonts w:ascii="Garamond" w:hAnsi="Garamond"/>
          <w:color w:val="000000"/>
          <w:sz w:val="24"/>
          <w:szCs w:val="24"/>
          <w:lang w:val="sq-AL"/>
        </w:rPr>
        <w:t xml:space="preserve">” </w:t>
      </w:r>
      <w:proofErr w:type="spellStart"/>
      <w:r w:rsidRPr="00984EBB">
        <w:rPr>
          <w:rFonts w:ascii="Garamond" w:hAnsi="Garamond"/>
          <w:color w:val="000000"/>
          <w:sz w:val="24"/>
          <w:szCs w:val="24"/>
          <w:lang w:val="sq-AL"/>
        </w:rPr>
        <w:t>sh.p.k</w:t>
      </w:r>
      <w:proofErr w:type="spellEnd"/>
      <w:r w:rsidRPr="00984EBB">
        <w:rPr>
          <w:rFonts w:ascii="Garamond" w:hAnsi="Garamond"/>
          <w:color w:val="000000"/>
          <w:sz w:val="24"/>
          <w:szCs w:val="24"/>
          <w:lang w:val="sq-AL"/>
        </w:rPr>
        <w:t>.:</w:t>
      </w:r>
    </w:p>
    <w:p w14:paraId="322BED69" w14:textId="38D7D9DC" w:rsidR="00F67C91" w:rsidRPr="00A63159"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s="Symbol"/>
          <w:color w:val="000000"/>
          <w:sz w:val="24"/>
          <w:szCs w:val="24"/>
          <w:lang w:val="sq-AL"/>
        </w:rPr>
        <w:t xml:space="preserve">- </w:t>
      </w:r>
      <w:r w:rsidRPr="00984EBB">
        <w:rPr>
          <w:rFonts w:ascii="Garamond" w:hAnsi="Garamond"/>
          <w:color w:val="000000"/>
          <w:sz w:val="24"/>
          <w:szCs w:val="24"/>
          <w:lang w:val="sq-AL"/>
        </w:rPr>
        <w:t xml:space="preserve">Ka nënshkruar me </w:t>
      </w:r>
      <w:proofErr w:type="spellStart"/>
      <w:r w:rsidRPr="00984EBB">
        <w:rPr>
          <w:rFonts w:ascii="Garamond" w:hAnsi="Garamond"/>
          <w:color w:val="000000"/>
          <w:sz w:val="24"/>
          <w:szCs w:val="24"/>
          <w:lang w:val="sq-AL"/>
        </w:rPr>
        <w:t>MIE</w:t>
      </w:r>
      <w:proofErr w:type="spellEnd"/>
      <w:r w:rsidRPr="00984EBB">
        <w:rPr>
          <w:rFonts w:ascii="Garamond" w:hAnsi="Garamond"/>
          <w:color w:val="000000"/>
          <w:sz w:val="24"/>
          <w:szCs w:val="24"/>
          <w:lang w:val="sq-AL"/>
        </w:rPr>
        <w:t xml:space="preserve">-n Kontratën nr. 2058 </w:t>
      </w:r>
      <w:proofErr w:type="spellStart"/>
      <w:r w:rsidRPr="00984EBB">
        <w:rPr>
          <w:rFonts w:ascii="Garamond" w:hAnsi="Garamond"/>
          <w:color w:val="000000"/>
          <w:sz w:val="24"/>
          <w:szCs w:val="24"/>
          <w:lang w:val="sq-AL"/>
        </w:rPr>
        <w:t>rep</w:t>
      </w:r>
      <w:proofErr w:type="spellEnd"/>
      <w:r w:rsidRPr="00984EBB">
        <w:rPr>
          <w:rFonts w:ascii="Garamond" w:hAnsi="Garamond"/>
          <w:color w:val="000000"/>
          <w:sz w:val="24"/>
          <w:szCs w:val="24"/>
          <w:lang w:val="sq-AL"/>
        </w:rPr>
        <w:t xml:space="preserve">., nr. 642 </w:t>
      </w:r>
      <w:proofErr w:type="spellStart"/>
      <w:r w:rsidRPr="00984EBB">
        <w:rPr>
          <w:rFonts w:ascii="Garamond" w:hAnsi="Garamond"/>
          <w:color w:val="000000"/>
          <w:sz w:val="24"/>
          <w:szCs w:val="24"/>
          <w:lang w:val="sq-AL"/>
        </w:rPr>
        <w:t>kol</w:t>
      </w:r>
      <w:proofErr w:type="spellEnd"/>
      <w:r w:rsidRPr="00984EBB">
        <w:rPr>
          <w:rFonts w:ascii="Garamond" w:hAnsi="Garamond"/>
          <w:color w:val="000000"/>
          <w:sz w:val="24"/>
          <w:szCs w:val="24"/>
          <w:lang w:val="sq-AL"/>
        </w:rPr>
        <w:t>., datë 23.5.2024</w:t>
      </w:r>
      <w:r w:rsidR="00984EBB" w:rsidRPr="00A63159">
        <w:rPr>
          <w:rFonts w:ascii="Garamond" w:hAnsi="Garamond"/>
          <w:color w:val="000000"/>
          <w:sz w:val="24"/>
          <w:szCs w:val="24"/>
          <w:lang w:val="sq-AL"/>
        </w:rPr>
        <w:t>,</w:t>
      </w:r>
      <w:r w:rsidRPr="00A63159">
        <w:rPr>
          <w:rFonts w:ascii="Garamond" w:hAnsi="Garamond"/>
          <w:color w:val="000000"/>
          <w:sz w:val="24"/>
          <w:szCs w:val="24"/>
          <w:lang w:val="sq-AL"/>
        </w:rPr>
        <w:t xml:space="preserve"> “</w:t>
      </w:r>
      <w:r w:rsidRPr="00A63159">
        <w:rPr>
          <w:rFonts w:ascii="Garamond" w:hAnsi="Garamond"/>
          <w:iCs/>
          <w:color w:val="000000"/>
          <w:sz w:val="24"/>
          <w:szCs w:val="24"/>
          <w:lang w:val="sq-AL"/>
        </w:rPr>
        <w:t xml:space="preserve">Për ndërtimin, shfrytëzimin dhe administrimin e centralit gjenerues të energjisë elektrike </w:t>
      </w:r>
      <w:proofErr w:type="spellStart"/>
      <w:r w:rsidRPr="00A63159">
        <w:rPr>
          <w:rFonts w:ascii="Garamond" w:hAnsi="Garamond"/>
          <w:iCs/>
          <w:color w:val="000000"/>
          <w:sz w:val="24"/>
          <w:szCs w:val="24"/>
          <w:lang w:val="sq-AL"/>
        </w:rPr>
        <w:t>fotovoltaike</w:t>
      </w:r>
      <w:proofErr w:type="spellEnd"/>
      <w:r w:rsidRPr="00A63159">
        <w:rPr>
          <w:rFonts w:ascii="Garamond" w:hAnsi="Garamond"/>
          <w:iCs/>
          <w:color w:val="000000"/>
          <w:sz w:val="24"/>
          <w:szCs w:val="24"/>
          <w:lang w:val="sq-AL"/>
        </w:rPr>
        <w:t>, me kapacitet prodhues 2</w:t>
      </w:r>
      <w:r w:rsidR="00984EBB" w:rsidRPr="00A63159">
        <w:rPr>
          <w:rFonts w:ascii="Garamond" w:hAnsi="Garamond"/>
          <w:iCs/>
          <w:color w:val="000000"/>
          <w:sz w:val="24"/>
          <w:szCs w:val="24"/>
          <w:lang w:val="sq-AL"/>
        </w:rPr>
        <w:t xml:space="preserve"> </w:t>
      </w:r>
      <w:proofErr w:type="spellStart"/>
      <w:r w:rsidR="00984EBB" w:rsidRPr="00A63159">
        <w:rPr>
          <w:rFonts w:ascii="Garamond" w:hAnsi="Garamond"/>
          <w:iCs/>
          <w:color w:val="000000"/>
          <w:sz w:val="24"/>
          <w:szCs w:val="24"/>
          <w:lang w:val="sq-AL"/>
        </w:rPr>
        <w:t>mw</w:t>
      </w:r>
      <w:proofErr w:type="spellEnd"/>
      <w:r w:rsidRPr="00A63159">
        <w:rPr>
          <w:rFonts w:ascii="Garamond" w:hAnsi="Garamond"/>
          <w:iCs/>
          <w:color w:val="000000"/>
          <w:sz w:val="24"/>
          <w:szCs w:val="24"/>
          <w:lang w:val="sq-AL"/>
        </w:rPr>
        <w:t xml:space="preserve">, në zonën kadastrale nr. 3038, në fshatin </w:t>
      </w:r>
      <w:proofErr w:type="spellStart"/>
      <w:r w:rsidRPr="00A63159">
        <w:rPr>
          <w:rFonts w:ascii="Garamond" w:hAnsi="Garamond"/>
          <w:iCs/>
          <w:color w:val="000000"/>
          <w:sz w:val="24"/>
          <w:szCs w:val="24"/>
          <w:lang w:val="sq-AL"/>
        </w:rPr>
        <w:t>Povelce</w:t>
      </w:r>
      <w:proofErr w:type="spellEnd"/>
      <w:r w:rsidRPr="00A63159">
        <w:rPr>
          <w:rFonts w:ascii="Garamond" w:hAnsi="Garamond"/>
          <w:iCs/>
          <w:color w:val="000000"/>
          <w:sz w:val="24"/>
          <w:szCs w:val="24"/>
          <w:lang w:val="sq-AL"/>
        </w:rPr>
        <w:t xml:space="preserve">, Njësia </w:t>
      </w:r>
      <w:r w:rsidR="00984EBB" w:rsidRPr="00A63159">
        <w:rPr>
          <w:rFonts w:ascii="Garamond" w:hAnsi="Garamond"/>
          <w:iCs/>
          <w:color w:val="000000"/>
          <w:sz w:val="24"/>
          <w:szCs w:val="24"/>
          <w:lang w:val="sq-AL"/>
        </w:rPr>
        <w:t>Administrative</w:t>
      </w:r>
      <w:r w:rsidRPr="00A63159">
        <w:rPr>
          <w:rFonts w:ascii="Garamond" w:hAnsi="Garamond"/>
          <w:iCs/>
          <w:color w:val="000000"/>
          <w:sz w:val="24"/>
          <w:szCs w:val="24"/>
          <w:lang w:val="sq-AL"/>
        </w:rPr>
        <w:t xml:space="preserve"> </w:t>
      </w:r>
      <w:proofErr w:type="spellStart"/>
      <w:r w:rsidRPr="00A63159">
        <w:rPr>
          <w:rFonts w:ascii="Garamond" w:hAnsi="Garamond"/>
          <w:iCs/>
          <w:color w:val="000000"/>
          <w:sz w:val="24"/>
          <w:szCs w:val="24"/>
          <w:lang w:val="sq-AL"/>
        </w:rPr>
        <w:t>Dërmenas</w:t>
      </w:r>
      <w:proofErr w:type="spellEnd"/>
      <w:r w:rsidRPr="00A63159">
        <w:rPr>
          <w:rFonts w:ascii="Garamond" w:hAnsi="Garamond"/>
          <w:iCs/>
          <w:color w:val="000000"/>
          <w:sz w:val="24"/>
          <w:szCs w:val="24"/>
          <w:lang w:val="sq-AL"/>
        </w:rPr>
        <w:t xml:space="preserve">, Bashkia Fier, </w:t>
      </w:r>
      <w:r w:rsidR="00984EBB" w:rsidRPr="00A63159">
        <w:rPr>
          <w:rFonts w:ascii="Garamond" w:hAnsi="Garamond"/>
          <w:iCs/>
          <w:color w:val="000000"/>
          <w:sz w:val="24"/>
          <w:szCs w:val="24"/>
          <w:lang w:val="sq-AL"/>
        </w:rPr>
        <w:t>q</w:t>
      </w:r>
      <w:r w:rsidRPr="00A63159">
        <w:rPr>
          <w:rFonts w:ascii="Garamond" w:hAnsi="Garamond"/>
          <w:iCs/>
          <w:color w:val="000000"/>
          <w:sz w:val="24"/>
          <w:szCs w:val="24"/>
          <w:lang w:val="sq-AL"/>
        </w:rPr>
        <w:t xml:space="preserve">arku Fier, nga shoqëria </w:t>
      </w:r>
      <w:r w:rsidR="00A63159" w:rsidRPr="00A63159">
        <w:rPr>
          <w:rFonts w:ascii="Garamond" w:hAnsi="Garamond"/>
          <w:iCs/>
          <w:color w:val="000000"/>
          <w:sz w:val="24"/>
          <w:szCs w:val="24"/>
          <w:lang w:val="sq-AL"/>
        </w:rPr>
        <w:t>‘</w:t>
      </w:r>
      <w:r w:rsidR="00984EBB" w:rsidRPr="00A63159">
        <w:rPr>
          <w:rFonts w:ascii="Garamond" w:hAnsi="Garamond"/>
          <w:iCs/>
          <w:color w:val="000000"/>
          <w:sz w:val="24"/>
          <w:szCs w:val="24"/>
          <w:lang w:val="sq-AL"/>
        </w:rPr>
        <w:t>Delta Plan Studio</w:t>
      </w:r>
      <w:r w:rsidR="00A63159" w:rsidRPr="00A63159">
        <w:rPr>
          <w:rFonts w:ascii="Garamond" w:hAnsi="Garamond"/>
          <w:iCs/>
          <w:color w:val="000000"/>
          <w:sz w:val="24"/>
          <w:szCs w:val="24"/>
          <w:lang w:val="sq-AL"/>
        </w:rPr>
        <w:t>’</w:t>
      </w:r>
      <w:r w:rsidRPr="00A63159">
        <w:rPr>
          <w:rFonts w:ascii="Garamond" w:hAnsi="Garamond"/>
          <w:iCs/>
          <w:color w:val="000000"/>
          <w:sz w:val="24"/>
          <w:szCs w:val="24"/>
          <w:lang w:val="sq-AL"/>
        </w:rPr>
        <w:t xml:space="preserve"> </w:t>
      </w:r>
      <w:proofErr w:type="spellStart"/>
      <w:r w:rsidRPr="00A63159">
        <w:rPr>
          <w:rFonts w:ascii="Garamond" w:hAnsi="Garamond"/>
          <w:iCs/>
          <w:color w:val="000000"/>
          <w:sz w:val="24"/>
          <w:szCs w:val="24"/>
          <w:lang w:val="sq-AL"/>
        </w:rPr>
        <w:t>sh</w:t>
      </w:r>
      <w:r w:rsidR="00984EBB" w:rsidRPr="00A63159">
        <w:rPr>
          <w:rFonts w:ascii="Garamond" w:hAnsi="Garamond"/>
          <w:iCs/>
          <w:color w:val="000000"/>
          <w:sz w:val="24"/>
          <w:szCs w:val="24"/>
          <w:lang w:val="sq-AL"/>
        </w:rPr>
        <w:t>.</w:t>
      </w:r>
      <w:r w:rsidRPr="00A63159">
        <w:rPr>
          <w:rFonts w:ascii="Garamond" w:hAnsi="Garamond"/>
          <w:iCs/>
          <w:color w:val="000000"/>
          <w:sz w:val="24"/>
          <w:szCs w:val="24"/>
          <w:lang w:val="sq-AL"/>
        </w:rPr>
        <w:t>p</w:t>
      </w:r>
      <w:r w:rsidR="00984EBB" w:rsidRPr="00A63159">
        <w:rPr>
          <w:rFonts w:ascii="Garamond" w:hAnsi="Garamond"/>
          <w:iCs/>
          <w:color w:val="000000"/>
          <w:sz w:val="24"/>
          <w:szCs w:val="24"/>
          <w:lang w:val="sq-AL"/>
        </w:rPr>
        <w:t>.</w:t>
      </w:r>
      <w:r w:rsidRPr="00A63159">
        <w:rPr>
          <w:rFonts w:ascii="Garamond" w:hAnsi="Garamond"/>
          <w:iCs/>
          <w:color w:val="000000"/>
          <w:sz w:val="24"/>
          <w:szCs w:val="24"/>
          <w:lang w:val="sq-AL"/>
        </w:rPr>
        <w:t>k</w:t>
      </w:r>
      <w:proofErr w:type="spellEnd"/>
      <w:r w:rsidR="00984EBB" w:rsidRPr="00A63159">
        <w:rPr>
          <w:rFonts w:ascii="Garamond" w:hAnsi="Garamond"/>
          <w:iCs/>
          <w:color w:val="000000"/>
          <w:sz w:val="24"/>
          <w:szCs w:val="24"/>
          <w:lang w:val="sq-AL"/>
        </w:rPr>
        <w:t>.</w:t>
      </w:r>
      <w:r w:rsidRPr="00A63159">
        <w:rPr>
          <w:rFonts w:ascii="Garamond" w:hAnsi="Garamond"/>
          <w:iCs/>
          <w:color w:val="000000"/>
          <w:sz w:val="24"/>
          <w:szCs w:val="24"/>
          <w:lang w:val="sq-AL"/>
        </w:rPr>
        <w:t>”;</w:t>
      </w:r>
    </w:p>
    <w:p w14:paraId="5A3F9D39" w14:textId="020CD5B3" w:rsidR="00F67C91" w:rsidRPr="00984EBB" w:rsidRDefault="00F67C91" w:rsidP="00F67C91">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s="Symbol"/>
          <w:color w:val="000000"/>
          <w:sz w:val="24"/>
          <w:szCs w:val="24"/>
          <w:lang w:val="sq-AL"/>
        </w:rPr>
        <w:t xml:space="preserve">- </w:t>
      </w:r>
      <w:r w:rsidRPr="00984EBB">
        <w:rPr>
          <w:rFonts w:ascii="Garamond" w:hAnsi="Garamond"/>
          <w:color w:val="000000"/>
          <w:sz w:val="24"/>
          <w:szCs w:val="24"/>
          <w:lang w:val="sq-AL"/>
        </w:rPr>
        <w:t xml:space="preserve">Ka marrë miratimin për pikën e lidhjes së centralit </w:t>
      </w:r>
      <w:proofErr w:type="spellStart"/>
      <w:r w:rsidRPr="00984EBB">
        <w:rPr>
          <w:rFonts w:ascii="Garamond" w:hAnsi="Garamond"/>
          <w:color w:val="000000"/>
          <w:sz w:val="24"/>
          <w:szCs w:val="24"/>
          <w:lang w:val="sq-AL"/>
        </w:rPr>
        <w:t>fotovoltaik</w:t>
      </w:r>
      <w:proofErr w:type="spellEnd"/>
      <w:r w:rsidRPr="00984EBB">
        <w:rPr>
          <w:rFonts w:ascii="Garamond" w:hAnsi="Garamond"/>
          <w:color w:val="000000"/>
          <w:sz w:val="24"/>
          <w:szCs w:val="24"/>
          <w:lang w:val="sq-AL"/>
        </w:rPr>
        <w:t xml:space="preserve"> me rrjetin e shpërndarjes dhe ka depozituar në ERE shkresën e shoqërisë së Operatorit të Sistemit të Shpërndarjes (</w:t>
      </w:r>
      <w:proofErr w:type="spellStart"/>
      <w:r w:rsidRPr="00984EBB">
        <w:rPr>
          <w:rFonts w:ascii="Garamond" w:hAnsi="Garamond"/>
          <w:color w:val="000000"/>
          <w:sz w:val="24"/>
          <w:szCs w:val="24"/>
          <w:lang w:val="sq-AL"/>
        </w:rPr>
        <w:t>OSSH</w:t>
      </w:r>
      <w:proofErr w:type="spellEnd"/>
      <w:r w:rsidRPr="00984EBB">
        <w:rPr>
          <w:rFonts w:ascii="Garamond" w:hAnsi="Garamond"/>
          <w:color w:val="000000"/>
          <w:sz w:val="24"/>
          <w:szCs w:val="24"/>
          <w:lang w:val="sq-AL"/>
        </w:rPr>
        <w:t xml:space="preserve">) </w:t>
      </w:r>
      <w:proofErr w:type="spellStart"/>
      <w:r w:rsidRPr="00984EBB">
        <w:rPr>
          <w:rFonts w:ascii="Garamond" w:hAnsi="Garamond"/>
          <w:color w:val="000000"/>
          <w:sz w:val="24"/>
          <w:szCs w:val="24"/>
          <w:lang w:val="sq-AL"/>
        </w:rPr>
        <w:t>sh.a</w:t>
      </w:r>
      <w:proofErr w:type="spellEnd"/>
      <w:r w:rsidRPr="00984EBB">
        <w:rPr>
          <w:rFonts w:ascii="Garamond" w:hAnsi="Garamond"/>
          <w:color w:val="000000"/>
          <w:sz w:val="24"/>
          <w:szCs w:val="24"/>
          <w:lang w:val="sq-AL"/>
        </w:rPr>
        <w:t xml:space="preserve">. “Miratim pikë lidhjes </w:t>
      </w:r>
      <w:r w:rsidR="0066503B" w:rsidRPr="00984EBB">
        <w:rPr>
          <w:rFonts w:ascii="Garamond" w:hAnsi="Garamond"/>
          <w:color w:val="000000"/>
          <w:sz w:val="24"/>
          <w:szCs w:val="24"/>
          <w:lang w:val="sq-AL"/>
        </w:rPr>
        <w:t xml:space="preserve">centrali </w:t>
      </w:r>
      <w:proofErr w:type="spellStart"/>
      <w:r w:rsidR="0066503B" w:rsidRPr="00984EBB">
        <w:rPr>
          <w:rFonts w:ascii="Garamond" w:hAnsi="Garamond"/>
          <w:color w:val="000000"/>
          <w:sz w:val="24"/>
          <w:szCs w:val="24"/>
          <w:lang w:val="sq-AL"/>
        </w:rPr>
        <w:t>fotovoltaik</w:t>
      </w:r>
      <w:proofErr w:type="spellEnd"/>
      <w:r w:rsidR="0066503B" w:rsidRPr="00984EBB">
        <w:rPr>
          <w:rFonts w:ascii="Garamond" w:hAnsi="Garamond"/>
          <w:color w:val="000000"/>
          <w:sz w:val="24"/>
          <w:szCs w:val="24"/>
          <w:lang w:val="sq-AL"/>
        </w:rPr>
        <w:t xml:space="preserve"> </w:t>
      </w:r>
      <w:r w:rsidRPr="00984EBB">
        <w:rPr>
          <w:rFonts w:ascii="Garamond" w:hAnsi="Garamond"/>
          <w:color w:val="000000"/>
          <w:sz w:val="24"/>
          <w:szCs w:val="24"/>
          <w:lang w:val="sq-AL"/>
        </w:rPr>
        <w:t>“Delta Solar Park”</w:t>
      </w:r>
      <w:r w:rsidR="0066503B">
        <w:rPr>
          <w:rFonts w:ascii="Garamond" w:hAnsi="Garamond"/>
          <w:color w:val="000000"/>
          <w:sz w:val="24"/>
          <w:szCs w:val="24"/>
          <w:lang w:val="sq-AL"/>
        </w:rPr>
        <w:t>,</w:t>
      </w:r>
      <w:r w:rsidRPr="00984EBB">
        <w:rPr>
          <w:rFonts w:ascii="Garamond" w:hAnsi="Garamond"/>
          <w:color w:val="000000"/>
          <w:sz w:val="24"/>
          <w:szCs w:val="24"/>
          <w:lang w:val="sq-AL"/>
        </w:rPr>
        <w:t xml:space="preserve"> me nr. 7330/3 </w:t>
      </w:r>
      <w:proofErr w:type="spellStart"/>
      <w:r w:rsidRPr="00984EBB">
        <w:rPr>
          <w:rFonts w:ascii="Garamond" w:hAnsi="Garamond"/>
          <w:color w:val="000000"/>
          <w:sz w:val="24"/>
          <w:szCs w:val="24"/>
          <w:lang w:val="sq-AL"/>
        </w:rPr>
        <w:t>prot</w:t>
      </w:r>
      <w:proofErr w:type="spellEnd"/>
      <w:r w:rsidRPr="00984EBB">
        <w:rPr>
          <w:rFonts w:ascii="Garamond" w:hAnsi="Garamond"/>
          <w:color w:val="000000"/>
          <w:sz w:val="24"/>
          <w:szCs w:val="24"/>
          <w:lang w:val="sq-AL"/>
        </w:rPr>
        <w:t>., datë 6.9.2023;</w:t>
      </w:r>
    </w:p>
    <w:p w14:paraId="557F89DE" w14:textId="55020511" w:rsidR="00F67C91" w:rsidRPr="00984EBB" w:rsidRDefault="00F67C91" w:rsidP="00F67C91">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s="Symbol"/>
          <w:color w:val="000000"/>
          <w:sz w:val="24"/>
          <w:szCs w:val="24"/>
          <w:lang w:val="sq-AL"/>
        </w:rPr>
        <w:lastRenderedPageBreak/>
        <w:t xml:space="preserve">- </w:t>
      </w:r>
      <w:r w:rsidRPr="00984EBB">
        <w:rPr>
          <w:rFonts w:ascii="Garamond" w:hAnsi="Garamond"/>
          <w:color w:val="000000"/>
          <w:sz w:val="24"/>
          <w:szCs w:val="24"/>
          <w:lang w:val="sq-AL"/>
        </w:rPr>
        <w:t xml:space="preserve">Është pajisur me </w:t>
      </w:r>
      <w:r w:rsidR="0066503B" w:rsidRPr="00984EBB">
        <w:rPr>
          <w:rFonts w:ascii="Garamond" w:hAnsi="Garamond"/>
          <w:color w:val="000000"/>
          <w:sz w:val="24"/>
          <w:szCs w:val="24"/>
          <w:lang w:val="sq-AL"/>
        </w:rPr>
        <w:t xml:space="preserve">vendim </w:t>
      </w:r>
      <w:r w:rsidRPr="00984EBB">
        <w:rPr>
          <w:rFonts w:ascii="Garamond" w:hAnsi="Garamond"/>
          <w:color w:val="000000"/>
          <w:sz w:val="24"/>
          <w:szCs w:val="24"/>
          <w:lang w:val="sq-AL"/>
        </w:rPr>
        <w:t xml:space="preserve">për </w:t>
      </w:r>
      <w:proofErr w:type="spellStart"/>
      <w:r w:rsidRPr="00984EBB">
        <w:rPr>
          <w:rFonts w:ascii="Garamond" w:hAnsi="Garamond"/>
          <w:color w:val="000000"/>
          <w:sz w:val="24"/>
          <w:szCs w:val="24"/>
          <w:lang w:val="sq-AL"/>
        </w:rPr>
        <w:t>VNM</w:t>
      </w:r>
      <w:proofErr w:type="spellEnd"/>
      <w:r w:rsidRPr="00984EBB">
        <w:rPr>
          <w:rFonts w:ascii="Garamond" w:hAnsi="Garamond"/>
          <w:color w:val="000000"/>
          <w:sz w:val="24"/>
          <w:szCs w:val="24"/>
          <w:lang w:val="sq-AL"/>
        </w:rPr>
        <w:t xml:space="preserve"> </w:t>
      </w:r>
      <w:r w:rsidR="0066503B">
        <w:rPr>
          <w:rFonts w:ascii="Garamond" w:hAnsi="Garamond"/>
          <w:color w:val="000000"/>
          <w:sz w:val="24"/>
          <w:szCs w:val="24"/>
          <w:lang w:val="sq-AL"/>
        </w:rPr>
        <w:t>p</w:t>
      </w:r>
      <w:r w:rsidRPr="00984EBB">
        <w:rPr>
          <w:rFonts w:ascii="Garamond" w:hAnsi="Garamond"/>
          <w:color w:val="000000"/>
          <w:sz w:val="24"/>
          <w:szCs w:val="24"/>
          <w:lang w:val="sq-AL"/>
        </w:rPr>
        <w:t xml:space="preserve">araprake, lëshuar më 18.12.2023 nga Agjencia Kombëtare e </w:t>
      </w:r>
      <w:r w:rsidRPr="0066503B">
        <w:rPr>
          <w:rFonts w:ascii="Garamond" w:hAnsi="Garamond"/>
          <w:color w:val="000000"/>
          <w:sz w:val="24"/>
          <w:szCs w:val="24"/>
          <w:lang w:val="sq-AL"/>
        </w:rPr>
        <w:t>Mjedisit (AKM), për të zhvilluar projektin “</w:t>
      </w:r>
      <w:r w:rsidRPr="0066503B">
        <w:rPr>
          <w:rFonts w:ascii="Garamond" w:hAnsi="Garamond"/>
          <w:iCs/>
          <w:color w:val="000000"/>
          <w:sz w:val="24"/>
          <w:szCs w:val="24"/>
          <w:lang w:val="sq-AL"/>
        </w:rPr>
        <w:t xml:space="preserve">Ndërtimi i </w:t>
      </w:r>
      <w:proofErr w:type="spellStart"/>
      <w:r w:rsidRPr="0066503B">
        <w:rPr>
          <w:rFonts w:ascii="Garamond" w:hAnsi="Garamond"/>
          <w:iCs/>
          <w:color w:val="000000"/>
          <w:sz w:val="24"/>
          <w:szCs w:val="24"/>
          <w:lang w:val="sq-AL"/>
        </w:rPr>
        <w:t>centalit</w:t>
      </w:r>
      <w:proofErr w:type="spellEnd"/>
      <w:r w:rsidRPr="0066503B">
        <w:rPr>
          <w:rFonts w:ascii="Garamond" w:hAnsi="Garamond"/>
          <w:iCs/>
          <w:color w:val="000000"/>
          <w:sz w:val="24"/>
          <w:szCs w:val="24"/>
          <w:lang w:val="sq-AL"/>
        </w:rPr>
        <w:t xml:space="preserve"> </w:t>
      </w:r>
      <w:proofErr w:type="spellStart"/>
      <w:r w:rsidRPr="0066503B">
        <w:rPr>
          <w:rFonts w:ascii="Garamond" w:hAnsi="Garamond"/>
          <w:iCs/>
          <w:color w:val="000000"/>
          <w:sz w:val="24"/>
          <w:szCs w:val="24"/>
          <w:lang w:val="sq-AL"/>
        </w:rPr>
        <w:t>fotovoltaik</w:t>
      </w:r>
      <w:proofErr w:type="spellEnd"/>
      <w:r w:rsidRPr="0066503B">
        <w:rPr>
          <w:rFonts w:ascii="Garamond" w:hAnsi="Garamond"/>
          <w:iCs/>
          <w:color w:val="000000"/>
          <w:sz w:val="24"/>
          <w:szCs w:val="24"/>
          <w:lang w:val="sq-AL"/>
        </w:rPr>
        <w:t xml:space="preserve"> </w:t>
      </w:r>
      <w:r w:rsidR="00984EBB" w:rsidRPr="0066503B">
        <w:rPr>
          <w:rFonts w:ascii="Garamond" w:hAnsi="Garamond"/>
          <w:iCs/>
          <w:color w:val="000000"/>
          <w:sz w:val="24"/>
          <w:szCs w:val="24"/>
          <w:lang w:val="sq-AL"/>
        </w:rPr>
        <w:t>Delta Solar Park</w:t>
      </w:r>
      <w:r w:rsidRPr="0066503B">
        <w:rPr>
          <w:rFonts w:ascii="Garamond" w:hAnsi="Garamond"/>
          <w:iCs/>
          <w:color w:val="000000"/>
          <w:sz w:val="24"/>
          <w:szCs w:val="24"/>
          <w:lang w:val="sq-AL"/>
        </w:rPr>
        <w:t xml:space="preserve">, 2 </w:t>
      </w:r>
      <w:proofErr w:type="spellStart"/>
      <w:r w:rsidR="00984EBB" w:rsidRPr="0066503B">
        <w:rPr>
          <w:rFonts w:ascii="Garamond" w:hAnsi="Garamond"/>
          <w:iCs/>
          <w:color w:val="000000"/>
          <w:sz w:val="24"/>
          <w:szCs w:val="24"/>
          <w:lang w:val="sq-AL"/>
        </w:rPr>
        <w:t>mw</w:t>
      </w:r>
      <w:proofErr w:type="spellEnd"/>
      <w:r w:rsidRPr="0066503B">
        <w:rPr>
          <w:rFonts w:ascii="Garamond" w:hAnsi="Garamond"/>
          <w:color w:val="000000"/>
          <w:sz w:val="24"/>
          <w:szCs w:val="24"/>
          <w:lang w:val="sq-AL"/>
        </w:rPr>
        <w:t>”. Kjo</w:t>
      </w:r>
      <w:r w:rsidRPr="00984EBB">
        <w:rPr>
          <w:rFonts w:ascii="Garamond" w:hAnsi="Garamond"/>
          <w:color w:val="000000"/>
          <w:sz w:val="24"/>
          <w:szCs w:val="24"/>
          <w:lang w:val="sq-AL"/>
        </w:rPr>
        <w:t xml:space="preserve"> </w:t>
      </w:r>
      <w:proofErr w:type="spellStart"/>
      <w:r w:rsidRPr="00984EBB">
        <w:rPr>
          <w:rFonts w:ascii="Garamond" w:hAnsi="Garamond"/>
          <w:color w:val="000000"/>
          <w:sz w:val="24"/>
          <w:szCs w:val="24"/>
          <w:lang w:val="sq-AL"/>
        </w:rPr>
        <w:t>VNM</w:t>
      </w:r>
      <w:proofErr w:type="spellEnd"/>
      <w:r w:rsidRPr="00984EBB">
        <w:rPr>
          <w:rFonts w:ascii="Garamond" w:hAnsi="Garamond"/>
          <w:color w:val="000000"/>
          <w:sz w:val="24"/>
          <w:szCs w:val="24"/>
          <w:lang w:val="sq-AL"/>
        </w:rPr>
        <w:t xml:space="preserve"> është e vlefshme deri më 18.12.2025 dhe referuar faktit që shoqëria ka informuar se është në proces për t’u pajisur me lejet e nevojshme për fillimin e punimeve, vlerësohet t’i lihet kusht që të dokumentojë në ERE fillimin e punimeve jo më vonë se data 18.12.2025, ose duhet të depozitojë në ERE një </w:t>
      </w:r>
      <w:proofErr w:type="spellStart"/>
      <w:r w:rsidRPr="00984EBB">
        <w:rPr>
          <w:rFonts w:ascii="Garamond" w:hAnsi="Garamond"/>
          <w:color w:val="000000"/>
          <w:sz w:val="24"/>
          <w:szCs w:val="24"/>
          <w:lang w:val="sq-AL"/>
        </w:rPr>
        <w:t>VNM</w:t>
      </w:r>
      <w:proofErr w:type="spellEnd"/>
      <w:r w:rsidRPr="00984EBB">
        <w:rPr>
          <w:rFonts w:ascii="Garamond" w:hAnsi="Garamond"/>
          <w:color w:val="000000"/>
          <w:sz w:val="24"/>
          <w:szCs w:val="24"/>
          <w:lang w:val="sq-AL"/>
        </w:rPr>
        <w:t xml:space="preserve"> të re.</w:t>
      </w:r>
    </w:p>
    <w:p w14:paraId="562E4677" w14:textId="51479884"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 ERE, në zbatim të nenit 38, pika 1, </w:t>
      </w:r>
      <w:r w:rsidR="00984EBB">
        <w:rPr>
          <w:rFonts w:ascii="Garamond" w:hAnsi="Garamond"/>
          <w:color w:val="000000"/>
          <w:sz w:val="24"/>
          <w:szCs w:val="24"/>
          <w:lang w:val="sq-AL"/>
        </w:rPr>
        <w:t>germ</w:t>
      </w:r>
      <w:r w:rsidRPr="00984EBB">
        <w:rPr>
          <w:rFonts w:ascii="Garamond" w:hAnsi="Garamond"/>
          <w:color w:val="000000"/>
          <w:sz w:val="24"/>
          <w:szCs w:val="24"/>
          <w:lang w:val="sq-AL"/>
        </w:rPr>
        <w:t>a “a”</w:t>
      </w:r>
      <w:r w:rsidR="00984EBB">
        <w:rPr>
          <w:rFonts w:ascii="Garamond" w:hAnsi="Garamond"/>
          <w:color w:val="000000"/>
          <w:sz w:val="24"/>
          <w:szCs w:val="24"/>
          <w:lang w:val="sq-AL"/>
        </w:rPr>
        <w:t>,</w:t>
      </w:r>
      <w:r w:rsidRPr="00984EBB">
        <w:rPr>
          <w:rFonts w:ascii="Garamond" w:hAnsi="Garamond"/>
          <w:color w:val="000000"/>
          <w:sz w:val="24"/>
          <w:szCs w:val="24"/>
          <w:lang w:val="sq-AL"/>
        </w:rPr>
        <w:t xml:space="preserve"> të ligjit nr. 43/</w:t>
      </w:r>
      <w:r w:rsidRPr="0066503B">
        <w:rPr>
          <w:rFonts w:ascii="Garamond" w:hAnsi="Garamond"/>
          <w:color w:val="000000"/>
          <w:sz w:val="24"/>
          <w:szCs w:val="24"/>
          <w:lang w:val="sq-AL"/>
        </w:rPr>
        <w:t>2015</w:t>
      </w:r>
      <w:r w:rsidR="00984EBB" w:rsidRPr="0066503B">
        <w:rPr>
          <w:rFonts w:ascii="Garamond" w:hAnsi="Garamond"/>
          <w:color w:val="000000"/>
          <w:sz w:val="24"/>
          <w:szCs w:val="24"/>
          <w:lang w:val="sq-AL"/>
        </w:rPr>
        <w:t>,</w:t>
      </w:r>
      <w:r w:rsidRPr="0066503B">
        <w:rPr>
          <w:rFonts w:ascii="Garamond" w:hAnsi="Garamond"/>
          <w:color w:val="000000"/>
          <w:sz w:val="24"/>
          <w:szCs w:val="24"/>
          <w:lang w:val="sq-AL"/>
        </w:rPr>
        <w:t xml:space="preserve"> “</w:t>
      </w:r>
      <w:r w:rsidRPr="0066503B">
        <w:rPr>
          <w:rFonts w:ascii="Garamond" w:hAnsi="Garamond"/>
          <w:iCs/>
          <w:color w:val="000000"/>
          <w:sz w:val="24"/>
          <w:szCs w:val="24"/>
          <w:lang w:val="sq-AL"/>
        </w:rPr>
        <w:t>Për sektorin e energjisë elektrike</w:t>
      </w:r>
      <w:r w:rsidRPr="0066503B">
        <w:rPr>
          <w:rFonts w:ascii="Garamond" w:hAnsi="Garamond"/>
          <w:color w:val="000000"/>
          <w:sz w:val="24"/>
          <w:szCs w:val="24"/>
          <w:lang w:val="sq-AL"/>
        </w:rPr>
        <w:t>”,</w:t>
      </w:r>
      <w:r w:rsidRPr="00984EBB">
        <w:rPr>
          <w:rFonts w:ascii="Garamond" w:hAnsi="Garamond"/>
          <w:color w:val="000000"/>
          <w:sz w:val="24"/>
          <w:szCs w:val="24"/>
          <w:lang w:val="sq-AL"/>
        </w:rPr>
        <w:t xml:space="preserve"> i ndryshuar, dhe nenit 5, pika 1, </w:t>
      </w:r>
      <w:r w:rsidR="00984EBB">
        <w:rPr>
          <w:rFonts w:ascii="Garamond" w:hAnsi="Garamond"/>
          <w:color w:val="000000"/>
          <w:sz w:val="24"/>
          <w:szCs w:val="24"/>
          <w:lang w:val="sq-AL"/>
        </w:rPr>
        <w:t>germ</w:t>
      </w:r>
      <w:r w:rsidRPr="00984EBB">
        <w:rPr>
          <w:rFonts w:ascii="Garamond" w:hAnsi="Garamond"/>
          <w:color w:val="000000"/>
          <w:sz w:val="24"/>
          <w:szCs w:val="24"/>
          <w:lang w:val="sq-AL"/>
        </w:rPr>
        <w:t>a “a”</w:t>
      </w:r>
      <w:r w:rsidR="00984EBB">
        <w:rPr>
          <w:rFonts w:ascii="Garamond" w:hAnsi="Garamond"/>
          <w:color w:val="000000"/>
          <w:sz w:val="24"/>
          <w:szCs w:val="24"/>
          <w:lang w:val="sq-AL"/>
        </w:rPr>
        <w:t>,</w:t>
      </w:r>
      <w:r w:rsidRPr="00984EBB">
        <w:rPr>
          <w:rFonts w:ascii="Garamond" w:hAnsi="Garamond"/>
          <w:color w:val="000000"/>
          <w:sz w:val="24"/>
          <w:szCs w:val="24"/>
          <w:lang w:val="sq-AL"/>
        </w:rPr>
        <w:t xml:space="preserve"> të “Rregullores për procedurat dhe afatet për dhënien, modifikimin, transferimin, rinovimin, njohjen dhe heqjen e licencave në sektorin e energjisë elektrike”, e ndryshuar, lëshon një licencë për veprimtarinë e prodhimit të energjisë elektrike deri në 30 vjet. Rezulton se shoqëria ka depozituar në ERE një dokument teknik (garanci e paneleve), ku përcaktohet se garancia e tyre është për 30 vjet e po ashtu nga plani i biznesit rezulton se shoqëria ka bërë vlerësimin/parashikimin për operimin e centralin për 30 vjet, ndaj dhe afati i licencës vlerësohet të jetë për 30 vjet. </w:t>
      </w:r>
    </w:p>
    <w:p w14:paraId="136E137A" w14:textId="0CE6EFD0"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 Në referencë të përcaktimeve të nenit 9 të </w:t>
      </w:r>
      <w:r w:rsidR="00984EBB">
        <w:rPr>
          <w:rFonts w:ascii="Garamond" w:hAnsi="Garamond"/>
          <w:color w:val="000000"/>
          <w:sz w:val="24"/>
          <w:szCs w:val="24"/>
          <w:lang w:val="sq-AL"/>
        </w:rPr>
        <w:t>k</w:t>
      </w:r>
      <w:r w:rsidRPr="00984EBB">
        <w:rPr>
          <w:rFonts w:ascii="Garamond" w:hAnsi="Garamond"/>
          <w:color w:val="000000"/>
          <w:sz w:val="24"/>
          <w:szCs w:val="24"/>
          <w:lang w:val="sq-AL"/>
        </w:rPr>
        <w:t xml:space="preserve">ontratës me nr. 2058 </w:t>
      </w:r>
      <w:proofErr w:type="spellStart"/>
      <w:r w:rsidR="00984EBB">
        <w:rPr>
          <w:rFonts w:ascii="Garamond" w:hAnsi="Garamond"/>
          <w:color w:val="000000"/>
          <w:sz w:val="24"/>
          <w:szCs w:val="24"/>
          <w:lang w:val="sq-AL"/>
        </w:rPr>
        <w:t>r</w:t>
      </w:r>
      <w:r w:rsidRPr="00984EBB">
        <w:rPr>
          <w:rFonts w:ascii="Garamond" w:hAnsi="Garamond"/>
          <w:color w:val="000000"/>
          <w:sz w:val="24"/>
          <w:szCs w:val="24"/>
          <w:lang w:val="sq-AL"/>
        </w:rPr>
        <w:t>ep</w:t>
      </w:r>
      <w:proofErr w:type="spellEnd"/>
      <w:r w:rsidRPr="00984EBB">
        <w:rPr>
          <w:rFonts w:ascii="Garamond" w:hAnsi="Garamond"/>
          <w:color w:val="000000"/>
          <w:sz w:val="24"/>
          <w:szCs w:val="24"/>
          <w:lang w:val="sq-AL"/>
        </w:rPr>
        <w:t xml:space="preserve">., nr. 642 </w:t>
      </w:r>
      <w:proofErr w:type="spellStart"/>
      <w:r w:rsidRPr="00984EBB">
        <w:rPr>
          <w:rFonts w:ascii="Garamond" w:hAnsi="Garamond"/>
          <w:color w:val="000000"/>
          <w:sz w:val="24"/>
          <w:szCs w:val="24"/>
          <w:lang w:val="sq-AL"/>
        </w:rPr>
        <w:t>kol</w:t>
      </w:r>
      <w:proofErr w:type="spellEnd"/>
      <w:r w:rsidRPr="00984EBB">
        <w:rPr>
          <w:rFonts w:ascii="Garamond" w:hAnsi="Garamond"/>
          <w:color w:val="000000"/>
          <w:sz w:val="24"/>
          <w:szCs w:val="24"/>
          <w:lang w:val="sq-AL"/>
        </w:rPr>
        <w:t xml:space="preserve">., datë 23.5.2024 të nënshkruar me </w:t>
      </w:r>
      <w:proofErr w:type="spellStart"/>
      <w:r w:rsidRPr="00984EBB">
        <w:rPr>
          <w:rFonts w:ascii="Garamond" w:hAnsi="Garamond"/>
          <w:color w:val="000000"/>
          <w:sz w:val="24"/>
          <w:szCs w:val="24"/>
          <w:lang w:val="sq-AL"/>
        </w:rPr>
        <w:t>MIE</w:t>
      </w:r>
      <w:proofErr w:type="spellEnd"/>
      <w:r w:rsidRPr="00984EBB">
        <w:rPr>
          <w:rFonts w:ascii="Garamond" w:hAnsi="Garamond"/>
          <w:color w:val="000000"/>
          <w:sz w:val="24"/>
          <w:szCs w:val="24"/>
          <w:lang w:val="sq-AL"/>
        </w:rPr>
        <w:t>-n, shoqëria duhet të fillojë punimet brenda 90 ditëve nga pajisja me të gjitha lejet (me të cilat ka njoftuar nuk është pajisur akoma) dhe se do të vendosë në punë centralin brenda 36 muajve nga pajisja me këto leje. Në këto rrethana, vlerësohet që në vendimin e licencimit të përcaktohet që shoqëria duhet të fillojë ushtrimin e veprimtarisë së prodhimit të energjisë elektrike brenda afateve të kësaj kontrate.</w:t>
      </w:r>
    </w:p>
    <w:p w14:paraId="3A742484" w14:textId="56796B14"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Për gjithë sa më sipër, </w:t>
      </w:r>
      <w:r w:rsidR="00984EBB" w:rsidRPr="00984EBB">
        <w:rPr>
          <w:rFonts w:ascii="Garamond" w:hAnsi="Garamond"/>
          <w:color w:val="000000"/>
          <w:sz w:val="24"/>
          <w:szCs w:val="24"/>
          <w:lang w:val="sq-AL"/>
        </w:rPr>
        <w:t xml:space="preserve">Bordi </w:t>
      </w:r>
      <w:r w:rsidRPr="00984EBB">
        <w:rPr>
          <w:rFonts w:ascii="Garamond" w:hAnsi="Garamond"/>
          <w:color w:val="000000"/>
          <w:sz w:val="24"/>
          <w:szCs w:val="24"/>
          <w:lang w:val="sq-AL"/>
        </w:rPr>
        <w:t xml:space="preserve">i ERE-s </w:t>
      </w:r>
    </w:p>
    <w:p w14:paraId="00D8EE3B" w14:textId="77777777" w:rsidR="00C604B9" w:rsidRPr="00984EBB" w:rsidRDefault="00C604B9" w:rsidP="00F67C91">
      <w:pPr>
        <w:autoSpaceDE w:val="0"/>
        <w:autoSpaceDN w:val="0"/>
        <w:adjustRightInd w:val="0"/>
        <w:spacing w:after="0" w:line="240" w:lineRule="auto"/>
        <w:ind w:firstLine="284"/>
        <w:jc w:val="both"/>
        <w:rPr>
          <w:rFonts w:ascii="Garamond" w:hAnsi="Garamond"/>
          <w:color w:val="000000"/>
          <w:sz w:val="24"/>
          <w:szCs w:val="24"/>
          <w:lang w:val="sq-AL"/>
        </w:rPr>
      </w:pPr>
    </w:p>
    <w:p w14:paraId="14A9A9F5" w14:textId="24A3AB8E" w:rsidR="00F67C91" w:rsidRPr="00984EBB" w:rsidRDefault="00F67C91" w:rsidP="00F67C91">
      <w:pPr>
        <w:autoSpaceDE w:val="0"/>
        <w:autoSpaceDN w:val="0"/>
        <w:adjustRightInd w:val="0"/>
        <w:spacing w:after="0" w:line="240" w:lineRule="auto"/>
        <w:ind w:firstLine="284"/>
        <w:jc w:val="center"/>
        <w:rPr>
          <w:rFonts w:ascii="Garamond" w:hAnsi="Garamond"/>
          <w:bCs/>
          <w:color w:val="000000"/>
          <w:sz w:val="24"/>
          <w:szCs w:val="24"/>
          <w:lang w:val="sq-AL"/>
        </w:rPr>
      </w:pPr>
      <w:r w:rsidRPr="00984EBB">
        <w:rPr>
          <w:rFonts w:ascii="Garamond" w:hAnsi="Garamond"/>
          <w:bCs/>
          <w:color w:val="000000"/>
          <w:sz w:val="24"/>
          <w:szCs w:val="24"/>
          <w:lang w:val="sq-AL"/>
        </w:rPr>
        <w:t>VENDOSI:</w:t>
      </w:r>
    </w:p>
    <w:p w14:paraId="4BE9D2DA" w14:textId="77777777" w:rsidR="00F67C91" w:rsidRPr="00984EBB" w:rsidRDefault="00F67C91" w:rsidP="00F67C91">
      <w:pPr>
        <w:autoSpaceDE w:val="0"/>
        <w:autoSpaceDN w:val="0"/>
        <w:adjustRightInd w:val="0"/>
        <w:spacing w:after="0" w:line="240" w:lineRule="auto"/>
        <w:ind w:firstLine="284"/>
        <w:jc w:val="center"/>
        <w:rPr>
          <w:rFonts w:ascii="Garamond" w:hAnsi="Garamond"/>
          <w:color w:val="000000"/>
          <w:sz w:val="24"/>
          <w:szCs w:val="24"/>
          <w:lang w:val="sq-AL"/>
        </w:rPr>
      </w:pPr>
    </w:p>
    <w:p w14:paraId="644ACD89" w14:textId="46477C50" w:rsidR="00F67C91" w:rsidRPr="00984EBB" w:rsidRDefault="00F67C91" w:rsidP="00F67C9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1. Të licencojë shoqërinë “</w:t>
      </w:r>
      <w:r w:rsidR="00984EBB" w:rsidRPr="00984EBB">
        <w:rPr>
          <w:rFonts w:ascii="Garamond" w:hAnsi="Garamond"/>
          <w:color w:val="000000"/>
          <w:sz w:val="24"/>
          <w:szCs w:val="24"/>
          <w:lang w:val="sq-AL"/>
        </w:rPr>
        <w:t>Delta Plan Studio</w:t>
      </w:r>
      <w:r w:rsidRPr="00984EBB">
        <w:rPr>
          <w:rFonts w:ascii="Garamond" w:hAnsi="Garamond"/>
          <w:color w:val="000000"/>
          <w:sz w:val="24"/>
          <w:szCs w:val="24"/>
          <w:lang w:val="sq-AL"/>
        </w:rPr>
        <w:t xml:space="preserve">” </w:t>
      </w:r>
      <w:proofErr w:type="spellStart"/>
      <w:r w:rsidRPr="00984EBB">
        <w:rPr>
          <w:rFonts w:ascii="Garamond" w:hAnsi="Garamond"/>
          <w:color w:val="000000"/>
          <w:sz w:val="24"/>
          <w:szCs w:val="24"/>
          <w:lang w:val="sq-AL"/>
        </w:rPr>
        <w:t>sh.p.k</w:t>
      </w:r>
      <w:proofErr w:type="spellEnd"/>
      <w:r w:rsidRPr="00984EBB">
        <w:rPr>
          <w:rFonts w:ascii="Garamond" w:hAnsi="Garamond"/>
          <w:color w:val="000000"/>
          <w:sz w:val="24"/>
          <w:szCs w:val="24"/>
          <w:lang w:val="sq-AL"/>
        </w:rPr>
        <w:t xml:space="preserve">. në veprimtarinë e prodhimit të energjisë elektrike nga centrali </w:t>
      </w:r>
      <w:proofErr w:type="spellStart"/>
      <w:r w:rsidRPr="00984EBB">
        <w:rPr>
          <w:rFonts w:ascii="Garamond" w:hAnsi="Garamond"/>
          <w:color w:val="000000"/>
          <w:sz w:val="24"/>
          <w:szCs w:val="24"/>
          <w:lang w:val="sq-AL"/>
        </w:rPr>
        <w:t>fotovoltaik</w:t>
      </w:r>
      <w:proofErr w:type="spellEnd"/>
      <w:r w:rsidRPr="00984EBB">
        <w:rPr>
          <w:rFonts w:ascii="Garamond" w:hAnsi="Garamond"/>
          <w:color w:val="000000"/>
          <w:sz w:val="24"/>
          <w:szCs w:val="24"/>
          <w:lang w:val="sq-AL"/>
        </w:rPr>
        <w:t xml:space="preserve"> me kapacitet të instaluar 2 </w:t>
      </w:r>
      <w:proofErr w:type="spellStart"/>
      <w:r w:rsidR="00984EBB" w:rsidRPr="00984EBB">
        <w:rPr>
          <w:rFonts w:ascii="Garamond" w:hAnsi="Garamond"/>
          <w:color w:val="000000"/>
          <w:sz w:val="24"/>
          <w:szCs w:val="24"/>
          <w:lang w:val="sq-AL"/>
        </w:rPr>
        <w:t>mw</w:t>
      </w:r>
      <w:proofErr w:type="spellEnd"/>
      <w:r w:rsidRPr="00984EBB">
        <w:rPr>
          <w:rFonts w:ascii="Garamond" w:hAnsi="Garamond"/>
          <w:color w:val="000000"/>
          <w:sz w:val="24"/>
          <w:szCs w:val="24"/>
          <w:lang w:val="sq-AL"/>
        </w:rPr>
        <w:t xml:space="preserve">, në zonën kadastrale nr. 3038, fshati </w:t>
      </w:r>
      <w:proofErr w:type="spellStart"/>
      <w:r w:rsidRPr="00984EBB">
        <w:rPr>
          <w:rFonts w:ascii="Garamond" w:hAnsi="Garamond"/>
          <w:color w:val="000000"/>
          <w:sz w:val="24"/>
          <w:szCs w:val="24"/>
          <w:lang w:val="sq-AL"/>
        </w:rPr>
        <w:t>Povelçë</w:t>
      </w:r>
      <w:proofErr w:type="spellEnd"/>
      <w:r w:rsidRPr="00984EBB">
        <w:rPr>
          <w:rFonts w:ascii="Garamond" w:hAnsi="Garamond"/>
          <w:color w:val="000000"/>
          <w:sz w:val="24"/>
          <w:szCs w:val="24"/>
          <w:lang w:val="sq-AL"/>
        </w:rPr>
        <w:t xml:space="preserve">, Njësia Administrative </w:t>
      </w:r>
      <w:proofErr w:type="spellStart"/>
      <w:r w:rsidRPr="00984EBB">
        <w:rPr>
          <w:rFonts w:ascii="Garamond" w:hAnsi="Garamond"/>
          <w:color w:val="000000"/>
          <w:sz w:val="24"/>
          <w:szCs w:val="24"/>
          <w:lang w:val="sq-AL"/>
        </w:rPr>
        <w:t>Dërmenas</w:t>
      </w:r>
      <w:proofErr w:type="spellEnd"/>
      <w:r w:rsidRPr="00984EBB">
        <w:rPr>
          <w:rFonts w:ascii="Garamond" w:hAnsi="Garamond"/>
          <w:color w:val="000000"/>
          <w:sz w:val="24"/>
          <w:szCs w:val="24"/>
          <w:lang w:val="sq-AL"/>
        </w:rPr>
        <w:t>, Bashkia Fier, për një afat 30-vjeçar.</w:t>
      </w:r>
    </w:p>
    <w:p w14:paraId="56A17A20" w14:textId="1A7A970B" w:rsidR="00F67C91" w:rsidRPr="00984EBB" w:rsidRDefault="00F67C91" w:rsidP="00F67C9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2. Shoqëria duhet të dokumentojë fillimin e punimeve për ndërtimin e centralit </w:t>
      </w:r>
      <w:proofErr w:type="spellStart"/>
      <w:r w:rsidRPr="00984EBB">
        <w:rPr>
          <w:rFonts w:ascii="Garamond" w:hAnsi="Garamond"/>
          <w:color w:val="000000"/>
          <w:sz w:val="24"/>
          <w:szCs w:val="24"/>
          <w:lang w:val="sq-AL"/>
        </w:rPr>
        <w:t>fotovoltaik</w:t>
      </w:r>
      <w:proofErr w:type="spellEnd"/>
      <w:r w:rsidRPr="00984EBB">
        <w:rPr>
          <w:rFonts w:ascii="Garamond" w:hAnsi="Garamond"/>
          <w:color w:val="000000"/>
          <w:sz w:val="24"/>
          <w:szCs w:val="24"/>
          <w:lang w:val="sq-AL"/>
        </w:rPr>
        <w:t xml:space="preserve"> brenda afatit të fundit të vlefshmërisë së </w:t>
      </w:r>
      <w:proofErr w:type="spellStart"/>
      <w:r w:rsidRPr="00984EBB">
        <w:rPr>
          <w:rFonts w:ascii="Garamond" w:hAnsi="Garamond"/>
          <w:color w:val="000000"/>
          <w:sz w:val="24"/>
          <w:szCs w:val="24"/>
          <w:lang w:val="sq-AL"/>
        </w:rPr>
        <w:t>VNM</w:t>
      </w:r>
      <w:proofErr w:type="spellEnd"/>
      <w:r w:rsidRPr="00984EBB">
        <w:rPr>
          <w:rFonts w:ascii="Garamond" w:hAnsi="Garamond"/>
          <w:color w:val="000000"/>
          <w:sz w:val="24"/>
          <w:szCs w:val="24"/>
          <w:lang w:val="sq-AL"/>
        </w:rPr>
        <w:t xml:space="preserve">-së paraprake (brenda datës 18.12.2025), ose duhet të depozitojë në ERE një </w:t>
      </w:r>
      <w:proofErr w:type="spellStart"/>
      <w:r w:rsidRPr="00984EBB">
        <w:rPr>
          <w:rFonts w:ascii="Garamond" w:hAnsi="Garamond"/>
          <w:color w:val="000000"/>
          <w:sz w:val="24"/>
          <w:szCs w:val="24"/>
          <w:lang w:val="sq-AL"/>
        </w:rPr>
        <w:t>VNM</w:t>
      </w:r>
      <w:proofErr w:type="spellEnd"/>
      <w:r w:rsidRPr="00984EBB">
        <w:rPr>
          <w:rFonts w:ascii="Garamond" w:hAnsi="Garamond"/>
          <w:color w:val="000000"/>
          <w:sz w:val="24"/>
          <w:szCs w:val="24"/>
          <w:lang w:val="sq-AL"/>
        </w:rPr>
        <w:t xml:space="preserve"> </w:t>
      </w:r>
      <w:r w:rsidR="00984EBB">
        <w:rPr>
          <w:rFonts w:ascii="Garamond" w:hAnsi="Garamond"/>
          <w:color w:val="000000"/>
          <w:sz w:val="24"/>
          <w:szCs w:val="24"/>
          <w:lang w:val="sq-AL"/>
        </w:rPr>
        <w:t>p</w:t>
      </w:r>
      <w:r w:rsidRPr="00984EBB">
        <w:rPr>
          <w:rFonts w:ascii="Garamond" w:hAnsi="Garamond"/>
          <w:color w:val="000000"/>
          <w:sz w:val="24"/>
          <w:szCs w:val="24"/>
          <w:lang w:val="sq-AL"/>
        </w:rPr>
        <w:t>araprake të re.</w:t>
      </w:r>
    </w:p>
    <w:p w14:paraId="53C320AA" w14:textId="06328D07" w:rsidR="00F67C91" w:rsidRPr="00984EBB" w:rsidRDefault="00F67C91" w:rsidP="00F67C9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3. Shoqëria duhet të fillojë ushtrimin e aktivitetit të prodhimit të energjisë elektrike nga centrali </w:t>
      </w:r>
      <w:proofErr w:type="spellStart"/>
      <w:r w:rsidRPr="00984EBB">
        <w:rPr>
          <w:rFonts w:ascii="Garamond" w:hAnsi="Garamond"/>
          <w:color w:val="000000"/>
          <w:sz w:val="24"/>
          <w:szCs w:val="24"/>
          <w:lang w:val="sq-AL"/>
        </w:rPr>
        <w:t>fotovoltaik</w:t>
      </w:r>
      <w:proofErr w:type="spellEnd"/>
      <w:r w:rsidRPr="00984EBB">
        <w:rPr>
          <w:rFonts w:ascii="Garamond" w:hAnsi="Garamond"/>
          <w:color w:val="000000"/>
          <w:sz w:val="24"/>
          <w:szCs w:val="24"/>
          <w:lang w:val="sq-AL"/>
        </w:rPr>
        <w:t>, br</w:t>
      </w:r>
      <w:r w:rsidR="00984EBB">
        <w:rPr>
          <w:rFonts w:ascii="Garamond" w:hAnsi="Garamond"/>
          <w:color w:val="000000"/>
          <w:sz w:val="24"/>
          <w:szCs w:val="24"/>
          <w:lang w:val="sq-AL"/>
        </w:rPr>
        <w:t>e</w:t>
      </w:r>
      <w:r w:rsidRPr="00984EBB">
        <w:rPr>
          <w:rFonts w:ascii="Garamond" w:hAnsi="Garamond"/>
          <w:color w:val="000000"/>
          <w:sz w:val="24"/>
          <w:szCs w:val="24"/>
          <w:lang w:val="sq-AL"/>
        </w:rPr>
        <w:t xml:space="preserve">nda afateve të përcaktuara në kontratën me </w:t>
      </w:r>
      <w:proofErr w:type="spellStart"/>
      <w:r w:rsidRPr="00984EBB">
        <w:rPr>
          <w:rFonts w:ascii="Garamond" w:hAnsi="Garamond"/>
          <w:color w:val="000000"/>
          <w:sz w:val="24"/>
          <w:szCs w:val="24"/>
          <w:lang w:val="sq-AL"/>
        </w:rPr>
        <w:t>MIE</w:t>
      </w:r>
      <w:proofErr w:type="spellEnd"/>
      <w:r w:rsidRPr="00984EBB">
        <w:rPr>
          <w:rFonts w:ascii="Garamond" w:hAnsi="Garamond"/>
          <w:color w:val="000000"/>
          <w:sz w:val="24"/>
          <w:szCs w:val="24"/>
          <w:lang w:val="sq-AL"/>
        </w:rPr>
        <w:t>.</w:t>
      </w:r>
    </w:p>
    <w:p w14:paraId="5D668D09" w14:textId="645B65FC" w:rsidR="00F67C91" w:rsidRPr="00984EBB" w:rsidRDefault="00F67C91" w:rsidP="00F67C9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4. Ky vendim është objekt rishikimi nga ERE.</w:t>
      </w:r>
    </w:p>
    <w:p w14:paraId="49A87D00" w14:textId="35ED2975" w:rsidR="00F67C91" w:rsidRPr="00984EBB" w:rsidRDefault="00F67C91" w:rsidP="00F67C9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5. Drejtoria e Licencimit dhe Autorizimeve, të njoftojë shoqërinë “</w:t>
      </w:r>
      <w:r w:rsidR="00984EBB" w:rsidRPr="00984EBB">
        <w:rPr>
          <w:rFonts w:ascii="Garamond" w:hAnsi="Garamond"/>
          <w:color w:val="000000"/>
          <w:sz w:val="24"/>
          <w:szCs w:val="24"/>
          <w:lang w:val="sq-AL"/>
        </w:rPr>
        <w:t>Delta Plan Studio</w:t>
      </w:r>
      <w:r w:rsidRPr="00984EBB">
        <w:rPr>
          <w:rFonts w:ascii="Garamond" w:hAnsi="Garamond"/>
          <w:color w:val="000000"/>
          <w:sz w:val="24"/>
          <w:szCs w:val="24"/>
          <w:lang w:val="sq-AL"/>
        </w:rPr>
        <w:t xml:space="preserve">” </w:t>
      </w:r>
      <w:proofErr w:type="spellStart"/>
      <w:r w:rsidRPr="00984EBB">
        <w:rPr>
          <w:rFonts w:ascii="Garamond" w:hAnsi="Garamond"/>
          <w:color w:val="000000"/>
          <w:sz w:val="24"/>
          <w:szCs w:val="24"/>
          <w:lang w:val="sq-AL"/>
        </w:rPr>
        <w:t>sh.p.k</w:t>
      </w:r>
      <w:proofErr w:type="spellEnd"/>
      <w:r w:rsidRPr="00984EBB">
        <w:rPr>
          <w:rFonts w:ascii="Garamond" w:hAnsi="Garamond"/>
          <w:color w:val="000000"/>
          <w:sz w:val="24"/>
          <w:szCs w:val="24"/>
          <w:lang w:val="sq-AL"/>
        </w:rPr>
        <w:t>., Ministrinë e Infrastrukturës dhe Energjisë, shoqërinë “Operatori i Sistemit të Shpërndarjes</w:t>
      </w:r>
      <w:r w:rsidR="00984EBB">
        <w:rPr>
          <w:rFonts w:ascii="Garamond" w:hAnsi="Garamond"/>
          <w:color w:val="000000"/>
          <w:sz w:val="24"/>
          <w:szCs w:val="24"/>
          <w:lang w:val="sq-AL"/>
        </w:rPr>
        <w:t>”</w:t>
      </w:r>
      <w:r w:rsidRPr="00984EBB">
        <w:rPr>
          <w:rFonts w:ascii="Garamond" w:hAnsi="Garamond"/>
          <w:color w:val="000000"/>
          <w:sz w:val="24"/>
          <w:szCs w:val="24"/>
          <w:lang w:val="sq-AL"/>
        </w:rPr>
        <w:t xml:space="preserve"> </w:t>
      </w:r>
      <w:proofErr w:type="spellStart"/>
      <w:r w:rsidRPr="00984EBB">
        <w:rPr>
          <w:rFonts w:ascii="Garamond" w:hAnsi="Garamond"/>
          <w:color w:val="000000"/>
          <w:sz w:val="24"/>
          <w:szCs w:val="24"/>
          <w:lang w:val="sq-AL"/>
        </w:rPr>
        <w:t>sh.a</w:t>
      </w:r>
      <w:proofErr w:type="spellEnd"/>
      <w:r w:rsidRPr="00984EBB">
        <w:rPr>
          <w:rFonts w:ascii="Garamond" w:hAnsi="Garamond"/>
          <w:color w:val="000000"/>
          <w:sz w:val="24"/>
          <w:szCs w:val="24"/>
          <w:lang w:val="sq-AL"/>
        </w:rPr>
        <w:t xml:space="preserve">. dhe shoqërinë “Furnizuesi i Tregut </w:t>
      </w:r>
      <w:r w:rsidR="00984EBB">
        <w:rPr>
          <w:rFonts w:ascii="Garamond" w:hAnsi="Garamond"/>
          <w:color w:val="000000"/>
          <w:sz w:val="24"/>
          <w:szCs w:val="24"/>
          <w:lang w:val="sq-AL"/>
        </w:rPr>
        <w:t>t</w:t>
      </w:r>
      <w:r w:rsidRPr="00984EBB">
        <w:rPr>
          <w:rFonts w:ascii="Garamond" w:hAnsi="Garamond"/>
          <w:color w:val="000000"/>
          <w:sz w:val="24"/>
          <w:szCs w:val="24"/>
          <w:lang w:val="sq-AL"/>
        </w:rPr>
        <w:t xml:space="preserve">ë Lirë” </w:t>
      </w:r>
      <w:proofErr w:type="spellStart"/>
      <w:r w:rsidRPr="00984EBB">
        <w:rPr>
          <w:rFonts w:ascii="Garamond" w:hAnsi="Garamond"/>
          <w:color w:val="000000"/>
          <w:sz w:val="24"/>
          <w:szCs w:val="24"/>
          <w:lang w:val="sq-AL"/>
        </w:rPr>
        <w:t>sh.a</w:t>
      </w:r>
      <w:proofErr w:type="spellEnd"/>
      <w:r w:rsidRPr="00984EBB">
        <w:rPr>
          <w:rFonts w:ascii="Garamond" w:hAnsi="Garamond"/>
          <w:color w:val="000000"/>
          <w:sz w:val="24"/>
          <w:szCs w:val="24"/>
          <w:lang w:val="sq-AL"/>
        </w:rPr>
        <w:t xml:space="preserve">. për vendimin e </w:t>
      </w:r>
      <w:r w:rsidR="00984EBB">
        <w:rPr>
          <w:rFonts w:ascii="Garamond" w:hAnsi="Garamond"/>
          <w:color w:val="000000"/>
          <w:sz w:val="24"/>
          <w:szCs w:val="24"/>
          <w:lang w:val="sq-AL"/>
        </w:rPr>
        <w:t>B</w:t>
      </w:r>
      <w:r w:rsidRPr="00984EBB">
        <w:rPr>
          <w:rFonts w:ascii="Garamond" w:hAnsi="Garamond"/>
          <w:color w:val="000000"/>
          <w:sz w:val="24"/>
          <w:szCs w:val="24"/>
          <w:lang w:val="sq-AL"/>
        </w:rPr>
        <w:t>ordit të ERE-s.</w:t>
      </w:r>
    </w:p>
    <w:p w14:paraId="51791C9B" w14:textId="77777777" w:rsidR="00F67C91" w:rsidRPr="00984EBB" w:rsidRDefault="00F67C91" w:rsidP="00F67C91">
      <w:pPr>
        <w:autoSpaceDE w:val="0"/>
        <w:autoSpaceDN w:val="0"/>
        <w:adjustRightInd w:val="0"/>
        <w:spacing w:after="0" w:line="240" w:lineRule="auto"/>
        <w:ind w:firstLine="284"/>
        <w:jc w:val="both"/>
        <w:rPr>
          <w:rFonts w:ascii="Garamond" w:hAnsi="Garamond" w:cs="Calibri"/>
          <w:color w:val="000000"/>
          <w:sz w:val="24"/>
          <w:szCs w:val="24"/>
          <w:lang w:val="sq-AL"/>
        </w:rPr>
      </w:pPr>
      <w:r w:rsidRPr="00984EBB">
        <w:rPr>
          <w:rFonts w:ascii="Garamond" w:hAnsi="Garamond"/>
          <w:color w:val="000000"/>
          <w:sz w:val="24"/>
          <w:szCs w:val="24"/>
          <w:lang w:val="sq-AL"/>
        </w:rPr>
        <w:t xml:space="preserve">Ky vendim hyn në fuqi menjëherë. </w:t>
      </w:r>
    </w:p>
    <w:p w14:paraId="2E4B57AD" w14:textId="636EE1F1"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984EBB" w:rsidRPr="00984EBB">
        <w:rPr>
          <w:rFonts w:ascii="Garamond" w:hAnsi="Garamond"/>
          <w:color w:val="000000"/>
          <w:sz w:val="24"/>
          <w:szCs w:val="24"/>
          <w:lang w:val="sq-AL"/>
        </w:rPr>
        <w:t xml:space="preserve">Bordit </w:t>
      </w:r>
      <w:r w:rsidRPr="00984EBB">
        <w:rPr>
          <w:rFonts w:ascii="Garamond" w:hAnsi="Garamond"/>
          <w:color w:val="000000"/>
          <w:sz w:val="24"/>
          <w:szCs w:val="24"/>
          <w:lang w:val="sq-AL"/>
        </w:rPr>
        <w:t xml:space="preserve">në rast se ka siguruar prova të reja që mund ta çojnë </w:t>
      </w:r>
      <w:r w:rsidR="00984EBB" w:rsidRPr="00984EBB">
        <w:rPr>
          <w:rFonts w:ascii="Garamond" w:hAnsi="Garamond"/>
          <w:color w:val="000000"/>
          <w:sz w:val="24"/>
          <w:szCs w:val="24"/>
          <w:lang w:val="sq-AL"/>
        </w:rPr>
        <w:t xml:space="preserve">Bordin </w:t>
      </w:r>
      <w:r w:rsidRPr="00984EBB">
        <w:rPr>
          <w:rFonts w:ascii="Garamond"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B6F5ADF" w14:textId="77777777"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Ky vendim botohet në Fletoren Zyrtare.</w:t>
      </w:r>
    </w:p>
    <w:p w14:paraId="19FDDA61" w14:textId="77777777"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p>
    <w:p w14:paraId="3AAF8C03" w14:textId="111D01E4" w:rsidR="00F67C91" w:rsidRPr="00984EBB" w:rsidRDefault="00F67C91" w:rsidP="00F67C91">
      <w:pPr>
        <w:tabs>
          <w:tab w:val="left" w:pos="7240"/>
        </w:tabs>
        <w:autoSpaceDE w:val="0"/>
        <w:autoSpaceDN w:val="0"/>
        <w:adjustRightInd w:val="0"/>
        <w:spacing w:after="0" w:line="240" w:lineRule="auto"/>
        <w:ind w:firstLine="284"/>
        <w:jc w:val="right"/>
        <w:rPr>
          <w:rFonts w:ascii="Garamond" w:hAnsi="Garamond"/>
          <w:bCs/>
          <w:color w:val="000000"/>
          <w:sz w:val="24"/>
          <w:szCs w:val="24"/>
          <w:lang w:val="sq-AL"/>
        </w:rPr>
      </w:pPr>
      <w:r w:rsidRPr="00984EBB">
        <w:rPr>
          <w:rFonts w:ascii="Garamond" w:hAnsi="Garamond"/>
          <w:bCs/>
          <w:color w:val="000000"/>
          <w:sz w:val="24"/>
          <w:szCs w:val="24"/>
          <w:lang w:val="sq-AL"/>
        </w:rPr>
        <w:t xml:space="preserve"> KRYETAR</w:t>
      </w:r>
    </w:p>
    <w:p w14:paraId="7B9B2195" w14:textId="3726DAAA" w:rsidR="00F67C91" w:rsidRPr="00984EBB" w:rsidRDefault="00F67C91" w:rsidP="00F67C91">
      <w:pPr>
        <w:tabs>
          <w:tab w:val="left" w:pos="7240"/>
        </w:tabs>
        <w:autoSpaceDE w:val="0"/>
        <w:autoSpaceDN w:val="0"/>
        <w:adjustRightInd w:val="0"/>
        <w:spacing w:after="0" w:line="240" w:lineRule="auto"/>
        <w:ind w:firstLine="284"/>
        <w:jc w:val="right"/>
        <w:rPr>
          <w:rFonts w:ascii="Garamond" w:hAnsi="Garamond"/>
          <w:b/>
          <w:bCs/>
          <w:color w:val="000000"/>
          <w:sz w:val="24"/>
          <w:szCs w:val="24"/>
          <w:lang w:val="sq-AL"/>
        </w:rPr>
      </w:pPr>
      <w:r w:rsidRPr="00984EBB">
        <w:rPr>
          <w:rFonts w:ascii="Garamond" w:hAnsi="Garamond"/>
          <w:b/>
          <w:bCs/>
          <w:color w:val="000000"/>
          <w:sz w:val="24"/>
          <w:szCs w:val="24"/>
          <w:lang w:val="sq-AL"/>
        </w:rPr>
        <w:t xml:space="preserve">Petrit </w:t>
      </w:r>
      <w:proofErr w:type="spellStart"/>
      <w:r w:rsidRPr="00984EBB">
        <w:rPr>
          <w:rFonts w:ascii="Garamond" w:hAnsi="Garamond"/>
          <w:b/>
          <w:bCs/>
          <w:color w:val="000000"/>
          <w:sz w:val="24"/>
          <w:szCs w:val="24"/>
          <w:lang w:val="sq-AL"/>
        </w:rPr>
        <w:t>Ahmeti</w:t>
      </w:r>
      <w:proofErr w:type="spellEnd"/>
    </w:p>
    <w:p w14:paraId="096450CF" w14:textId="77777777" w:rsidR="00F67C91" w:rsidRPr="00984EBB" w:rsidRDefault="00F67C91" w:rsidP="00F67C91">
      <w:pPr>
        <w:tabs>
          <w:tab w:val="left" w:pos="7740"/>
        </w:tabs>
        <w:autoSpaceDE w:val="0"/>
        <w:autoSpaceDN w:val="0"/>
        <w:adjustRightInd w:val="0"/>
        <w:spacing w:after="0" w:line="240" w:lineRule="auto"/>
        <w:ind w:firstLine="284"/>
        <w:rPr>
          <w:rFonts w:ascii="Garamond" w:hAnsi="Garamond"/>
          <w:b/>
          <w:bCs/>
          <w:color w:val="000000"/>
          <w:sz w:val="24"/>
          <w:szCs w:val="24"/>
          <w:lang w:val="sq-AL"/>
        </w:rPr>
      </w:pPr>
    </w:p>
    <w:p w14:paraId="687CDC74" w14:textId="77777777" w:rsidR="00F67C91" w:rsidRPr="00984EBB" w:rsidRDefault="00F67C91" w:rsidP="00F67C91">
      <w:pPr>
        <w:tabs>
          <w:tab w:val="left" w:pos="5160"/>
        </w:tabs>
        <w:autoSpaceDE w:val="0"/>
        <w:autoSpaceDN w:val="0"/>
        <w:adjustRightInd w:val="0"/>
        <w:spacing w:after="0" w:line="240" w:lineRule="auto"/>
        <w:ind w:firstLine="284"/>
        <w:jc w:val="center"/>
        <w:rPr>
          <w:rFonts w:ascii="Garamond" w:hAnsi="Garamond"/>
          <w:b/>
          <w:bCs/>
          <w:color w:val="000000"/>
          <w:sz w:val="24"/>
          <w:szCs w:val="24"/>
          <w:lang w:val="sq-AL"/>
        </w:rPr>
      </w:pPr>
    </w:p>
    <w:p w14:paraId="2F5901AD" w14:textId="77777777" w:rsidR="00B00B1B" w:rsidRPr="00984EBB" w:rsidRDefault="00B00B1B" w:rsidP="00F67C91">
      <w:pPr>
        <w:spacing w:after="0" w:line="240" w:lineRule="auto"/>
        <w:ind w:firstLine="284"/>
        <w:rPr>
          <w:rFonts w:ascii="Garamond" w:hAnsi="Garamond"/>
          <w:sz w:val="24"/>
          <w:szCs w:val="24"/>
          <w:lang w:val="sq-AL"/>
        </w:rPr>
      </w:pPr>
    </w:p>
    <w:sectPr w:rsidR="00B00B1B" w:rsidRPr="00984EBB" w:rsidSect="005B7C6F">
      <w:footerReference w:type="default" r:id="rId16"/>
      <w:pgSz w:w="12240" w:h="15840"/>
      <w:pgMar w:top="27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103487" w14:textId="77777777" w:rsidR="00984EBB" w:rsidRDefault="00984EBB">
      <w:pPr>
        <w:spacing w:after="0" w:line="240" w:lineRule="auto"/>
      </w:pPr>
      <w:r>
        <w:separator/>
      </w:r>
    </w:p>
  </w:endnote>
  <w:endnote w:type="continuationSeparator" w:id="0">
    <w:p w14:paraId="388D72B6" w14:textId="77777777" w:rsidR="00984EBB" w:rsidRDefault="00984EBB">
      <w:pPr>
        <w:spacing w:after="0" w:line="240" w:lineRule="auto"/>
      </w:pPr>
      <w:r>
        <w:continuationSeparator/>
      </w:r>
    </w:p>
  </w:endnote>
  <w:endnote w:type="continuationNotice" w:id="1">
    <w:p w14:paraId="4D9D6470" w14:textId="77777777" w:rsidR="00984EBB" w:rsidRDefault="00984E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312B4" w14:textId="3159FDDD" w:rsidR="00984EBB" w:rsidRDefault="00984EBB" w:rsidP="00F67C91">
    <w:pPr>
      <w:tabs>
        <w:tab w:val="center" w:pos="4680"/>
        <w:tab w:val="right" w:pos="9360"/>
      </w:tabs>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F289E" w14:textId="77777777" w:rsidR="00984EBB" w:rsidRDefault="00984EBB">
      <w:pPr>
        <w:spacing w:after="0" w:line="240" w:lineRule="auto"/>
      </w:pPr>
      <w:r>
        <w:separator/>
      </w:r>
    </w:p>
  </w:footnote>
  <w:footnote w:type="continuationSeparator" w:id="0">
    <w:p w14:paraId="3C609DC4" w14:textId="77777777" w:rsidR="00984EBB" w:rsidRDefault="00984EBB">
      <w:pPr>
        <w:spacing w:after="0" w:line="240" w:lineRule="auto"/>
      </w:pPr>
      <w:r>
        <w:continuationSeparator/>
      </w:r>
    </w:p>
  </w:footnote>
  <w:footnote w:type="continuationNotice" w:id="1">
    <w:p w14:paraId="1DE16330" w14:textId="77777777" w:rsidR="00984EBB" w:rsidRDefault="00984EB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00000007"/>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0000008"/>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0000010"/>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00000014"/>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00000017"/>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0000019"/>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000001A"/>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0000001C"/>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B641EE8"/>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0"/>
  </w:num>
  <w:num w:numId="2">
    <w:abstractNumId w:val="23"/>
  </w:num>
  <w:num w:numId="3">
    <w:abstractNumId w:val="8"/>
  </w:num>
  <w:num w:numId="4">
    <w:abstractNumId w:val="14"/>
  </w:num>
  <w:num w:numId="5">
    <w:abstractNumId w:val="13"/>
  </w:num>
  <w:num w:numId="6">
    <w:abstractNumId w:val="11"/>
  </w:num>
  <w:num w:numId="7">
    <w:abstractNumId w:val="7"/>
  </w:num>
  <w:num w:numId="8">
    <w:abstractNumId w:val="5"/>
  </w:num>
  <w:num w:numId="9">
    <w:abstractNumId w:val="21"/>
  </w:num>
  <w:num w:numId="10">
    <w:abstractNumId w:val="15"/>
  </w:num>
  <w:num w:numId="11">
    <w:abstractNumId w:val="0"/>
  </w:num>
  <w:num w:numId="12">
    <w:abstractNumId w:val="12"/>
  </w:num>
  <w:num w:numId="13">
    <w:abstractNumId w:val="27"/>
  </w:num>
  <w:num w:numId="14">
    <w:abstractNumId w:val="24"/>
  </w:num>
  <w:num w:numId="15">
    <w:abstractNumId w:val="3"/>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4"/>
  </w:num>
  <w:num w:numId="19">
    <w:abstractNumId w:val="1"/>
  </w:num>
  <w:num w:numId="20">
    <w:abstractNumId w:val="9"/>
  </w:num>
  <w:num w:numId="21">
    <w:abstractNumId w:val="26"/>
  </w:num>
  <w:num w:numId="22">
    <w:abstractNumId w:val="6"/>
  </w:num>
  <w:num w:numId="23">
    <w:abstractNumId w:val="18"/>
  </w:num>
  <w:num w:numId="24">
    <w:abstractNumId w:val="19"/>
  </w:num>
  <w:num w:numId="25">
    <w:abstractNumId w:val="28"/>
  </w:num>
  <w:num w:numId="26">
    <w:abstractNumId w:val="16"/>
  </w:num>
  <w:num w:numId="27">
    <w:abstractNumId w:val="2"/>
  </w:num>
  <w:num w:numId="28">
    <w:abstractNumId w:val="17"/>
  </w:num>
  <w:num w:numId="29">
    <w:abstractNumId w:val="10"/>
  </w:num>
  <w:num w:numId="30">
    <w:abstractNumId w:val="22"/>
  </w:num>
  <w:num w:numId="31">
    <w:abstractNumId w:val="20"/>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B1B"/>
    <w:rsid w:val="00045D76"/>
    <w:rsid w:val="001361ED"/>
    <w:rsid w:val="001E2DFC"/>
    <w:rsid w:val="00284817"/>
    <w:rsid w:val="002B0808"/>
    <w:rsid w:val="00353DEB"/>
    <w:rsid w:val="003C2641"/>
    <w:rsid w:val="003E6353"/>
    <w:rsid w:val="004C2613"/>
    <w:rsid w:val="005B7C6F"/>
    <w:rsid w:val="0065257B"/>
    <w:rsid w:val="0066503B"/>
    <w:rsid w:val="006A675C"/>
    <w:rsid w:val="007C6924"/>
    <w:rsid w:val="00811DF4"/>
    <w:rsid w:val="008D5F18"/>
    <w:rsid w:val="008E2E36"/>
    <w:rsid w:val="00984EBB"/>
    <w:rsid w:val="009A16D8"/>
    <w:rsid w:val="00A503F5"/>
    <w:rsid w:val="00A63159"/>
    <w:rsid w:val="00B00B1B"/>
    <w:rsid w:val="00B324DE"/>
    <w:rsid w:val="00C604B9"/>
    <w:rsid w:val="00DF33C2"/>
    <w:rsid w:val="00E03322"/>
    <w:rsid w:val="00E26028"/>
    <w:rsid w:val="00F2154D"/>
    <w:rsid w:val="00F67C91"/>
    <w:rsid w:val="00F75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85B52D"/>
  <w15:docId w15:val="{A1C035D8-1A76-4FD6-9F5D-434E875CB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119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91F43C7C845F43DAA585EC30EA4BC0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234</Nr_x002e__x0020_akti>
    <Data_x0020_e_x0020_Krijimit xmlns="0e656187-b300-4fb0-8bf4-3a50f872073c">2024-12-18T15:40:01Z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Mbi licencimin e shoqërisë “DELTA PLAN STUDIO” sh.p.k. në veprimtarinë e prodhimit të energjisë elektrike</Titulli>
    <Modifikuesi xmlns="0e656187-b300-4fb0-8bf4-3a50f872073c">nevila.samarxhi</Modifikuesi>
    <Nr_x002e__x0020_prot_x0020_QBZ xmlns="0e656187-b300-4fb0-8bf4-3a50f872073c">2120/2</Nr_x002e__x0020_prot_x0020_QBZ>
    <Data_x0020_e_x0020_Modifikimit xmlns="0e656187-b300-4fb0-8bf4-3a50f872073c">2024-12-19T12:17:47Z</Data_x0020_e_x0020_Modifikimit>
    <Dekretuar xmlns="0e656187-b300-4fb0-8bf4-3a50f872073c">false</Dekretuar>
    <Data xmlns="0e656187-b300-4fb0-8bf4-3a50f872073c">2024-11-05T00:00:00Z</Data>
    <Nr_x002e__x0020_protokolli_x0020_i_x0020_aktit xmlns="0e656187-b300-4fb0-8bf4-3a50f872073c">2553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91F43C7C845F43DAA585EC30EA4BC0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38DB6-8C0D-4E31-B5AB-73F311C81C6F}">
  <ds:schemaRefs>
    <ds:schemaRef ds:uri="http://www.wps.cn/android/officeDocument/2013/mofficeCustomData"/>
  </ds:schemaRefs>
</ds:datastoreItem>
</file>

<file path=customXml/itemProps2.xml><?xml version="1.0" encoding="utf-8"?>
<ds:datastoreItem xmlns:ds="http://schemas.openxmlformats.org/officeDocument/2006/customXml" ds:itemID="{BBAEC5F0-21A2-44BC-9525-654352051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16612AC-02A7-43E2-9B7B-04AF721B73A6}">
  <ds:schemaRefs>
    <ds:schemaRef ds:uri="http://purl.org/dc/terms/"/>
    <ds:schemaRef ds:uri="http://www.w3.org/XML/1998/namespace"/>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FA5418D7-B418-4F63-912C-A1A26EFBA5E9}">
  <ds:schemaRefs>
    <ds:schemaRef ds:uri="http://www.wps.cn/android/officeDocument/2013/mofficeCustomData"/>
  </ds:schemaRefs>
</ds:datastoreItem>
</file>

<file path=customXml/itemProps5.xml><?xml version="1.0" encoding="utf-8"?>
<ds:datastoreItem xmlns:ds="http://schemas.openxmlformats.org/officeDocument/2006/customXml" ds:itemID="{462CDB14-19ED-4558-867F-8916E6881C37}">
  <ds:schemaRefs>
    <ds:schemaRef ds:uri="http://www.wps.cn/android/officeDocument/2013/mofficeCustomData"/>
  </ds:schemaRefs>
</ds:datastoreItem>
</file>

<file path=customXml/itemProps6.xml><?xml version="1.0" encoding="utf-8"?>
<ds:datastoreItem xmlns:ds="http://schemas.openxmlformats.org/officeDocument/2006/customXml" ds:itemID="{35DFB75C-1AA2-4E4C-B36D-8D57D38E2036}">
  <ds:schemaRefs>
    <ds:schemaRef ds:uri="http://schemas.microsoft.com/sharepoint/v3/contenttype/forms"/>
  </ds:schemaRefs>
</ds:datastoreItem>
</file>

<file path=customXml/itemProps7.xml><?xml version="1.0" encoding="utf-8"?>
<ds:datastoreItem xmlns:ds="http://schemas.openxmlformats.org/officeDocument/2006/customXml" ds:itemID="{A4B7F394-3B58-4398-AEA8-60FD35FB70E2}">
  <ds:schemaRefs>
    <ds:schemaRef ds:uri="http://schemas.microsoft.com/sharepoint/v3/contenttype/forms"/>
  </ds:schemaRefs>
</ds:datastoreItem>
</file>

<file path=customXml/itemProps8.xml><?xml version="1.0" encoding="utf-8"?>
<ds:datastoreItem xmlns:ds="http://schemas.openxmlformats.org/officeDocument/2006/customXml" ds:itemID="{9D3B6C34-3D18-497D-A91A-82E58BF45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43BCF547-D8B0-4E25-B095-FE981AA2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1095</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Mbi licencimin e shoqërisë “DELTA PLAN STUDIO” sh.p.k. në veprimtarinë e prodhimit të energjisë elektrike</vt:lpstr>
    </vt:vector>
  </TitlesOfParts>
  <Company>Dpa</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“DELTA PLAN STUDIO” sh.p.k. në veprimtarinë e prodhimit të energjisë elektrike</dc:title>
  <dc:creator>DJZM</dc:creator>
  <cp:lastModifiedBy>Jorina Kryeziu</cp:lastModifiedBy>
  <cp:revision>21</cp:revision>
  <cp:lastPrinted>2024-06-10T14:29:00Z</cp:lastPrinted>
  <dcterms:created xsi:type="dcterms:W3CDTF">2024-12-10T20:57:00Z</dcterms:created>
  <dcterms:modified xsi:type="dcterms:W3CDTF">2024-12-19T12:28:00Z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e3395599e63743feb4086445e9fa106b</vt:lpwstr>
  </property>
</Properties>
</file>