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B9C7F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B902BF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3ADF667D" w14:textId="731C83C2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B902BF">
        <w:rPr>
          <w:rFonts w:ascii="Garamond" w:hAnsi="Garamond"/>
          <w:b/>
          <w:bCs/>
          <w:color w:val="000000"/>
          <w:szCs w:val="24"/>
          <w:lang w:val="sq-AL"/>
        </w:rPr>
        <w:t>Nr. 240, datë 14.11.2024</w:t>
      </w:r>
    </w:p>
    <w:p w14:paraId="59AB8BD8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7BE9BC8" w14:textId="43C9477D" w:rsidR="00215597" w:rsidRPr="00B902BF" w:rsidRDefault="00215597" w:rsidP="0047140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bookmarkStart w:id="0" w:name="_GoBack"/>
      <w:bookmarkEnd w:id="0"/>
      <w:r w:rsidRPr="00B902BF">
        <w:rPr>
          <w:rFonts w:ascii="Garamond" w:hAnsi="Garamond"/>
          <w:b/>
          <w:bCs/>
          <w:color w:val="000000"/>
          <w:szCs w:val="24"/>
          <w:lang w:val="sq-AL"/>
        </w:rPr>
        <w:t xml:space="preserve">MBI PËRCAKTIMIN E ÇMIMIT TË SHITJES SË ENERGJISË ELEKTRIKE NGA FURNIZUESI I MUNDËSISË SË FUNDIT PËR MUAJIN TETOR 2024 PËR KLIENTËT E LIDHUR NË NIVELIN E TENSIONIT 35 </w:t>
      </w:r>
      <w:proofErr w:type="spellStart"/>
      <w:r w:rsidR="00B902BF" w:rsidRPr="00B902BF">
        <w:rPr>
          <w:rFonts w:ascii="Garamond" w:hAnsi="Garamond"/>
          <w:b/>
          <w:bCs/>
          <w:color w:val="000000"/>
          <w:szCs w:val="24"/>
          <w:lang w:val="sq-AL"/>
        </w:rPr>
        <w:t>k</w:t>
      </w:r>
      <w:r w:rsidRPr="00B902BF">
        <w:rPr>
          <w:rFonts w:ascii="Garamond" w:hAnsi="Garamond"/>
          <w:b/>
          <w:bCs/>
          <w:color w:val="000000"/>
          <w:szCs w:val="24"/>
          <w:lang w:val="sq-AL"/>
        </w:rPr>
        <w:t>V</w:t>
      </w:r>
      <w:proofErr w:type="spellEnd"/>
    </w:p>
    <w:p w14:paraId="166B36A1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A1B7257" w14:textId="688FFCF6" w:rsidR="00215597" w:rsidRPr="006970BA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6970BA">
        <w:rPr>
          <w:rFonts w:ascii="Garamond" w:hAnsi="Garamond"/>
          <w:color w:val="000000"/>
          <w:szCs w:val="24"/>
          <w:lang w:val="sq-AL"/>
        </w:rPr>
        <w:t>Në mbështetje të neneve 16 dhe 87, pika 4</w:t>
      </w:r>
      <w:r w:rsidR="00B902BF" w:rsidRPr="006970BA">
        <w:rPr>
          <w:rFonts w:ascii="Garamond" w:hAnsi="Garamond"/>
          <w:color w:val="000000"/>
          <w:szCs w:val="24"/>
          <w:lang w:val="sq-AL"/>
        </w:rPr>
        <w:t>,</w:t>
      </w:r>
      <w:r w:rsidRPr="006970BA">
        <w:rPr>
          <w:rFonts w:ascii="Garamond" w:hAnsi="Garamond"/>
          <w:color w:val="000000"/>
          <w:szCs w:val="24"/>
          <w:lang w:val="sq-AL"/>
        </w:rPr>
        <w:t xml:space="preserve"> të ligjit nr. 43/2015</w:t>
      </w:r>
      <w:r w:rsidR="00B902BF" w:rsidRPr="006970BA">
        <w:rPr>
          <w:rFonts w:ascii="Garamond" w:hAnsi="Garamond"/>
          <w:color w:val="000000"/>
          <w:szCs w:val="24"/>
          <w:lang w:val="sq-AL"/>
        </w:rPr>
        <w:t>,</w:t>
      </w:r>
      <w:r w:rsidRPr="006970BA">
        <w:rPr>
          <w:rFonts w:ascii="Garamond" w:hAnsi="Garamond"/>
          <w:color w:val="000000"/>
          <w:szCs w:val="24"/>
          <w:lang w:val="sq-AL"/>
        </w:rPr>
        <w:t xml:space="preserve"> “</w:t>
      </w:r>
      <w:r w:rsidRPr="006970BA">
        <w:rPr>
          <w:rFonts w:ascii="Garamond" w:hAnsi="Garamond"/>
          <w:iCs/>
          <w:color w:val="000000"/>
          <w:szCs w:val="24"/>
          <w:lang w:val="sq-AL"/>
        </w:rPr>
        <w:t>Për sektorin e energjisë elektrike</w:t>
      </w:r>
      <w:r w:rsidRPr="006970BA">
        <w:rPr>
          <w:rFonts w:ascii="Garamond" w:hAnsi="Garamond"/>
          <w:color w:val="000000"/>
          <w:szCs w:val="24"/>
          <w:lang w:val="sq-AL"/>
        </w:rPr>
        <w:t>”</w:t>
      </w:r>
      <w:r w:rsidR="00B902BF" w:rsidRPr="006970BA">
        <w:rPr>
          <w:rFonts w:ascii="Garamond" w:hAnsi="Garamond"/>
          <w:color w:val="000000"/>
          <w:szCs w:val="24"/>
          <w:lang w:val="sq-AL"/>
        </w:rPr>
        <w:t>,</w:t>
      </w:r>
      <w:r w:rsidRPr="006970BA">
        <w:rPr>
          <w:rFonts w:ascii="Garamond" w:hAnsi="Garamond"/>
          <w:color w:val="000000"/>
          <w:szCs w:val="24"/>
          <w:lang w:val="sq-AL"/>
        </w:rPr>
        <w:t xml:space="preserve"> i ndryshuar; </w:t>
      </w:r>
      <w:r w:rsidR="00B902BF" w:rsidRPr="006970BA">
        <w:rPr>
          <w:rFonts w:ascii="Garamond" w:hAnsi="Garamond"/>
          <w:color w:val="000000"/>
          <w:szCs w:val="24"/>
          <w:lang w:val="sq-AL"/>
        </w:rPr>
        <w:t>“</w:t>
      </w:r>
      <w:r w:rsidRPr="006970BA">
        <w:rPr>
          <w:rFonts w:ascii="Garamond" w:hAnsi="Garamond"/>
          <w:iCs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B902BF" w:rsidRPr="006970BA">
        <w:rPr>
          <w:rFonts w:ascii="Garamond" w:hAnsi="Garamond"/>
          <w:iCs/>
          <w:color w:val="000000"/>
          <w:szCs w:val="24"/>
          <w:lang w:val="sq-AL"/>
        </w:rPr>
        <w:t>”</w:t>
      </w:r>
      <w:r w:rsidRPr="006970BA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E96971" w:rsidRPr="006970BA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6970BA">
        <w:rPr>
          <w:rFonts w:ascii="Garamond" w:hAnsi="Garamond"/>
          <w:color w:val="000000"/>
          <w:szCs w:val="24"/>
          <w:lang w:val="sq-AL"/>
        </w:rPr>
        <w:t xml:space="preserve">të Entit Rregullator të Energjisë (ERE) nr. 201, datë 4.12.2017, e ndryshuar; dhe nenit 15 të </w:t>
      </w:r>
      <w:r w:rsidR="00B902BF" w:rsidRPr="006970BA">
        <w:rPr>
          <w:rFonts w:ascii="Garamond" w:hAnsi="Garamond"/>
          <w:color w:val="000000"/>
          <w:szCs w:val="24"/>
          <w:lang w:val="sq-AL"/>
        </w:rPr>
        <w:t>“</w:t>
      </w:r>
      <w:r w:rsidRPr="006970BA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ERE-s</w:t>
      </w:r>
      <w:r w:rsidR="00B902BF" w:rsidRPr="006970BA">
        <w:rPr>
          <w:rFonts w:ascii="Garamond" w:hAnsi="Garamond"/>
          <w:iCs/>
          <w:color w:val="000000"/>
          <w:szCs w:val="24"/>
          <w:lang w:val="sq-AL"/>
        </w:rPr>
        <w:t>”</w:t>
      </w:r>
      <w:r w:rsidRPr="006970BA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B902BF" w:rsidRPr="006970BA">
        <w:rPr>
          <w:rFonts w:ascii="Garamond" w:hAnsi="Garamond"/>
          <w:color w:val="000000"/>
          <w:szCs w:val="24"/>
          <w:lang w:val="sq-AL"/>
        </w:rPr>
        <w:t>B</w:t>
      </w:r>
      <w:r w:rsidRPr="006970BA">
        <w:rPr>
          <w:rFonts w:ascii="Garamond" w:hAnsi="Garamond"/>
          <w:color w:val="000000"/>
          <w:szCs w:val="24"/>
          <w:lang w:val="sq-AL"/>
        </w:rPr>
        <w:t xml:space="preserve">ordit të ERE-s nr. 96, datë 17.6.2016; Bordi i ERE-s, në mbledhjen e tij të datës 14.11.2024, pasi shqyrtoi relacionin me nr. 2024/5 </w:t>
      </w:r>
      <w:proofErr w:type="spellStart"/>
      <w:r w:rsidRPr="006970BA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6970BA">
        <w:rPr>
          <w:rFonts w:ascii="Garamond" w:hAnsi="Garamond"/>
          <w:color w:val="000000"/>
          <w:szCs w:val="24"/>
          <w:lang w:val="sq-AL"/>
        </w:rPr>
        <w:t>., datë 12.11.2024, të përgatitur nga Drejtoria e Tarifave dhe Çmimeve “</w:t>
      </w:r>
      <w:r w:rsidRPr="006970BA">
        <w:rPr>
          <w:rFonts w:ascii="Garamond" w:hAnsi="Garamond"/>
          <w:iCs/>
          <w:color w:val="000000"/>
          <w:szCs w:val="24"/>
          <w:lang w:val="sq-AL"/>
        </w:rPr>
        <w:t xml:space="preserve">Mbi përcaktimin e çmimit të shitjes së energjisë elektrike nga furnizuesi i mundësisë së fundit për muajin tetor 2024 për klientët e lidhur në nivelin e tensionit 35 </w:t>
      </w:r>
      <w:proofErr w:type="spellStart"/>
      <w:r w:rsidRPr="006970BA">
        <w:rPr>
          <w:rFonts w:ascii="Garamond" w:hAnsi="Garamond"/>
          <w:iCs/>
          <w:color w:val="000000"/>
          <w:szCs w:val="24"/>
          <w:lang w:val="sq-AL"/>
        </w:rPr>
        <w:t>kV</w:t>
      </w:r>
      <w:proofErr w:type="spellEnd"/>
      <w:r w:rsidRPr="006970BA">
        <w:rPr>
          <w:rFonts w:ascii="Garamond" w:hAnsi="Garamond"/>
          <w:iCs/>
          <w:color w:val="000000"/>
          <w:szCs w:val="24"/>
          <w:lang w:val="sq-AL"/>
        </w:rPr>
        <w:t xml:space="preserve">”, </w:t>
      </w:r>
    </w:p>
    <w:p w14:paraId="2A2D7443" w14:textId="5DA2B7AC" w:rsidR="00215597" w:rsidRPr="00B902BF" w:rsidRDefault="00B902BF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B902BF">
        <w:rPr>
          <w:rFonts w:ascii="Garamond" w:hAnsi="Garamond"/>
          <w:bCs/>
          <w:color w:val="000000"/>
          <w:szCs w:val="24"/>
          <w:lang w:val="sq-AL"/>
        </w:rPr>
        <w:t>k</w:t>
      </w:r>
      <w:r w:rsidR="00215597" w:rsidRPr="00B902BF">
        <w:rPr>
          <w:rFonts w:ascii="Garamond" w:hAnsi="Garamond"/>
          <w:bCs/>
          <w:color w:val="000000"/>
          <w:szCs w:val="24"/>
          <w:lang w:val="sq-AL"/>
        </w:rPr>
        <w:t>onstatoi se:</w:t>
      </w:r>
    </w:p>
    <w:p w14:paraId="2CD1FE97" w14:textId="05ECE798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-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B902BF">
        <w:rPr>
          <w:rFonts w:ascii="Garamond" w:hAnsi="Garamond"/>
          <w:color w:val="000000"/>
          <w:szCs w:val="24"/>
          <w:lang w:val="sq-AL"/>
        </w:rPr>
        <w:t>.,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 me shkresën nr. 6978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., datë 5.11.2024, protokolluar me tonën me nr.  2361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., datë 7.11.2024, ka depozituar në ERE kërkesën mbi miratimin e çmimit të shitjes së energjisë elektrike për muajin tetor 2024, për klientët e lidhur në nivelin e tensionit 35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, të cilët furnizohen nga Furnizuesi i Mundësisë së Fundit. Bazuar në aplikimin e sipërcituar, për muajin tetor 2024 shoqëria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>. e ka siguruar sasinë e energjisë elektrike për mbulimin e kërkesës për energji të kësaj kategorie klientësh nëpërmjet blerjeve mujore në Bursën Shqiptare të Energjisë (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>).</w:t>
      </w:r>
    </w:p>
    <w:p w14:paraId="0F20AEF1" w14:textId="2E8C5024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- Për përllogaritjen e çmimit mesatar të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të blerjes së energjisë elektrike për këtë periudhë (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ÇBEt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),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>. është bazuar në blerjet ditore/mujore të saj në Bursën Shqiptare të Energjisë Elektrike për muajin tetor 2024, profilet ditore të prokuruar në Bursë, çmimin ditor/orar si dhe vlerën e faturës ditore.</w:t>
      </w:r>
    </w:p>
    <w:p w14:paraId="73E3FCFC" w14:textId="4251D740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- ERE nëpërmjet postës elektronike më datë 7.10.2024 i kërkoi shoqërisë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. për efekt të vlerësimit dhe transparencës së procedurës për përllogaritjes e kostos mesatare të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të blerjes së energjisë elektrike (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ÇBEt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) nga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. në rolin e Furnizuesit të Mundësisë së Fundit, të paraqesë faturat e muajit shtator 2024 të energjisë elektrike të prokuruar në Bursën Shqiptare të Energjisë. Shoqëria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. përcolli dokumentacionin e kërkuar në formatin </w:t>
      </w:r>
      <w:r w:rsidR="00E96971">
        <w:rPr>
          <w:rFonts w:ascii="Garamond" w:hAnsi="Garamond"/>
          <w:color w:val="000000"/>
          <w:szCs w:val="24"/>
          <w:lang w:val="sq-AL"/>
        </w:rPr>
        <w:t>E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xcel me shkresën protokolluar në ERE me nr. 2024/4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., datë 14.10.2024, duke përfshirë bashkëlidhur, </w:t>
      </w:r>
      <w:r w:rsidR="00E96971">
        <w:rPr>
          <w:rFonts w:ascii="Garamond" w:hAnsi="Garamond"/>
          <w:color w:val="000000"/>
          <w:szCs w:val="24"/>
          <w:lang w:val="sq-AL"/>
        </w:rPr>
        <w:t>f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aturat e </w:t>
      </w:r>
      <w:r w:rsidR="00E96971">
        <w:rPr>
          <w:rFonts w:ascii="Garamond" w:hAnsi="Garamond"/>
          <w:color w:val="000000"/>
          <w:szCs w:val="24"/>
          <w:lang w:val="sq-AL"/>
        </w:rPr>
        <w:t>b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lerjes së energjisë elektrike për muajin shtator 2024, </w:t>
      </w:r>
      <w:r w:rsidR="00E96971">
        <w:rPr>
          <w:rFonts w:ascii="Garamond" w:hAnsi="Garamond"/>
          <w:color w:val="000000"/>
          <w:szCs w:val="24"/>
          <w:lang w:val="sq-AL"/>
        </w:rPr>
        <w:t>t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abelat përmbledhëse ditore dhe </w:t>
      </w:r>
      <w:r w:rsidR="00E96971">
        <w:rPr>
          <w:rFonts w:ascii="Garamond" w:hAnsi="Garamond"/>
          <w:color w:val="000000"/>
          <w:szCs w:val="24"/>
          <w:lang w:val="sq-AL"/>
        </w:rPr>
        <w:t>t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abelat e përllogaritjes në lidhje me aplikimin mbi miratimin e çmimit të shitjes së energjisë elektrike për klientët 35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për muajin shtator 2024.</w:t>
      </w:r>
    </w:p>
    <w:p w14:paraId="0C6D3A8C" w14:textId="1F68EDA4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- Pas shqyrtimit të materialeve të përcjella, me anë të shkresës nr. 2024/4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., datë 11.11.2024 nga shoqëria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>. u evidentuan se:</w:t>
      </w:r>
    </w:p>
    <w:p w14:paraId="556BCF05" w14:textId="75FCEE0B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- Ekzistojnë diferenca të konsiderueshme mes çmimeve orare të blerjes së energjisë në tregun e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për muajin shtator 2024 si dhe rezultueseve të çmimeve mesatare të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ponderuara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ditore me çmimet orare dhe kostot mesatare të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ponderuara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ditore të paraqitura në aplikimin për miratimin e çmimit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FMF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35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të muajit shtator 2024.</w:t>
      </w:r>
    </w:p>
    <w:p w14:paraId="23F1DB91" w14:textId="5A2CB949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- Referuar të dhënave mbi sasitë e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nominuara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të energjisë elektrike në bazë orare për nivelin e tensionit 35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u evidentuan vlera të pandryshuara ndërkohë që, për vlerat e sasive të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nominuara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të energjisë elektrike për nivelin e tensionit 20/10/6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B902BF">
        <w:rPr>
          <w:rFonts w:ascii="Garamond" w:hAnsi="Garamond"/>
          <w:i/>
          <w:iCs/>
          <w:color w:val="000000"/>
          <w:szCs w:val="24"/>
          <w:lang w:val="sq-AL"/>
        </w:rPr>
        <w:t xml:space="preserve"> 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u konstatua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volatilitet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përgjatë orëve të një dite. Gjithashtu, u kërkua paraqitja e arsyetimeve dhe e komunikimeve të zhvilluara mes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E96971">
        <w:rPr>
          <w:rFonts w:ascii="Garamond" w:hAnsi="Garamond"/>
          <w:color w:val="000000"/>
          <w:szCs w:val="24"/>
          <w:lang w:val="sq-AL"/>
        </w:rPr>
        <w:t>.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 dhe 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68374B">
        <w:rPr>
          <w:rFonts w:ascii="Garamond" w:hAnsi="Garamond"/>
          <w:color w:val="000000"/>
          <w:szCs w:val="24"/>
          <w:lang w:val="sq-AL"/>
        </w:rPr>
        <w:t>.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 në kuadër të  sasisë së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nominuar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në bazë orare për muajin shtator 2024, për nivelin e tensionit 35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k</w:t>
      </w:r>
      <w:r w:rsidR="0068374B">
        <w:rPr>
          <w:rFonts w:ascii="Garamond" w:hAnsi="Garamond"/>
          <w:color w:val="000000"/>
          <w:szCs w:val="24"/>
          <w:lang w:val="sq-AL"/>
        </w:rPr>
        <w:t>V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>.</w:t>
      </w:r>
    </w:p>
    <w:p w14:paraId="44DA9506" w14:textId="0F26E72F" w:rsidR="00215597" w:rsidRPr="00943DF0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lastRenderedPageBreak/>
        <w:t xml:space="preserve">- Referuar të dhënave të mësipërme, rezulton se çmimi </w:t>
      </w:r>
      <w:r w:rsidRPr="00943DF0">
        <w:rPr>
          <w:rFonts w:ascii="Garamond" w:hAnsi="Garamond"/>
          <w:color w:val="000000"/>
          <w:szCs w:val="24"/>
          <w:lang w:val="sq-AL"/>
        </w:rPr>
        <w:t xml:space="preserve">mesatar i 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 xml:space="preserve"> i blerjes së energjisë elektrike (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ÇBEt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>) i përllogaritur nga shoqëria për muajin tetor 2024 është 10.42 lekë/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 xml:space="preserve">. Për efekt kontrolli të 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të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 xml:space="preserve"> dhënave të paraqitura, u konsiderua e arsyeshme rillogaritja e tyre, nga e cila rezultoi se mesatarja e 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 xml:space="preserve"> e çmimit të blerjes së energjisë elektrike është 10.42 lekë/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>, sikurse pasqyruar edhe në përllogaritjet e përcjella nga vetë shoqëria.</w:t>
      </w:r>
    </w:p>
    <w:p w14:paraId="121B664A" w14:textId="581C6629" w:rsidR="00215597" w:rsidRPr="00943DF0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43DF0">
        <w:rPr>
          <w:rFonts w:ascii="Garamond" w:hAnsi="Garamond"/>
          <w:color w:val="151515"/>
          <w:szCs w:val="24"/>
          <w:lang w:val="sq-AL"/>
        </w:rPr>
        <w:t xml:space="preserve">- Referuar aplikimit të shoqërisë </w:t>
      </w:r>
      <w:proofErr w:type="spellStart"/>
      <w:r w:rsidRPr="00943DF0">
        <w:rPr>
          <w:rFonts w:ascii="Garamond" w:hAnsi="Garamond"/>
          <w:color w:val="151515"/>
          <w:szCs w:val="24"/>
          <w:lang w:val="sq-AL"/>
        </w:rPr>
        <w:t>FSHU</w:t>
      </w:r>
      <w:proofErr w:type="spellEnd"/>
      <w:r w:rsidRPr="00943DF0">
        <w:rPr>
          <w:rFonts w:ascii="Garamond" w:hAnsi="Garamond"/>
          <w:color w:val="151515"/>
          <w:szCs w:val="24"/>
          <w:lang w:val="sq-AL"/>
        </w:rPr>
        <w:t xml:space="preserve"> </w:t>
      </w:r>
      <w:proofErr w:type="spellStart"/>
      <w:r w:rsidRPr="00943DF0">
        <w:rPr>
          <w:rFonts w:ascii="Garamond" w:hAnsi="Garamond"/>
          <w:color w:val="151515"/>
          <w:szCs w:val="24"/>
          <w:lang w:val="sq-AL"/>
        </w:rPr>
        <w:t>sh.a</w:t>
      </w:r>
      <w:proofErr w:type="spellEnd"/>
      <w:r w:rsidRPr="00943DF0">
        <w:rPr>
          <w:rFonts w:ascii="Garamond" w:hAnsi="Garamond"/>
          <w:color w:val="151515"/>
          <w:szCs w:val="24"/>
          <w:lang w:val="sq-AL"/>
        </w:rPr>
        <w:t>., rezulton se është marrë në konsideratë kursi ditor i këmbimit (euro/lekë), vlera të cilat janë bazuar në kurset zyrtare të këmbimit të publikuara nga Banka e Shqipërisë për periudhën kohore 30.9.2024</w:t>
      </w:r>
      <w:r w:rsidR="00307AF2" w:rsidRPr="00943DF0">
        <w:rPr>
          <w:rFonts w:ascii="Garamond" w:hAnsi="Garamond"/>
          <w:color w:val="151515"/>
          <w:szCs w:val="24"/>
          <w:lang w:val="sq-AL"/>
        </w:rPr>
        <w:t>–</w:t>
      </w:r>
      <w:r w:rsidRPr="00943DF0">
        <w:rPr>
          <w:rFonts w:ascii="Garamond" w:hAnsi="Garamond"/>
          <w:color w:val="151515"/>
          <w:szCs w:val="24"/>
          <w:lang w:val="sq-AL"/>
        </w:rPr>
        <w:t>30.10.2024.</w:t>
      </w:r>
    </w:p>
    <w:p w14:paraId="0521E365" w14:textId="130A9E46" w:rsidR="00215597" w:rsidRPr="00943DF0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43DF0">
        <w:rPr>
          <w:rFonts w:ascii="Garamond" w:hAnsi="Garamond"/>
          <w:color w:val="000000"/>
          <w:szCs w:val="24"/>
          <w:lang w:val="sq-AL"/>
        </w:rPr>
        <w:t xml:space="preserve">- Mbështetur në nenin 8 të </w:t>
      </w:r>
      <w:r w:rsidR="00943DF0" w:rsidRPr="00943DF0">
        <w:rPr>
          <w:rFonts w:ascii="Garamond" w:hAnsi="Garamond"/>
          <w:color w:val="000000"/>
          <w:szCs w:val="24"/>
          <w:lang w:val="sq-AL"/>
        </w:rPr>
        <w:t>“</w:t>
      </w:r>
      <w:r w:rsidRPr="00943DF0">
        <w:rPr>
          <w:rFonts w:ascii="Garamond" w:hAnsi="Garamond"/>
          <w:iCs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943DF0" w:rsidRPr="00943DF0">
        <w:rPr>
          <w:rFonts w:ascii="Garamond" w:hAnsi="Garamond"/>
          <w:iCs/>
          <w:color w:val="000000"/>
          <w:szCs w:val="24"/>
          <w:lang w:val="sq-AL"/>
        </w:rPr>
        <w:t>”</w:t>
      </w:r>
      <w:r w:rsidRPr="00943DF0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943DF0">
        <w:rPr>
          <w:rFonts w:ascii="Garamond" w:hAnsi="Garamond"/>
          <w:color w:val="000000"/>
          <w:szCs w:val="24"/>
          <w:lang w:val="sq-AL"/>
        </w:rPr>
        <w:t>B</w:t>
      </w:r>
      <w:r w:rsidRPr="00943DF0">
        <w:rPr>
          <w:rFonts w:ascii="Garamond" w:hAnsi="Garamond"/>
          <w:color w:val="000000"/>
          <w:szCs w:val="24"/>
          <w:lang w:val="sq-AL"/>
        </w:rPr>
        <w:t xml:space="preserve">ordit të ERE-s nr. 201, datë 4.12.2017, e ndryshuar, komponentët që janë marrë në konsideratë për përcaktimin e çmimit të shitjes së energjisë elektrike nga Furnizuesi i Mundësisë së Fundit për muajin tetor 2024 janë: kostot administrative, tarifa e shërbimit të rrjetit të transmetimit, tarifa e shërbimit të rrjetit të shpërndarjes si dhe kursi i këmbimit i përdorur për blerjen e energjisë elektrike në treg të parregulluar. </w:t>
      </w:r>
    </w:p>
    <w:p w14:paraId="001D3AE4" w14:textId="757C77E4" w:rsidR="00215597" w:rsidRPr="00943DF0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43DF0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43DF0">
        <w:rPr>
          <w:rFonts w:ascii="Garamond" w:hAnsi="Garamond"/>
          <w:b/>
          <w:bCs/>
          <w:color w:val="000000"/>
          <w:szCs w:val="24"/>
          <w:lang w:val="sq-AL"/>
        </w:rPr>
        <w:t>Tarifa e shërbimit të transmetimit të energjisë elektrike</w:t>
      </w:r>
      <w:r w:rsidRPr="00943DF0">
        <w:rPr>
          <w:rFonts w:ascii="Garamond" w:hAnsi="Garamond"/>
          <w:color w:val="000000"/>
          <w:szCs w:val="24"/>
          <w:lang w:val="sq-AL"/>
        </w:rPr>
        <w:t xml:space="preserve"> e cila për periudhën 1 </w:t>
      </w:r>
      <w:r w:rsidR="00307AF2" w:rsidRPr="00943DF0">
        <w:rPr>
          <w:rFonts w:ascii="Garamond" w:hAnsi="Garamond"/>
          <w:color w:val="000000"/>
          <w:szCs w:val="24"/>
          <w:lang w:val="sq-AL"/>
        </w:rPr>
        <w:t>m</w:t>
      </w:r>
      <w:r w:rsidRPr="00943DF0">
        <w:rPr>
          <w:rFonts w:ascii="Garamond" w:hAnsi="Garamond"/>
          <w:color w:val="000000"/>
          <w:szCs w:val="24"/>
          <w:lang w:val="sq-AL"/>
        </w:rPr>
        <w:t xml:space="preserve">aj 2022–31 </w:t>
      </w:r>
      <w:r w:rsidR="00307AF2" w:rsidRPr="00943DF0">
        <w:rPr>
          <w:rFonts w:ascii="Garamond" w:hAnsi="Garamond"/>
          <w:color w:val="000000"/>
          <w:szCs w:val="24"/>
          <w:lang w:val="sq-AL"/>
        </w:rPr>
        <w:t>d</w:t>
      </w:r>
      <w:r w:rsidRPr="00943DF0">
        <w:rPr>
          <w:rFonts w:ascii="Garamond" w:hAnsi="Garamond"/>
          <w:color w:val="000000"/>
          <w:szCs w:val="24"/>
          <w:lang w:val="sq-AL"/>
        </w:rPr>
        <w:t xml:space="preserve">hjetor 2024, e miratuar me vendimin e </w:t>
      </w:r>
      <w:r w:rsidR="00307AF2" w:rsidRPr="00943DF0">
        <w:rPr>
          <w:rFonts w:ascii="Garamond" w:hAnsi="Garamond"/>
          <w:color w:val="000000"/>
          <w:szCs w:val="24"/>
          <w:lang w:val="sq-AL"/>
        </w:rPr>
        <w:t>B</w:t>
      </w:r>
      <w:r w:rsidRPr="00943DF0">
        <w:rPr>
          <w:rFonts w:ascii="Garamond" w:hAnsi="Garamond"/>
          <w:color w:val="000000"/>
          <w:szCs w:val="24"/>
          <w:lang w:val="sq-AL"/>
        </w:rPr>
        <w:t>ordit të ERE-s nr. 72, datë 13.4.2022, është 0.85 lekë/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>.</w:t>
      </w:r>
    </w:p>
    <w:p w14:paraId="7C68DBD8" w14:textId="7BE7C48F" w:rsidR="00215597" w:rsidRPr="00943DF0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43DF0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43DF0">
        <w:rPr>
          <w:rFonts w:ascii="Garamond" w:hAnsi="Garamond"/>
          <w:b/>
          <w:bCs/>
          <w:color w:val="000000"/>
          <w:szCs w:val="24"/>
          <w:lang w:val="sq-AL"/>
        </w:rPr>
        <w:t xml:space="preserve">Tarifa e shërbimit të shpërndarjes në nivel tensioni 35 </w:t>
      </w:r>
      <w:proofErr w:type="spellStart"/>
      <w:r w:rsidRPr="00943DF0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 xml:space="preserve">, e cila mbështetur në vendimin të </w:t>
      </w:r>
      <w:r w:rsidR="00943DF0" w:rsidRPr="00943DF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43DF0">
        <w:rPr>
          <w:rFonts w:ascii="Garamond" w:hAnsi="Garamond"/>
          <w:color w:val="000000"/>
          <w:szCs w:val="24"/>
          <w:lang w:val="sq-AL"/>
        </w:rPr>
        <w:t xml:space="preserve">të ERE-s nr. 365, datë 15.12.2023, “Mbi lënien në fuqi të vendimit të </w:t>
      </w:r>
      <w:r w:rsidR="00943DF0" w:rsidRPr="00943DF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943DF0">
        <w:rPr>
          <w:rFonts w:ascii="Garamond" w:hAnsi="Garamond"/>
          <w:color w:val="000000"/>
          <w:szCs w:val="24"/>
          <w:lang w:val="sq-AL"/>
        </w:rPr>
        <w:t>të ERE-s nr. 73, datë 13.4.2022, vijon të jetë 1.55 lekë/</w:t>
      </w:r>
      <w:proofErr w:type="spellStart"/>
      <w:r w:rsidRPr="00943DF0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943DF0">
        <w:rPr>
          <w:rFonts w:ascii="Garamond" w:hAnsi="Garamond"/>
          <w:color w:val="000000"/>
          <w:szCs w:val="24"/>
          <w:lang w:val="sq-AL"/>
        </w:rPr>
        <w:t>.</w:t>
      </w:r>
    </w:p>
    <w:p w14:paraId="5DC6F550" w14:textId="199306E4" w:rsidR="00215597" w:rsidRPr="00B902BF" w:rsidRDefault="00095843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943DF0">
        <w:rPr>
          <w:rFonts w:ascii="Garamond" w:hAnsi="Garamond" w:cs="Symbol"/>
          <w:color w:val="000000"/>
          <w:szCs w:val="24"/>
          <w:lang w:val="sq-AL"/>
        </w:rPr>
        <w:t>-</w:t>
      </w:r>
      <w:r w:rsidR="00215597" w:rsidRPr="00943DF0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215597" w:rsidRPr="00943DF0">
        <w:rPr>
          <w:rFonts w:ascii="Garamond" w:hAnsi="Garamond"/>
          <w:b/>
          <w:bCs/>
          <w:color w:val="000000"/>
          <w:szCs w:val="24"/>
          <w:lang w:val="sq-AL"/>
        </w:rPr>
        <w:t xml:space="preserve">Kostot administrative, </w:t>
      </w:r>
      <w:r w:rsidR="00215597" w:rsidRPr="00943DF0">
        <w:rPr>
          <w:rFonts w:ascii="Garamond" w:hAnsi="Garamond"/>
          <w:color w:val="000000"/>
          <w:szCs w:val="24"/>
          <w:lang w:val="sq-AL"/>
        </w:rPr>
        <w:t xml:space="preserve">të cilat në zbatim të vendimit të </w:t>
      </w:r>
      <w:r w:rsidR="00307AF2" w:rsidRPr="00943DF0">
        <w:rPr>
          <w:rFonts w:ascii="Garamond" w:hAnsi="Garamond"/>
          <w:color w:val="000000"/>
          <w:szCs w:val="24"/>
          <w:lang w:val="sq-AL"/>
        </w:rPr>
        <w:t xml:space="preserve">Bordit </w:t>
      </w:r>
      <w:r w:rsidR="00215597" w:rsidRPr="00943DF0">
        <w:rPr>
          <w:rFonts w:ascii="Garamond" w:hAnsi="Garamond"/>
          <w:color w:val="000000"/>
          <w:szCs w:val="24"/>
          <w:lang w:val="sq-AL"/>
        </w:rPr>
        <w:t>të ERE</w:t>
      </w:r>
      <w:r w:rsidR="00307AF2" w:rsidRPr="00943DF0">
        <w:rPr>
          <w:rFonts w:ascii="Garamond" w:hAnsi="Garamond"/>
          <w:color w:val="000000"/>
          <w:szCs w:val="24"/>
          <w:lang w:val="sq-AL"/>
        </w:rPr>
        <w:t>-s</w:t>
      </w:r>
      <w:r w:rsidR="00215597" w:rsidRPr="00943DF0">
        <w:rPr>
          <w:rFonts w:ascii="Garamond" w:hAnsi="Garamond"/>
          <w:color w:val="000000"/>
          <w:szCs w:val="24"/>
          <w:lang w:val="sq-AL"/>
        </w:rPr>
        <w:t xml:space="preserve"> nr. 366, datë</w:t>
      </w:r>
      <w:r w:rsidR="00215597" w:rsidRPr="00B902BF">
        <w:rPr>
          <w:rFonts w:ascii="Garamond" w:hAnsi="Garamond"/>
          <w:color w:val="000000"/>
          <w:szCs w:val="24"/>
          <w:lang w:val="sq-AL"/>
        </w:rPr>
        <w:t xml:space="preserve"> 15.12.2023, “Mbi lënien në fuqi të vendimit të </w:t>
      </w:r>
      <w:r w:rsidR="00E96971">
        <w:rPr>
          <w:rFonts w:ascii="Garamond" w:hAnsi="Garamond"/>
          <w:color w:val="000000"/>
          <w:szCs w:val="24"/>
          <w:lang w:val="sq-AL"/>
        </w:rPr>
        <w:t>B</w:t>
      </w:r>
      <w:r w:rsidR="00215597" w:rsidRPr="00B902BF">
        <w:rPr>
          <w:rFonts w:ascii="Garamond" w:hAnsi="Garamond"/>
          <w:color w:val="000000"/>
          <w:szCs w:val="24"/>
          <w:lang w:val="sq-AL"/>
        </w:rPr>
        <w:t xml:space="preserve">ordit të ERE-s nr. 74, datë 13.4.2022, vijojnë të jenë </w:t>
      </w:r>
      <w:r w:rsidR="00215597" w:rsidRPr="00307AF2">
        <w:rPr>
          <w:rFonts w:ascii="Garamond" w:hAnsi="Garamond"/>
          <w:color w:val="000000"/>
          <w:szCs w:val="24"/>
          <w:lang w:val="sq-AL"/>
        </w:rPr>
        <w:t>1.06 lekë/</w:t>
      </w:r>
      <w:proofErr w:type="spellStart"/>
      <w:r w:rsidR="00215597" w:rsidRPr="00307AF2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215597" w:rsidRPr="00B902BF">
        <w:rPr>
          <w:rFonts w:ascii="Garamond" w:hAnsi="Garamond"/>
          <w:color w:val="000000"/>
          <w:szCs w:val="24"/>
          <w:lang w:val="sq-AL"/>
        </w:rPr>
        <w:t>.</w:t>
      </w:r>
    </w:p>
    <w:p w14:paraId="760A1CCE" w14:textId="66DB385B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- Në zbatim të </w:t>
      </w:r>
      <w:r w:rsidR="00307AF2" w:rsidRPr="00050D28">
        <w:rPr>
          <w:rFonts w:ascii="Garamond" w:hAnsi="Garamond"/>
          <w:color w:val="000000"/>
          <w:szCs w:val="24"/>
          <w:lang w:val="sq-AL"/>
        </w:rPr>
        <w:t>“</w:t>
      </w:r>
      <w:r w:rsidRPr="00050D28">
        <w:rPr>
          <w:rFonts w:ascii="Garamond" w:hAnsi="Garamond"/>
          <w:iCs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307AF2" w:rsidRPr="00050D28">
        <w:rPr>
          <w:rFonts w:ascii="Garamond" w:hAnsi="Garamond"/>
          <w:iCs/>
          <w:color w:val="000000"/>
          <w:szCs w:val="24"/>
          <w:lang w:val="sq-AL"/>
        </w:rPr>
        <w:t>”</w:t>
      </w:r>
      <w:r w:rsidRPr="00050D28">
        <w:rPr>
          <w:rFonts w:ascii="Garamond" w:hAnsi="Garamond"/>
          <w:color w:val="000000"/>
          <w:szCs w:val="24"/>
          <w:lang w:val="sq-AL"/>
        </w:rPr>
        <w:t>,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 referuar aplikimit të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>.</w:t>
      </w:r>
      <w:r w:rsidR="00307AF2">
        <w:rPr>
          <w:rFonts w:ascii="Garamond" w:hAnsi="Garamond"/>
          <w:color w:val="000000"/>
          <w:szCs w:val="24"/>
          <w:lang w:val="sq-AL"/>
        </w:rPr>
        <w:t>,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Pr="00B902BF">
        <w:rPr>
          <w:rFonts w:ascii="Garamond" w:hAnsi="Garamond"/>
          <w:i/>
          <w:iCs/>
          <w:color w:val="000000"/>
          <w:szCs w:val="24"/>
          <w:lang w:val="sq-AL"/>
        </w:rPr>
        <w:t>tetor 2024</w:t>
      </w:r>
      <w:r w:rsidRPr="00B902BF">
        <w:rPr>
          <w:rFonts w:ascii="Garamond" w:hAnsi="Garamond"/>
          <w:color w:val="000000"/>
          <w:szCs w:val="24"/>
          <w:lang w:val="sq-AL"/>
        </w:rPr>
        <w:t>, përllogaritet si më poshtë:</w:t>
      </w:r>
    </w:p>
    <w:p w14:paraId="1633C38E" w14:textId="77777777" w:rsidR="00243758" w:rsidRPr="00307AF2" w:rsidRDefault="00243758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14"/>
          <w:szCs w:val="24"/>
          <w:lang w:val="sq-AL"/>
        </w:rPr>
      </w:pPr>
    </w:p>
    <w:p w14:paraId="69DA9912" w14:textId="5AE1E95D" w:rsidR="00414150" w:rsidRPr="00B902BF" w:rsidRDefault="00414150" w:rsidP="000148F9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noProof/>
          <w:szCs w:val="24"/>
          <w:lang w:val="sq-AL"/>
        </w:rPr>
        <w:drawing>
          <wp:inline distT="0" distB="0" distL="0" distR="0" wp14:anchorId="49783F0F" wp14:editId="636B8DEA">
            <wp:extent cx="5941060" cy="1308609"/>
            <wp:effectExtent l="0" t="0" r="254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586" cy="131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27944" w14:textId="77777777" w:rsidR="00243758" w:rsidRPr="00307AF2" w:rsidRDefault="00243758" w:rsidP="000148F9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000000"/>
          <w:sz w:val="14"/>
          <w:szCs w:val="24"/>
          <w:lang w:val="sq-AL"/>
        </w:rPr>
      </w:pPr>
    </w:p>
    <w:p w14:paraId="057AD2F8" w14:textId="056C9438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>- Bazuar në çdo element të formulës llogaritëse</w:t>
      </w:r>
      <w:r w:rsidR="00307AF2">
        <w:rPr>
          <w:rFonts w:ascii="Garamond" w:hAnsi="Garamond"/>
          <w:color w:val="000000"/>
          <w:szCs w:val="24"/>
          <w:lang w:val="sq-AL"/>
        </w:rPr>
        <w:t>,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 si dhe duke marrë në konsideratë të dhënat e paraqitura në aplikimin e shoqërisë, rezulton</w:t>
      </w:r>
      <w:r w:rsidR="00943DF0">
        <w:rPr>
          <w:rFonts w:ascii="Garamond" w:hAnsi="Garamond"/>
          <w:color w:val="000000"/>
          <w:szCs w:val="24"/>
          <w:lang w:val="sq-AL"/>
        </w:rPr>
        <w:t>,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 se:</w:t>
      </w:r>
    </w:p>
    <w:p w14:paraId="53FC33DB" w14:textId="7AAAD07B" w:rsidR="00215597" w:rsidRPr="00B902BF" w:rsidRDefault="00307AF2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>-</w:t>
      </w:r>
      <w:r w:rsidR="00215597" w:rsidRPr="00B902BF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215597" w:rsidRPr="00B902BF">
        <w:rPr>
          <w:rFonts w:ascii="Garamond" w:hAnsi="Garamond"/>
          <w:color w:val="000000"/>
          <w:szCs w:val="24"/>
          <w:lang w:val="sq-AL"/>
        </w:rPr>
        <w:t xml:space="preserve">Çmimi i shitjes së energjisë elektrike për klientët e lidhur në nivelin e tensionit 35 </w:t>
      </w:r>
      <w:proofErr w:type="spellStart"/>
      <w:r w:rsidR="00215597" w:rsidRPr="00B902BF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="00215597" w:rsidRPr="00B902BF">
        <w:rPr>
          <w:rFonts w:ascii="Garamond" w:hAnsi="Garamond"/>
          <w:color w:val="000000"/>
          <w:szCs w:val="24"/>
          <w:lang w:val="sq-AL"/>
        </w:rPr>
        <w:t xml:space="preserve"> të furnizuar nga Furnizuesi i Mundësisë së Fundit do të jetë</w:t>
      </w:r>
      <w:r w:rsidR="00215597" w:rsidRPr="00B902BF">
        <w:rPr>
          <w:rFonts w:ascii="Garamond" w:hAnsi="Garamond"/>
          <w:i/>
          <w:iCs/>
          <w:color w:val="000000"/>
          <w:szCs w:val="24"/>
          <w:lang w:val="sq-AL"/>
        </w:rPr>
        <w:t xml:space="preserve"> 14.19 </w:t>
      </w:r>
      <w:r>
        <w:rPr>
          <w:rFonts w:ascii="Garamond" w:hAnsi="Garamond"/>
          <w:i/>
          <w:iCs/>
          <w:color w:val="000000"/>
          <w:szCs w:val="24"/>
          <w:lang w:val="sq-AL"/>
        </w:rPr>
        <w:t>l</w:t>
      </w:r>
      <w:r w:rsidR="00215597" w:rsidRPr="00B902BF">
        <w:rPr>
          <w:rFonts w:ascii="Garamond" w:hAnsi="Garamond"/>
          <w:i/>
          <w:iCs/>
          <w:color w:val="000000"/>
          <w:szCs w:val="24"/>
          <w:lang w:val="sq-AL"/>
        </w:rPr>
        <w:t>ekë/</w:t>
      </w:r>
      <w:proofErr w:type="spellStart"/>
      <w:r w:rsidR="00215597" w:rsidRPr="00B902BF">
        <w:rPr>
          <w:rFonts w:ascii="Garamond" w:hAnsi="Garamond"/>
          <w:i/>
          <w:iCs/>
          <w:color w:val="000000"/>
          <w:szCs w:val="24"/>
          <w:lang w:val="sq-AL"/>
        </w:rPr>
        <w:t>kWh</w:t>
      </w:r>
      <w:proofErr w:type="spellEnd"/>
      <w:r w:rsidR="00215597" w:rsidRPr="00B902BF">
        <w:rPr>
          <w:rFonts w:ascii="Garamond" w:hAnsi="Garamond"/>
          <w:i/>
          <w:iCs/>
          <w:color w:val="000000"/>
          <w:szCs w:val="24"/>
          <w:lang w:val="sq-AL"/>
        </w:rPr>
        <w:t xml:space="preserve"> për muajin tetor 2024.</w:t>
      </w:r>
    </w:p>
    <w:p w14:paraId="75103E93" w14:textId="72B41F11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307AF2" w:rsidRPr="00B902BF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i ERE-s </w:t>
      </w:r>
    </w:p>
    <w:p w14:paraId="5B529004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4F665368" w14:textId="76FB31A3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B902BF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1DAC321A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39AABD4" w14:textId="3163064D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1. Përcaktimin e çmimit të shitjes së energjisë elektrike të furnizuar nga Furnizuesi i Mundësisë së Fundit për muajin </w:t>
      </w:r>
      <w:r w:rsidRPr="00B902BF">
        <w:rPr>
          <w:rFonts w:ascii="Garamond" w:hAnsi="Garamond"/>
          <w:b/>
          <w:bCs/>
          <w:color w:val="000000"/>
          <w:szCs w:val="24"/>
          <w:lang w:val="sq-AL"/>
        </w:rPr>
        <w:t xml:space="preserve">tetor 2024 prej 14.19 </w:t>
      </w:r>
      <w:r w:rsidR="00307AF2">
        <w:rPr>
          <w:rFonts w:ascii="Garamond" w:hAnsi="Garamond"/>
          <w:b/>
          <w:bCs/>
          <w:color w:val="000000"/>
          <w:szCs w:val="24"/>
          <w:lang w:val="sq-AL"/>
        </w:rPr>
        <w:t>l</w:t>
      </w:r>
      <w:r w:rsidRPr="00B902BF">
        <w:rPr>
          <w:rFonts w:ascii="Garamond" w:hAnsi="Garamond"/>
          <w:b/>
          <w:bCs/>
          <w:color w:val="000000"/>
          <w:szCs w:val="24"/>
          <w:lang w:val="sq-AL"/>
        </w:rPr>
        <w:t>ekë</w:t>
      </w:r>
      <w:r w:rsidR="00307AF2">
        <w:rPr>
          <w:rFonts w:ascii="Garamond" w:hAnsi="Garamond"/>
          <w:b/>
          <w:bCs/>
          <w:color w:val="000000"/>
          <w:szCs w:val="24"/>
          <w:lang w:val="sq-AL"/>
        </w:rPr>
        <w:t>sh</w:t>
      </w:r>
      <w:r w:rsidRPr="00B902BF">
        <w:rPr>
          <w:rFonts w:ascii="Garamond" w:hAnsi="Garamond"/>
          <w:b/>
          <w:bCs/>
          <w:color w:val="000000"/>
          <w:szCs w:val="24"/>
          <w:lang w:val="sq-AL"/>
        </w:rPr>
        <w:t>/</w:t>
      </w:r>
      <w:proofErr w:type="spellStart"/>
      <w:r w:rsidRPr="00B902BF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B902BF">
        <w:rPr>
          <w:rFonts w:ascii="Garamond" w:hAnsi="Garamond"/>
          <w:b/>
          <w:bCs/>
          <w:color w:val="000000"/>
          <w:szCs w:val="24"/>
          <w:lang w:val="sq-AL"/>
        </w:rPr>
        <w:t xml:space="preserve"> për klientët e lidhur në nivelin e tensionit 35 </w:t>
      </w:r>
      <w:proofErr w:type="spellStart"/>
      <w:r w:rsidRPr="00B902BF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  <w:r w:rsidRPr="00B902BF">
        <w:rPr>
          <w:rFonts w:ascii="Garamond" w:hAnsi="Garamond"/>
          <w:b/>
          <w:bCs/>
          <w:color w:val="000000"/>
          <w:szCs w:val="24"/>
          <w:lang w:val="sq-AL"/>
        </w:rPr>
        <w:t>.</w:t>
      </w:r>
    </w:p>
    <w:p w14:paraId="7FBE9ED5" w14:textId="52C1731D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2. Drejtoria e Tarifave dhe Çmimeve të njoftojë </w:t>
      </w:r>
      <w:proofErr w:type="spellStart"/>
      <w:r w:rsidRPr="00B902BF">
        <w:rPr>
          <w:rFonts w:ascii="Garamond" w:hAnsi="Garamond"/>
          <w:color w:val="000000"/>
          <w:szCs w:val="24"/>
          <w:lang w:val="sq-AL"/>
        </w:rPr>
        <w:t>aplikuesin</w:t>
      </w:r>
      <w:proofErr w:type="spellEnd"/>
      <w:r w:rsidRPr="00B902BF">
        <w:rPr>
          <w:rFonts w:ascii="Garamond" w:hAnsi="Garamond"/>
          <w:color w:val="000000"/>
          <w:szCs w:val="24"/>
          <w:lang w:val="sq-AL"/>
        </w:rPr>
        <w:t xml:space="preserve"> për vendimin e </w:t>
      </w:r>
      <w:r w:rsidR="00307AF2">
        <w:rPr>
          <w:rFonts w:ascii="Garamond" w:hAnsi="Garamond"/>
          <w:color w:val="000000"/>
          <w:szCs w:val="24"/>
          <w:lang w:val="sq-AL"/>
        </w:rPr>
        <w:t>B</w:t>
      </w:r>
      <w:r w:rsidRPr="00B902BF">
        <w:rPr>
          <w:rFonts w:ascii="Garamond" w:hAnsi="Garamond"/>
          <w:color w:val="000000"/>
          <w:szCs w:val="24"/>
          <w:lang w:val="sq-AL"/>
        </w:rPr>
        <w:t>ordit të ERE-s.</w:t>
      </w:r>
    </w:p>
    <w:p w14:paraId="435154EF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223420BB" w14:textId="391E570E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307AF2">
        <w:rPr>
          <w:rFonts w:ascii="Garamond" w:hAnsi="Garamond"/>
          <w:color w:val="000000"/>
          <w:szCs w:val="24"/>
          <w:lang w:val="sq-AL"/>
        </w:rPr>
        <w:t>B</w:t>
      </w:r>
      <w:r w:rsidRPr="00B902BF">
        <w:rPr>
          <w:rFonts w:ascii="Garamond" w:hAnsi="Garamond"/>
          <w:color w:val="000000"/>
          <w:szCs w:val="24"/>
          <w:lang w:val="sq-AL"/>
        </w:rPr>
        <w:t xml:space="preserve">ordit në rast se ka siguruar prova të reja që mund ta çojnë </w:t>
      </w:r>
      <w:r w:rsidR="00307AF2">
        <w:rPr>
          <w:rFonts w:ascii="Garamond" w:hAnsi="Garamond"/>
          <w:color w:val="000000"/>
          <w:szCs w:val="24"/>
          <w:lang w:val="sq-AL"/>
        </w:rPr>
        <w:t>B</w:t>
      </w:r>
      <w:r w:rsidRPr="00B902BF">
        <w:rPr>
          <w:rFonts w:ascii="Garamond" w:hAnsi="Garamond"/>
          <w:color w:val="000000"/>
          <w:szCs w:val="24"/>
          <w:lang w:val="sq-AL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4D8597C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257C8006" w14:textId="77777777" w:rsidR="00215597" w:rsidRPr="00B902BF" w:rsidRDefault="00215597" w:rsidP="002155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4E52AF35" w14:textId="21575609" w:rsidR="00215597" w:rsidRPr="00B902BF" w:rsidRDefault="00215597" w:rsidP="00215597">
      <w:pPr>
        <w:tabs>
          <w:tab w:val="left" w:pos="76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B902BF">
        <w:rPr>
          <w:rFonts w:ascii="Garamond" w:hAnsi="Garamond"/>
          <w:color w:val="000000"/>
          <w:szCs w:val="24"/>
          <w:lang w:val="sq-AL"/>
        </w:rPr>
        <w:t xml:space="preserve"> </w:t>
      </w:r>
      <w:r w:rsidRPr="00B902BF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551852DA" w14:textId="7D9B3A75" w:rsidR="00215597" w:rsidRPr="00B902BF" w:rsidRDefault="00215597" w:rsidP="00215597">
      <w:pPr>
        <w:tabs>
          <w:tab w:val="left" w:pos="76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B902BF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B902BF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495B42A8" w14:textId="3BC96657" w:rsidR="005C17B7" w:rsidRPr="00B902BF" w:rsidRDefault="005C17B7" w:rsidP="0021559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5C17B7" w:rsidRPr="00B902BF" w:rsidSect="00B902B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CF54C" w14:textId="77777777" w:rsidR="00B902BF" w:rsidRDefault="00B902BF">
      <w:pPr>
        <w:spacing w:after="0" w:line="240" w:lineRule="auto"/>
      </w:pPr>
      <w:r>
        <w:separator/>
      </w:r>
    </w:p>
  </w:endnote>
  <w:endnote w:type="continuationSeparator" w:id="0">
    <w:p w14:paraId="6F2BA824" w14:textId="77777777" w:rsidR="00B902BF" w:rsidRDefault="00B902BF">
      <w:pPr>
        <w:spacing w:after="0" w:line="240" w:lineRule="auto"/>
      </w:pPr>
      <w:r>
        <w:continuationSeparator/>
      </w:r>
    </w:p>
  </w:endnote>
  <w:endnote w:type="continuationNotice" w:id="1">
    <w:p w14:paraId="7650EF2A" w14:textId="77777777" w:rsidR="00B95D52" w:rsidRDefault="00B95D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4F26F" w14:textId="77777777" w:rsidR="00B902BF" w:rsidRDefault="00B902BF">
      <w:pPr>
        <w:spacing w:after="0" w:line="240" w:lineRule="auto"/>
      </w:pPr>
      <w:r>
        <w:separator/>
      </w:r>
    </w:p>
  </w:footnote>
  <w:footnote w:type="continuationSeparator" w:id="0">
    <w:p w14:paraId="151C0CD1" w14:textId="77777777" w:rsidR="00B902BF" w:rsidRDefault="00B902BF">
      <w:pPr>
        <w:spacing w:after="0" w:line="240" w:lineRule="auto"/>
      </w:pPr>
      <w:r>
        <w:continuationSeparator/>
      </w:r>
    </w:p>
  </w:footnote>
  <w:footnote w:type="continuationNotice" w:id="1">
    <w:p w14:paraId="43932B0F" w14:textId="77777777" w:rsidR="00B95D52" w:rsidRDefault="00B95D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D"/>
    <w:multiLevelType w:val="hybridMultilevel"/>
    <w:tmpl w:val="642A213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0CEC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A6760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074FDD"/>
    <w:multiLevelType w:val="hybridMultilevel"/>
    <w:tmpl w:val="35186C2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A524F1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956D7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938"/>
    <w:rsid w:val="000148F9"/>
    <w:rsid w:val="00042FF4"/>
    <w:rsid w:val="00050D28"/>
    <w:rsid w:val="00061794"/>
    <w:rsid w:val="000904C9"/>
    <w:rsid w:val="00095843"/>
    <w:rsid w:val="000B44EC"/>
    <w:rsid w:val="000E153E"/>
    <w:rsid w:val="001722E0"/>
    <w:rsid w:val="001951DA"/>
    <w:rsid w:val="001B60DD"/>
    <w:rsid w:val="001C2B3A"/>
    <w:rsid w:val="002113AD"/>
    <w:rsid w:val="00215597"/>
    <w:rsid w:val="00241A75"/>
    <w:rsid w:val="00243758"/>
    <w:rsid w:val="00307AF2"/>
    <w:rsid w:val="00376622"/>
    <w:rsid w:val="003A2EFB"/>
    <w:rsid w:val="003E56FD"/>
    <w:rsid w:val="003F0102"/>
    <w:rsid w:val="00414150"/>
    <w:rsid w:val="0044227D"/>
    <w:rsid w:val="00452496"/>
    <w:rsid w:val="00471407"/>
    <w:rsid w:val="004C1266"/>
    <w:rsid w:val="004C4334"/>
    <w:rsid w:val="00554E4B"/>
    <w:rsid w:val="005C17B7"/>
    <w:rsid w:val="00657938"/>
    <w:rsid w:val="0068374B"/>
    <w:rsid w:val="006970BA"/>
    <w:rsid w:val="006A5EC5"/>
    <w:rsid w:val="006E071C"/>
    <w:rsid w:val="00742688"/>
    <w:rsid w:val="007C03BD"/>
    <w:rsid w:val="008765A3"/>
    <w:rsid w:val="008A3C38"/>
    <w:rsid w:val="008F6E1E"/>
    <w:rsid w:val="00943DF0"/>
    <w:rsid w:val="00A60A21"/>
    <w:rsid w:val="00A966D2"/>
    <w:rsid w:val="00AD60D7"/>
    <w:rsid w:val="00AF4BAA"/>
    <w:rsid w:val="00B72D60"/>
    <w:rsid w:val="00B902BF"/>
    <w:rsid w:val="00B93241"/>
    <w:rsid w:val="00B95D52"/>
    <w:rsid w:val="00BB1C8D"/>
    <w:rsid w:val="00BF3FCB"/>
    <w:rsid w:val="00D66EEA"/>
    <w:rsid w:val="00D913E5"/>
    <w:rsid w:val="00DA3AB0"/>
    <w:rsid w:val="00E14BF1"/>
    <w:rsid w:val="00E929DF"/>
    <w:rsid w:val="00E96971"/>
    <w:rsid w:val="00F6571F"/>
    <w:rsid w:val="00F9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C524C8"/>
  <w15:chartTrackingRefBased/>
  <w15:docId w15:val="{C337C896-A98B-49AE-A78E-818345E2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7938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657938"/>
    <w:rPr>
      <w:rFonts w:asciiTheme="minorHAnsi" w:hAnsiTheme="minorHAnsi" w:cstheme="minorBidi"/>
      <w:sz w:val="22"/>
      <w:lang w:val="sq-AL"/>
    </w:rPr>
  </w:style>
  <w:style w:type="character" w:styleId="Hyperlink">
    <w:name w:val="Hyperlink"/>
    <w:uiPriority w:val="99"/>
    <w:rsid w:val="0065793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57938"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C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2024-12-19T09:40:30Z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përcaktimin e çmimit të shitjes së energjisë elektrike nga furnizuesi i mundësisë së fundit për muajin tetor 2024 për klientët e lidhur në nivelin e tensionit 35 kV</Titulli>
    <Modifikuesi xmlns="0e656187-b300-4fb0-8bf4-3a50f872073c">nevila.samarxhi</Modifikuesi>
    <Nr_x002e__x0020_prot_x0020_QBZ xmlns="0e656187-b300-4fb0-8bf4-3a50f872073c">2121/1</Nr_x002e__x0020_prot_x0020_QBZ>
    <Data_x0020_e_x0020_Modifikimit xmlns="0e656187-b300-4fb0-8bf4-3a50f872073c">2024-12-20T11:35:29Z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2552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E3CE152096405799AF3AFDB63368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E3CE152096405799AF3AFDB63368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DD98E4-A52F-4ED0-96B9-251DE9B0A0E3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6739C89-F2AF-4C42-AEDC-6D6409133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7FF430-24EC-4B7B-AF7F-01A4D3F87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E22607-F428-44DE-89EA-F8F03BBD24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5449F3-1E66-42AD-A35F-F8725649D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16</cp:revision>
  <dcterms:created xsi:type="dcterms:W3CDTF">2024-12-11T22:18:00Z</dcterms:created>
  <dcterms:modified xsi:type="dcterms:W3CDTF">2024-12-20T12:12:00Z</dcterms:modified>
</cp:coreProperties>
</file>