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CCEA7" w14:textId="77777777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619FAA7" w14:textId="1C100717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7E8CB7AB" w14:textId="3DD9D8A8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243, datë 14.11.2024</w:t>
      </w:r>
    </w:p>
    <w:p w14:paraId="74D1379B" w14:textId="77777777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B333F96" w14:textId="19638311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MBI ZGJATJEN E VENDIMMARRJES SË BORDIT PËR KËRKESËN E SHOQËRISË “</w:t>
      </w:r>
      <w:proofErr w:type="spellStart"/>
      <w:r w:rsidRPr="005A0A0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SAMASOL</w:t>
      </w:r>
      <w:proofErr w:type="spellEnd"/>
      <w:r w:rsidRPr="005A0A0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” SHPK PËR LICENCIM NË VEPRIMTARINË E PRODHIMIT TË ENERGJISË ELEKTRIKE </w:t>
      </w:r>
    </w:p>
    <w:p w14:paraId="2C9C4599" w14:textId="77777777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81B4A36" w14:textId="02F3BD51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16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ligjit nr. 43/2015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neneve 91, pika 1, dhe 92, pika 2 të ligjit nr. 44/2015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“Kodi i Procedurave Administrative i Republikës së Shqipërisë”; si dhe nenit 15 të 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miratuar me vendimin e </w:t>
      </w:r>
      <w:r w:rsidR="00B10218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Entit Rregullator të Energjisë (ERE) nr. 96, datë 17.6.2016; Bordi i ERE-s, në mbledhjen e tij të datës 14.10.2024, mbasi shqyrtoi relacionin me nr. 1855/13, datë 13.11.2024, të Drejtorisë së Licencimit dhe Autorizimeve “Mbi kërkesën e shoqërisë 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proofErr w:type="spellStart"/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Samasol</w:t>
      </w:r>
      <w:proofErr w:type="spellEnd"/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39CADC01" w14:textId="2792266F" w:rsidR="0062224A" w:rsidRPr="005A0A05" w:rsidRDefault="005A0A05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konstatoi </w:t>
      </w:r>
      <w:r w:rsidR="0062224A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se: </w:t>
      </w:r>
    </w:p>
    <w:p w14:paraId="3666F51F" w14:textId="06B24245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Shoqëria “</w:t>
      </w:r>
      <w:proofErr w:type="spellStart"/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Samasol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me shkresën e protokolluar në ERE me nr. 1854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12.9.2024, ka paraqitur kërkesën për licencim në veprimtarinë e prodhimit të energjisë elektrike nga centrali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kapacitet prodhues 2 </w:t>
      </w:r>
      <w:proofErr w:type="spellStart"/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 fshatin Grykë, Njësia Administrative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Topojë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Bashkia Fier, </w:t>
      </w:r>
      <w:r w:rsidR="00B10218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qarku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Fier. </w:t>
      </w:r>
    </w:p>
    <w:p w14:paraId="26D6692D" w14:textId="7AD40156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Bordi i ERE-s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vendimin nr. 185, datë 12.9.2024, vendosi të fillojë procedurën për licencimin e shoqërisë në këtë veprimtari. </w:t>
      </w:r>
    </w:p>
    <w:p w14:paraId="0A8D9EB2" w14:textId="63E3AFBA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ERE botoi njoftimin në median e shkruar për fillimin e kësaj procedure (në datat 13.9.2024 dhe 14.9.2024) dhe në përfundim të afatit të pritjes së komenteve apo 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objeksioneve nga të tretët (data 24.9.2024), nuk rezultoi të ketë të tilla. Njoftimi për fillimin e procedurës u botua edhe në faqen zyrtare të internetit të ERE-s. Gjithashtu, me shkresën nr. 1927, datë 16.9.2024, ERE ka njoftuar Ministrinë e Infrastrukturës dhe Energjisë (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MIE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për fillimin e kësaj procedure. </w:t>
      </w:r>
    </w:p>
    <w:p w14:paraId="760DC0BE" w14:textId="30D95B52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Me shkresën nr. 1854/3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30.9.2024, ERE i është drejtuar shoqërisë duke i njoftuar vendimin e fillimit të procedurës dhe duke i evidentuar informacionin/dokumentacionin që nevojitet të plotësohet për këtë aplikim. </w:t>
      </w:r>
    </w:p>
    <w:p w14:paraId="08A82E11" w14:textId="0A80D099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vijim të korrespondencës së zhvilluar me shoqërinë (ku me shkresën nr. 1854/3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., datë 30.9.2024, ERE e ka njoftuar atë për vendimin nr. 18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5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2024 dhe i ka evidentuar informacionin/dokumentacionin e të munguar të këtij aplikimi) dhe shoqëria ka depozituar dokumentacion plotësues me shkresën e protokolluar në ERE me nr. 1854/5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11.10.2024, ka rezultuar se ka ende informacion/dokumentacion që nevojitet të plotësohet, ndaj me vendimin e bordit të ERE-s nr. 217, datë 16.10.2024, është vendosur zgjatja e afatit të vendimmarrjes së </w:t>
      </w:r>
      <w:r w:rsidR="00B10218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me 30 (tridhjetë) ditë. </w:t>
      </w:r>
    </w:p>
    <w:p w14:paraId="36FBEB2A" w14:textId="0739E00C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Shoqëria në lidhje me plotësimin e informacionit/dokumentacionit të konstatuar të munguar për aplikimin, ka kthyer përgjigje me shkresat e protokolluara në ERE me nr. 1854/10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11.11.2024 dhe nr. 1854/12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., datë 13.11.2024.</w:t>
      </w:r>
    </w:p>
    <w:p w14:paraId="79796B71" w14:textId="2773618F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Nga shqyrtimi i këtij dokumentacioni rezulton se shoqëria ka dokumentuar kryerjen e aplikimit për pajisje me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VNM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B10218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paraprake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të re në datën 7.11.2024. Gjithashtu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rezulton se nevojitet të sqarohet me tej me shoqërinë dokumentacioni takues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që duhet të depozitohet për vlerën e mbetur të investimit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projektit. </w:t>
      </w:r>
    </w:p>
    <w:p w14:paraId="421BCF4D" w14:textId="5E61DDD9" w:rsidR="0062224A" w:rsidRPr="00B10218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Në nenin 91, pika 1, të ligjit nr. 44/2015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“Kodi i Procedurave Administrative i Republikës së Shqipërisë”, parashikohet si vijon: </w:t>
      </w:r>
      <w:r w:rsidR="00B10218" w:rsidRPr="00B10218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B10218">
        <w:rPr>
          <w:rFonts w:ascii="Garamond" w:eastAsiaTheme="minorHAnsi" w:hAnsi="Garamond"/>
          <w:color w:val="000000"/>
          <w:sz w:val="24"/>
          <w:szCs w:val="24"/>
          <w:lang w:val="sq-AL"/>
        </w:rPr>
        <w:t>Në mungesë të afateve të përcaktuara nga ligji i posaçëm, afati për përfundimin e procedurës administrative është 60 ditë.</w:t>
      </w:r>
      <w:r w:rsidR="00B10218" w:rsidRPr="00B10218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B102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Në lidhje me zgjatjen e afateve procedurale të një procedure administrative, në nenin 92, pika 2 e ligjit nr. 44/2015 “Kodi i Procedurave Administrative i Republikës së Shqipërisë”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parashikon si vijon: </w:t>
      </w:r>
      <w:r w:rsidR="00B10218" w:rsidRPr="00B10218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B102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Zgjatja e afatit bëhet për aq sa është </w:t>
      </w:r>
      <w:r w:rsidRPr="00B10218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e nevojshme për përfundimin e procedurës, në proporcion me vështirësinë e çështjes konkrete, por jo më shumë se kohëzgjatja e afatit fillestar.</w:t>
      </w:r>
      <w:r w:rsidR="00B10218" w:rsidRPr="00B10218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</w:p>
    <w:p w14:paraId="3FECA38D" w14:textId="06B7F1E2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sa më lart, vlerësojmë se në rrethanat e një aplikimi të ri për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VNM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pritjes së miratimit nga Agjencia Kombëtare e Mjedisit (AKM)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si dhe për të sqaruar dokumentacionin që duhet të plotësohet për këtë aplikim, vlerësojmë zgjatjen deri më datë 27.1.2025 të afatit të vendimmarrjes së bordit të ERE-s për aplikimin e shoqërisë “</w:t>
      </w:r>
      <w:proofErr w:type="spellStart"/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Samasol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për licencim në veprimtarinë e prodhimit të energjisë elektrike, duke filluar ky afat nga data e aplikimit të shoqërisë për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VNM</w:t>
      </w:r>
      <w:proofErr w:type="spellEnd"/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-në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B10218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paraprake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</w:t>
      </w:r>
      <w:r w:rsidR="00B10218">
        <w:rPr>
          <w:rFonts w:ascii="Garamond" w:eastAsiaTheme="minorHAnsi" w:hAnsi="Garamond"/>
          <w:color w:val="000000"/>
          <w:sz w:val="24"/>
          <w:szCs w:val="24"/>
          <w:lang w:val="sq-AL"/>
        </w:rPr>
        <w:t>m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 datë 7.11.2024. </w:t>
      </w:r>
    </w:p>
    <w:p w14:paraId="01E0D79A" w14:textId="193BBF57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gjithë sa më sipër, </w:t>
      </w:r>
      <w:r w:rsidR="00B10218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 ERE-s </w:t>
      </w:r>
    </w:p>
    <w:p w14:paraId="06EC2AA8" w14:textId="77777777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9BBF036" w14:textId="7F9405D7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29FB031D" w14:textId="77777777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DB3428F" w14:textId="570A4EA5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zgjasë deri më datë 27.1.2025 afatin e vendimmarrjes së </w:t>
      </w:r>
      <w:r w:rsidR="00B10218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të ERE-s për kërkesën e shoqërisë “</w:t>
      </w:r>
      <w:proofErr w:type="spellStart"/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Samasol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. për licencim në veprimtarinë e prodhimit të energjisë elektrike.</w:t>
      </w:r>
    </w:p>
    <w:p w14:paraId="010D2552" w14:textId="12B64184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Shoqëria duhet të depozitojë në ERE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VNM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-në </w:t>
      </w:r>
      <w:r w:rsidR="00B10218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paraprake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të re dhe dokumentacionin përkatës për mbështetjen financiare deri më datë 17.1.2025.</w:t>
      </w:r>
    </w:p>
    <w:p w14:paraId="705D6532" w14:textId="74FC2EC1" w:rsidR="0062224A" w:rsidRPr="005A0A05" w:rsidRDefault="0062224A" w:rsidP="006222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3.</w:t>
      </w:r>
      <w:r w:rsidR="005A0A05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Drejtoria e Licencimit dhe Autorizimeve të njoftojë shoqërinë “</w:t>
      </w:r>
      <w:proofErr w:type="spellStart"/>
      <w:r w:rsidR="0044171F"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Samasol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. për vendimin e bordit të ERE-s.</w:t>
      </w:r>
    </w:p>
    <w:p w14:paraId="0ADD265A" w14:textId="77777777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18"/>
          <w:szCs w:val="18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6115019E" w14:textId="5D7A1C22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color w:val="000000"/>
          <w:sz w:val="24"/>
          <w:szCs w:val="24"/>
          <w:lang w:val="sq-AL"/>
        </w:rPr>
        <w:t>Ky vendim botohet në Fletoren Zyrtare.</w:t>
      </w:r>
    </w:p>
    <w:p w14:paraId="30963113" w14:textId="77777777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7DEC00B3" w14:textId="69597534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KRYETAR</w:t>
      </w:r>
    </w:p>
    <w:p w14:paraId="61E3BCAD" w14:textId="30C98F8A" w:rsidR="0062224A" w:rsidRPr="005A0A05" w:rsidRDefault="0062224A" w:rsidP="006222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5A0A0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5A0A0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3F0360D" w14:textId="4CC9C4BE" w:rsidR="00ED4768" w:rsidRPr="005A0A05" w:rsidRDefault="00ED4768" w:rsidP="0062224A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ED4768" w:rsidRPr="005A0A05" w:rsidSect="00B10218">
      <w:footerReference w:type="default" r:id="rId13"/>
      <w:pgSz w:w="12240" w:h="15840"/>
      <w:pgMar w:top="54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00C88" w14:textId="77777777" w:rsidR="005A0A05" w:rsidRDefault="005A0A05" w:rsidP="00A12E72">
      <w:pPr>
        <w:spacing w:after="0" w:line="240" w:lineRule="auto"/>
      </w:pPr>
      <w:r>
        <w:separator/>
      </w:r>
    </w:p>
  </w:endnote>
  <w:endnote w:type="continuationSeparator" w:id="0">
    <w:p w14:paraId="0989E798" w14:textId="77777777" w:rsidR="005A0A05" w:rsidRDefault="005A0A05" w:rsidP="00A12E72">
      <w:pPr>
        <w:spacing w:after="0" w:line="240" w:lineRule="auto"/>
      </w:pPr>
      <w:r>
        <w:continuationSeparator/>
      </w:r>
    </w:p>
  </w:endnote>
  <w:endnote w:type="continuationNotice" w:id="1">
    <w:p w14:paraId="50D229AE" w14:textId="77777777" w:rsidR="004A376E" w:rsidRDefault="004A37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7402E" w14:textId="3C4F05A9" w:rsidR="005A0A05" w:rsidRPr="000D3FD2" w:rsidRDefault="005A0A05" w:rsidP="000D3FD2">
    <w:pPr>
      <w:pStyle w:val="Footer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7D291" w14:textId="77777777" w:rsidR="005A0A05" w:rsidRDefault="005A0A05" w:rsidP="00A12E72">
      <w:pPr>
        <w:spacing w:after="0" w:line="240" w:lineRule="auto"/>
      </w:pPr>
      <w:r>
        <w:separator/>
      </w:r>
    </w:p>
  </w:footnote>
  <w:footnote w:type="continuationSeparator" w:id="0">
    <w:p w14:paraId="129245E4" w14:textId="77777777" w:rsidR="005A0A05" w:rsidRDefault="005A0A05" w:rsidP="00A12E72">
      <w:pPr>
        <w:spacing w:after="0" w:line="240" w:lineRule="auto"/>
      </w:pPr>
      <w:r>
        <w:continuationSeparator/>
      </w:r>
    </w:p>
  </w:footnote>
  <w:footnote w:type="continuationNotice" w:id="1">
    <w:p w14:paraId="7A4AE993" w14:textId="77777777" w:rsidR="004A376E" w:rsidRDefault="004A37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A4561E8E"/>
    <w:lvl w:ilvl="0" w:tplc="95A09B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F62B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5941594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706CB"/>
    <w:multiLevelType w:val="hybridMultilevel"/>
    <w:tmpl w:val="A6E07406"/>
    <w:lvl w:ilvl="0" w:tplc="B1D4B7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BE0352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4E6546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1"/>
  </w:num>
  <w:num w:numId="3">
    <w:abstractNumId w:val="19"/>
  </w:num>
  <w:num w:numId="4">
    <w:abstractNumId w:val="17"/>
  </w:num>
  <w:num w:numId="5">
    <w:abstractNumId w:val="14"/>
  </w:num>
  <w:num w:numId="6">
    <w:abstractNumId w:val="10"/>
  </w:num>
  <w:num w:numId="7">
    <w:abstractNumId w:val="8"/>
  </w:num>
  <w:num w:numId="8">
    <w:abstractNumId w:val="28"/>
  </w:num>
  <w:num w:numId="9">
    <w:abstractNumId w:val="22"/>
  </w:num>
  <w:num w:numId="10">
    <w:abstractNumId w:val="1"/>
  </w:num>
  <w:num w:numId="11">
    <w:abstractNumId w:val="16"/>
  </w:num>
  <w:num w:numId="12">
    <w:abstractNumId w:val="34"/>
  </w:num>
  <w:num w:numId="13">
    <w:abstractNumId w:val="31"/>
  </w:num>
  <w:num w:numId="14">
    <w:abstractNumId w:val="6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7"/>
  </w:num>
  <w:num w:numId="18">
    <w:abstractNumId w:val="27"/>
  </w:num>
  <w:num w:numId="19">
    <w:abstractNumId w:val="2"/>
  </w:num>
  <w:num w:numId="20">
    <w:abstractNumId w:val="12"/>
  </w:num>
  <w:num w:numId="21">
    <w:abstractNumId w:val="33"/>
  </w:num>
  <w:num w:numId="22">
    <w:abstractNumId w:val="9"/>
  </w:num>
  <w:num w:numId="23">
    <w:abstractNumId w:val="25"/>
  </w:num>
  <w:num w:numId="24">
    <w:abstractNumId w:val="26"/>
  </w:num>
  <w:num w:numId="25">
    <w:abstractNumId w:val="0"/>
  </w:num>
  <w:num w:numId="26">
    <w:abstractNumId w:val="23"/>
  </w:num>
  <w:num w:numId="27">
    <w:abstractNumId w:val="3"/>
  </w:num>
  <w:num w:numId="28">
    <w:abstractNumId w:val="24"/>
  </w:num>
  <w:num w:numId="29">
    <w:abstractNumId w:val="13"/>
  </w:num>
  <w:num w:numId="30">
    <w:abstractNumId w:val="4"/>
  </w:num>
  <w:num w:numId="31">
    <w:abstractNumId w:val="29"/>
  </w:num>
  <w:num w:numId="32">
    <w:abstractNumId w:val="21"/>
  </w:num>
  <w:num w:numId="33">
    <w:abstractNumId w:val="5"/>
  </w:num>
  <w:num w:numId="34">
    <w:abstractNumId w:val="20"/>
  </w:num>
  <w:num w:numId="35">
    <w:abstractNumId w:val="18"/>
  </w:num>
  <w:num w:numId="36">
    <w:abstractNumId w:val="15"/>
  </w:num>
  <w:num w:numId="37">
    <w:abstractNumId w:val="18"/>
  </w:num>
  <w:num w:numId="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1CDF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8F7"/>
    <w:rsid w:val="0008593E"/>
    <w:rsid w:val="00093081"/>
    <w:rsid w:val="00093A88"/>
    <w:rsid w:val="0009783A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D3FD2"/>
    <w:rsid w:val="000D42E7"/>
    <w:rsid w:val="000E04D9"/>
    <w:rsid w:val="000E142D"/>
    <w:rsid w:val="000E55F3"/>
    <w:rsid w:val="000E5938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08B4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5698"/>
    <w:rsid w:val="0015598E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29B4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0143"/>
    <w:rsid w:val="002501F3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36C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05FE"/>
    <w:rsid w:val="002D12AF"/>
    <w:rsid w:val="002D4C11"/>
    <w:rsid w:val="002D4E42"/>
    <w:rsid w:val="002D699E"/>
    <w:rsid w:val="002D6ABF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915"/>
    <w:rsid w:val="00315A6A"/>
    <w:rsid w:val="00315C27"/>
    <w:rsid w:val="003173E6"/>
    <w:rsid w:val="00327232"/>
    <w:rsid w:val="00333C8D"/>
    <w:rsid w:val="00334E28"/>
    <w:rsid w:val="003362AD"/>
    <w:rsid w:val="00343564"/>
    <w:rsid w:val="00347F8E"/>
    <w:rsid w:val="00362790"/>
    <w:rsid w:val="00365C7A"/>
    <w:rsid w:val="00374B67"/>
    <w:rsid w:val="003753E5"/>
    <w:rsid w:val="00376715"/>
    <w:rsid w:val="00376EDB"/>
    <w:rsid w:val="0038600C"/>
    <w:rsid w:val="0039226E"/>
    <w:rsid w:val="003969BC"/>
    <w:rsid w:val="0039725D"/>
    <w:rsid w:val="003A1BCE"/>
    <w:rsid w:val="003A3A83"/>
    <w:rsid w:val="003A639D"/>
    <w:rsid w:val="003A799B"/>
    <w:rsid w:val="003B0A3F"/>
    <w:rsid w:val="003B33B0"/>
    <w:rsid w:val="003B423D"/>
    <w:rsid w:val="003B452D"/>
    <w:rsid w:val="003B77E6"/>
    <w:rsid w:val="003C037F"/>
    <w:rsid w:val="003C2599"/>
    <w:rsid w:val="003C3EB1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2CA5"/>
    <w:rsid w:val="00406579"/>
    <w:rsid w:val="004113D0"/>
    <w:rsid w:val="0041245B"/>
    <w:rsid w:val="0041665A"/>
    <w:rsid w:val="0042043B"/>
    <w:rsid w:val="00425FD5"/>
    <w:rsid w:val="0042750E"/>
    <w:rsid w:val="00427E9A"/>
    <w:rsid w:val="004332AE"/>
    <w:rsid w:val="00435E25"/>
    <w:rsid w:val="004374E8"/>
    <w:rsid w:val="004376BF"/>
    <w:rsid w:val="0044171F"/>
    <w:rsid w:val="004434C6"/>
    <w:rsid w:val="004451E1"/>
    <w:rsid w:val="004467B4"/>
    <w:rsid w:val="00453B52"/>
    <w:rsid w:val="00453BBC"/>
    <w:rsid w:val="0045662F"/>
    <w:rsid w:val="00457513"/>
    <w:rsid w:val="004609F9"/>
    <w:rsid w:val="0046142F"/>
    <w:rsid w:val="004625BD"/>
    <w:rsid w:val="00472376"/>
    <w:rsid w:val="00475DD3"/>
    <w:rsid w:val="004760F1"/>
    <w:rsid w:val="004834A5"/>
    <w:rsid w:val="00490427"/>
    <w:rsid w:val="004914DC"/>
    <w:rsid w:val="00493DCC"/>
    <w:rsid w:val="00494685"/>
    <w:rsid w:val="00495502"/>
    <w:rsid w:val="00496558"/>
    <w:rsid w:val="004A1028"/>
    <w:rsid w:val="004A21C1"/>
    <w:rsid w:val="004A376E"/>
    <w:rsid w:val="004A3EF5"/>
    <w:rsid w:val="004A5F51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4FA1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551"/>
    <w:rsid w:val="00557A7B"/>
    <w:rsid w:val="00562C1A"/>
    <w:rsid w:val="005702BF"/>
    <w:rsid w:val="005732C7"/>
    <w:rsid w:val="005816ED"/>
    <w:rsid w:val="00581C7B"/>
    <w:rsid w:val="00586297"/>
    <w:rsid w:val="00586EF1"/>
    <w:rsid w:val="0059100A"/>
    <w:rsid w:val="00593F35"/>
    <w:rsid w:val="005971F6"/>
    <w:rsid w:val="005A0A05"/>
    <w:rsid w:val="005A0C25"/>
    <w:rsid w:val="005A1A17"/>
    <w:rsid w:val="005A2B2E"/>
    <w:rsid w:val="005A5124"/>
    <w:rsid w:val="005A65E7"/>
    <w:rsid w:val="005B13D9"/>
    <w:rsid w:val="005B5A88"/>
    <w:rsid w:val="005B5D4B"/>
    <w:rsid w:val="005C163C"/>
    <w:rsid w:val="005D1876"/>
    <w:rsid w:val="005D1BDE"/>
    <w:rsid w:val="005D3906"/>
    <w:rsid w:val="005D40F9"/>
    <w:rsid w:val="005D592E"/>
    <w:rsid w:val="005D69CD"/>
    <w:rsid w:val="005E3820"/>
    <w:rsid w:val="005F03BE"/>
    <w:rsid w:val="005F15A4"/>
    <w:rsid w:val="005F3240"/>
    <w:rsid w:val="005F5637"/>
    <w:rsid w:val="005F6367"/>
    <w:rsid w:val="006049CA"/>
    <w:rsid w:val="00606FDD"/>
    <w:rsid w:val="006165CC"/>
    <w:rsid w:val="0062224A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38BB"/>
    <w:rsid w:val="00696930"/>
    <w:rsid w:val="006A48AD"/>
    <w:rsid w:val="006B31DD"/>
    <w:rsid w:val="006B3DBD"/>
    <w:rsid w:val="006B450B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474E9"/>
    <w:rsid w:val="00752B37"/>
    <w:rsid w:val="00752DA6"/>
    <w:rsid w:val="007552AE"/>
    <w:rsid w:val="00761317"/>
    <w:rsid w:val="00763576"/>
    <w:rsid w:val="00767084"/>
    <w:rsid w:val="0077532C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746"/>
    <w:rsid w:val="007B68CC"/>
    <w:rsid w:val="007B7BED"/>
    <w:rsid w:val="007C1E1B"/>
    <w:rsid w:val="007C30A9"/>
    <w:rsid w:val="007C77B8"/>
    <w:rsid w:val="007C7FFB"/>
    <w:rsid w:val="007D07E7"/>
    <w:rsid w:val="007D4DF7"/>
    <w:rsid w:val="007E0A2D"/>
    <w:rsid w:val="007E2292"/>
    <w:rsid w:val="007E2C31"/>
    <w:rsid w:val="007E4AC3"/>
    <w:rsid w:val="007F2504"/>
    <w:rsid w:val="007F2805"/>
    <w:rsid w:val="007F4972"/>
    <w:rsid w:val="00806429"/>
    <w:rsid w:val="00813267"/>
    <w:rsid w:val="008155FA"/>
    <w:rsid w:val="008175B1"/>
    <w:rsid w:val="00826129"/>
    <w:rsid w:val="00826BAD"/>
    <w:rsid w:val="00831EB3"/>
    <w:rsid w:val="00834673"/>
    <w:rsid w:val="00844E4B"/>
    <w:rsid w:val="00845EEA"/>
    <w:rsid w:val="00851859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5639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2CF0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413A"/>
    <w:rsid w:val="00932300"/>
    <w:rsid w:val="0094194C"/>
    <w:rsid w:val="00945231"/>
    <w:rsid w:val="00945A98"/>
    <w:rsid w:val="00952D9A"/>
    <w:rsid w:val="00954BE1"/>
    <w:rsid w:val="00954E9D"/>
    <w:rsid w:val="0095602F"/>
    <w:rsid w:val="009563A0"/>
    <w:rsid w:val="00962AA3"/>
    <w:rsid w:val="009652D4"/>
    <w:rsid w:val="0096675F"/>
    <w:rsid w:val="00970C51"/>
    <w:rsid w:val="00973C50"/>
    <w:rsid w:val="009812CA"/>
    <w:rsid w:val="00981E93"/>
    <w:rsid w:val="00985F8A"/>
    <w:rsid w:val="00987650"/>
    <w:rsid w:val="009912F3"/>
    <w:rsid w:val="00991AE1"/>
    <w:rsid w:val="0099271F"/>
    <w:rsid w:val="00994662"/>
    <w:rsid w:val="00994E9F"/>
    <w:rsid w:val="009961D6"/>
    <w:rsid w:val="009963D4"/>
    <w:rsid w:val="009A12FA"/>
    <w:rsid w:val="009A283F"/>
    <w:rsid w:val="009A56E1"/>
    <w:rsid w:val="009A5BD9"/>
    <w:rsid w:val="009B027F"/>
    <w:rsid w:val="009B5014"/>
    <w:rsid w:val="009B7150"/>
    <w:rsid w:val="009B7267"/>
    <w:rsid w:val="009B7758"/>
    <w:rsid w:val="009B79A3"/>
    <w:rsid w:val="009B7A41"/>
    <w:rsid w:val="009C136B"/>
    <w:rsid w:val="009C237C"/>
    <w:rsid w:val="009C29FD"/>
    <w:rsid w:val="009C356D"/>
    <w:rsid w:val="009C609E"/>
    <w:rsid w:val="009C6DFC"/>
    <w:rsid w:val="009D0BEF"/>
    <w:rsid w:val="009D5233"/>
    <w:rsid w:val="009E0458"/>
    <w:rsid w:val="009E3932"/>
    <w:rsid w:val="009E66C2"/>
    <w:rsid w:val="009E762B"/>
    <w:rsid w:val="009E77CB"/>
    <w:rsid w:val="009F395D"/>
    <w:rsid w:val="009F5974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36697"/>
    <w:rsid w:val="00A40188"/>
    <w:rsid w:val="00A4574B"/>
    <w:rsid w:val="00A46DE7"/>
    <w:rsid w:val="00A501FD"/>
    <w:rsid w:val="00A57576"/>
    <w:rsid w:val="00A6332A"/>
    <w:rsid w:val="00A6758C"/>
    <w:rsid w:val="00A675B1"/>
    <w:rsid w:val="00A710B8"/>
    <w:rsid w:val="00A72AA8"/>
    <w:rsid w:val="00A76A63"/>
    <w:rsid w:val="00A77893"/>
    <w:rsid w:val="00A92656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0EDB"/>
    <w:rsid w:val="00AF2BE5"/>
    <w:rsid w:val="00AF2D04"/>
    <w:rsid w:val="00AF30E9"/>
    <w:rsid w:val="00AF66E2"/>
    <w:rsid w:val="00B006DA"/>
    <w:rsid w:val="00B00A39"/>
    <w:rsid w:val="00B0577D"/>
    <w:rsid w:val="00B10218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40B"/>
    <w:rsid w:val="00B34697"/>
    <w:rsid w:val="00B3488D"/>
    <w:rsid w:val="00B35866"/>
    <w:rsid w:val="00B4179A"/>
    <w:rsid w:val="00B420DC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724C8"/>
    <w:rsid w:val="00B803A3"/>
    <w:rsid w:val="00B80558"/>
    <w:rsid w:val="00B83C7B"/>
    <w:rsid w:val="00B845E3"/>
    <w:rsid w:val="00B879FC"/>
    <w:rsid w:val="00B91EA8"/>
    <w:rsid w:val="00B93641"/>
    <w:rsid w:val="00B9457F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6845"/>
    <w:rsid w:val="00BC7731"/>
    <w:rsid w:val="00BD6321"/>
    <w:rsid w:val="00BE1ADD"/>
    <w:rsid w:val="00BE5452"/>
    <w:rsid w:val="00BE5CD2"/>
    <w:rsid w:val="00BE7277"/>
    <w:rsid w:val="00BE7D86"/>
    <w:rsid w:val="00BF1034"/>
    <w:rsid w:val="00BF2D1B"/>
    <w:rsid w:val="00BF44E5"/>
    <w:rsid w:val="00C0077A"/>
    <w:rsid w:val="00C04883"/>
    <w:rsid w:val="00C04FA6"/>
    <w:rsid w:val="00C12859"/>
    <w:rsid w:val="00C12DB3"/>
    <w:rsid w:val="00C12EFF"/>
    <w:rsid w:val="00C2090E"/>
    <w:rsid w:val="00C23B32"/>
    <w:rsid w:val="00C30B2B"/>
    <w:rsid w:val="00C3217E"/>
    <w:rsid w:val="00C33A6D"/>
    <w:rsid w:val="00C35C02"/>
    <w:rsid w:val="00C405AD"/>
    <w:rsid w:val="00C4561C"/>
    <w:rsid w:val="00C56B93"/>
    <w:rsid w:val="00C57EAE"/>
    <w:rsid w:val="00C80020"/>
    <w:rsid w:val="00C819A4"/>
    <w:rsid w:val="00C8248B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A728E"/>
    <w:rsid w:val="00CB1B6C"/>
    <w:rsid w:val="00CB6F0F"/>
    <w:rsid w:val="00CB6FB3"/>
    <w:rsid w:val="00CC28B2"/>
    <w:rsid w:val="00CC3156"/>
    <w:rsid w:val="00CC4C07"/>
    <w:rsid w:val="00CC5F4A"/>
    <w:rsid w:val="00CC6460"/>
    <w:rsid w:val="00CC6B9F"/>
    <w:rsid w:val="00CC712C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10B83"/>
    <w:rsid w:val="00D10FE8"/>
    <w:rsid w:val="00D14EB7"/>
    <w:rsid w:val="00D16FA9"/>
    <w:rsid w:val="00D220B9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66D7A"/>
    <w:rsid w:val="00D74379"/>
    <w:rsid w:val="00D7572D"/>
    <w:rsid w:val="00D75960"/>
    <w:rsid w:val="00D774C3"/>
    <w:rsid w:val="00D8045A"/>
    <w:rsid w:val="00D816F8"/>
    <w:rsid w:val="00D817E6"/>
    <w:rsid w:val="00D8393E"/>
    <w:rsid w:val="00D84069"/>
    <w:rsid w:val="00D842E3"/>
    <w:rsid w:val="00D85C5C"/>
    <w:rsid w:val="00D86496"/>
    <w:rsid w:val="00D87EA6"/>
    <w:rsid w:val="00D90B43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DF6836"/>
    <w:rsid w:val="00E0009D"/>
    <w:rsid w:val="00E0177C"/>
    <w:rsid w:val="00E01CB5"/>
    <w:rsid w:val="00E164D1"/>
    <w:rsid w:val="00E173E2"/>
    <w:rsid w:val="00E2016B"/>
    <w:rsid w:val="00E226EA"/>
    <w:rsid w:val="00E279E0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A11EE"/>
    <w:rsid w:val="00EA47A1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2B2B"/>
    <w:rsid w:val="00EF5EC2"/>
    <w:rsid w:val="00EF6058"/>
    <w:rsid w:val="00F0382D"/>
    <w:rsid w:val="00F07239"/>
    <w:rsid w:val="00F07BEB"/>
    <w:rsid w:val="00F07CAB"/>
    <w:rsid w:val="00F11459"/>
    <w:rsid w:val="00F140B0"/>
    <w:rsid w:val="00F2461E"/>
    <w:rsid w:val="00F33BE0"/>
    <w:rsid w:val="00F35447"/>
    <w:rsid w:val="00F407DE"/>
    <w:rsid w:val="00F40C8C"/>
    <w:rsid w:val="00F44B01"/>
    <w:rsid w:val="00F47EC1"/>
    <w:rsid w:val="00F528F1"/>
    <w:rsid w:val="00F54A74"/>
    <w:rsid w:val="00F565BD"/>
    <w:rsid w:val="00F5789A"/>
    <w:rsid w:val="00F60D27"/>
    <w:rsid w:val="00F62AB2"/>
    <w:rsid w:val="00F66B1D"/>
    <w:rsid w:val="00F73281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0DA9"/>
    <w:rsid w:val="00FA25C2"/>
    <w:rsid w:val="00FA28EB"/>
    <w:rsid w:val="00FA7F74"/>
    <w:rsid w:val="00FC0786"/>
    <w:rsid w:val="00FC1AB1"/>
    <w:rsid w:val="00FC5257"/>
    <w:rsid w:val="00FD41AC"/>
    <w:rsid w:val="00FD4A8E"/>
    <w:rsid w:val="00FD62E2"/>
    <w:rsid w:val="00FD641A"/>
    <w:rsid w:val="00FD7FEC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99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rsid w:val="005732C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C3B1C2A12741EF91BDB3CF960B01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2024-12-19T09:40:30Z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   Mbi zgjatjen e vendimmarrjes së bordit për kërkesën e shoqërisë “SAMASOL” sh.p.k. për licencim në veprimtarinë e prodhimit të energjisë elektrike</Titulli>
    <Modifikuesi xmlns="0e656187-b300-4fb0-8bf4-3a50f872073c">nevila.samarxhi</Modifikuesi>
    <Nr_x002e__x0020_prot_x0020_QBZ xmlns="0e656187-b300-4fb0-8bf4-3a50f872073c">2121/3</Nr_x002e__x0020_prot_x0020_QBZ>
    <Data_x0020_e_x0020_Modifikimit xmlns="0e656187-b300-4fb0-8bf4-3a50f872073c">2024-12-20T11:37:38Z</Data_x0020_e_x0020_Modifikimit>
    <Dekretuar xmlns="0e656187-b300-4fb0-8bf4-3a50f872073c">false</Dekretuar>
    <Data xmlns="0e656187-b300-4fb0-8bf4-3a50f872073c">2024-11-14T00:00:00Z</Data>
    <Nr_x002e__x0020_protokolli_x0020_i_x0020_aktit xmlns="0e656187-b300-4fb0-8bf4-3a50f872073c">2552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C3B1C2A12741EF91BDB3CF960B01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9CAAE-FC59-4082-881B-035182977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8A2BD4-1594-4CF5-99D7-913209FE23AB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B5A8E53-C60E-4686-87FB-AB32471492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C2BBF9-6341-4F36-9104-9153409A0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FD3661-840A-4D35-B155-089F8C9EE12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93388E7-28DC-4064-8AF3-ED67B12B5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7</cp:revision>
  <cp:lastPrinted>2024-06-10T14:29:00Z</cp:lastPrinted>
  <dcterms:created xsi:type="dcterms:W3CDTF">2024-12-11T21:59:00Z</dcterms:created>
  <dcterms:modified xsi:type="dcterms:W3CDTF">2024-12-20T12:46:00Z</dcterms:modified>
</cp:coreProperties>
</file>