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75E2B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0A545810" w14:textId="11046F7F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248, datë 18.11.2024</w:t>
      </w:r>
    </w:p>
    <w:p w14:paraId="3048C482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7B18797" w14:textId="086ADE2C" w:rsidR="0077286F" w:rsidRPr="00A971E5" w:rsidRDefault="0077286F" w:rsidP="00A971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20C9D877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0AB6E2B" w14:textId="22C70DA8" w:rsidR="0077286F" w:rsidRPr="0008584C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A971E5" w:rsidRPr="0008584C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a “a”, të ligjit nr. 43/2015 </w:t>
      </w:r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4, pika 1, </w:t>
      </w:r>
      <w:r w:rsidR="00A971E5" w:rsidRPr="0008584C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a “a”, 5, pika 1, </w:t>
      </w:r>
      <w:r w:rsidR="00A971E5" w:rsidRPr="0008584C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a “a”, dhe 10, pikat 1 dhe 3 të </w:t>
      </w:r>
      <w:r w:rsidR="00215236" w:rsidRPr="0008584C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215236" w:rsidRPr="0008584C">
        <w:rPr>
          <w:rFonts w:ascii="Garamond" w:hAnsi="Garamond"/>
          <w:iCs/>
          <w:color w:val="000000"/>
          <w:sz w:val="24"/>
          <w:szCs w:val="24"/>
          <w:lang w:val="sq-AL"/>
        </w:rPr>
        <w:t>”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5D5BAA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ordit të Entit Rregullator të Energjisë (ERE) nr. 109, datë 29.6.2016, e ndryshuar; si dhe neneve 15 dhe 19, pika 1, </w:t>
      </w:r>
      <w:r w:rsidR="00A971E5" w:rsidRPr="0008584C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a “a” të </w:t>
      </w:r>
      <w:r w:rsidR="00215236" w:rsidRPr="0008584C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215236" w:rsidRPr="0008584C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5D5BAA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>ordit të ERE-s nr. 96, datë 17.6.2016; Bordi i ERE-s, në mbledhjen e tij të datës 18.11.2024, mbasi shqyrtoi relacionin me nr. 2346/1</w:t>
      </w:r>
      <w:r w:rsidR="00215236" w:rsidRPr="0008584C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8584C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08584C">
        <w:rPr>
          <w:rFonts w:ascii="Garamond" w:hAnsi="Garamond"/>
          <w:color w:val="000000"/>
          <w:sz w:val="24"/>
          <w:szCs w:val="24"/>
          <w:lang w:val="sq-AL"/>
        </w:rPr>
        <w:t>., datë 14.11.2024, të Drejtorisë së Licencimit dhe Autorizimeve “</w:t>
      </w:r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215236" w:rsidRPr="0008584C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Mountain’s</w:t>
      </w:r>
      <w:proofErr w:type="spellEnd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Green</w:t>
      </w:r>
      <w:proofErr w:type="spellEnd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Energy</w:t>
      </w:r>
      <w:proofErr w:type="spellEnd"/>
      <w:r w:rsidR="00215236" w:rsidRPr="0008584C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08584C">
        <w:rPr>
          <w:rFonts w:ascii="Garamond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 w:rsidRPr="0008584C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25A50DF7" w14:textId="2729347B" w:rsidR="0077286F" w:rsidRPr="00A971E5" w:rsidRDefault="00A971E5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77286F" w:rsidRPr="00A971E5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48158868" w14:textId="2EA124CD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E10F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me shkresën e protokolluar në ERE me nr. 2346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., datë 5.11.2024, ka paraqitur kërkesën për licencim në veprimtarinë e prodhimit të energjisë elektrike nga centrali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me vendndodhje në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Gomsiqe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Bashkia Vau Dejës, </w:t>
      </w:r>
      <w:r w:rsidR="0008584C">
        <w:rPr>
          <w:rFonts w:ascii="Garamond" w:hAnsi="Garamond"/>
          <w:color w:val="000000"/>
          <w:sz w:val="24"/>
          <w:szCs w:val="24"/>
          <w:lang w:val="sq-AL"/>
        </w:rPr>
        <w:t>q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arku Shkodër, me kapacitet të instaluar 1975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kW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7D1EE926" w14:textId="121F3675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miratuar me vendimin e </w:t>
      </w:r>
      <w:r w:rsidR="00793B3A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ordit të ERE-s nr. 109, datë 29.6.2016, e ndryshuar, rezulton se shoqëria ka kryer pagesën e aplikimit sipas përcaktimeve të </w:t>
      </w:r>
      <w:r w:rsidR="00344537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neksit A dhe ka plotësuar dokumentacionin e kërkuar në zbatim të nenit 9 për pikën 1.1, </w:t>
      </w:r>
      <w:r w:rsidR="00A971E5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at “a”</w:t>
      </w:r>
      <w:r w:rsidR="00122EE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“b” dhe “c”; për pikën 1.2, </w:t>
      </w:r>
      <w:r w:rsidR="00A971E5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at “a”, “b”, “c” dhe “d”; për pikën 1.3</w:t>
      </w:r>
      <w:r w:rsidR="00122EE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A971E5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at “a”, “b” dhe “c”; si dhe për pikën 2.1</w:t>
      </w:r>
      <w:r w:rsidR="00122EE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A971E5">
        <w:rPr>
          <w:rFonts w:ascii="Garamond" w:hAnsi="Garamond"/>
          <w:color w:val="000000"/>
          <w:sz w:val="24"/>
          <w:szCs w:val="24"/>
          <w:lang w:val="sq-AL"/>
        </w:rPr>
        <w:t>germ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at “b”, “c”, “d” dhe “f”.</w:t>
      </w:r>
    </w:p>
    <w:p w14:paraId="25E3622C" w14:textId="5B1551A3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73CD7F4F" w14:textId="5ECBB4B9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Me shkresën e Ministrisë së Infrastrukturës dhe Energjisë (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) nr. 3222/2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., datë 26.7.2021, ka marrë miratimin për transferimin e të drejtës për ndërtimin e burimit gjenerues të energjisë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fotovoltaike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1975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kW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në zonën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Gomsiqe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 Vau i Dejës, si dhe të gjitha të drejtat dhe detyrimet e përcaktuara në Miratimin Përfundimtar nr. 400913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., datë 4.10.2017 dhe kontratave të nënshkruara me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nga shoqëria “IN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FOOD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 tek shoqëria “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04D5FE89" w14:textId="146BA9B1" w:rsidR="0077286F" w:rsidRPr="00A971E5" w:rsidRDefault="0077286F" w:rsidP="0077286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Ka depozituar në ERE shkresën e Operatorit të Sistemit të Shpërndarjes (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. “Miratim pikë lidhje Central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me nr. 7247/3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., datë 3.8.2024, drejtuar shoqërisë “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., në të cilën përcaktohet se referuar kërkesës së shoqërisë, për transferim të së drejtës për ndërtim dhe ndryshim të emërtimit në miratimin për pikën e lidhjes së centralit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me adresë në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Gomsiqe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Vau i Dejës, me kapacitet 1975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kW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, miratohet lidhja e këtij centrali në rrjetin e shpërndarjes.</w:t>
      </w:r>
    </w:p>
    <w:p w14:paraId="2D785673" w14:textId="0B42138D" w:rsidR="0077286F" w:rsidRPr="00A971E5" w:rsidRDefault="0077286F" w:rsidP="0077286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Ka depozituar një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93B3A">
        <w:rPr>
          <w:rFonts w:ascii="Garamond" w:hAnsi="Garamond"/>
          <w:color w:val="000000"/>
          <w:sz w:val="24"/>
          <w:szCs w:val="24"/>
          <w:lang w:val="sq-AL"/>
        </w:rPr>
        <w:t>p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araprake, lëshuar nga Agjencia Kombëtare e Mjedisit (AKM), në datën 7.9.2017, </w:t>
      </w:r>
      <w:r w:rsidR="00793B3A"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për personin juridik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“IN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FOOD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për të zhvilluar projektin: “Central diellor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”, me vendndodhje në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Gomsiqe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Bashkia Vau i Dejës, </w:t>
      </w:r>
      <w:r w:rsidR="00793B3A">
        <w:rPr>
          <w:rFonts w:ascii="Garamond" w:hAnsi="Garamond"/>
          <w:color w:val="000000"/>
          <w:sz w:val="24"/>
          <w:szCs w:val="24"/>
          <w:lang w:val="sq-AL"/>
        </w:rPr>
        <w:t>q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arku Shkodër.</w:t>
      </w:r>
      <w:r w:rsidRPr="00A971E5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Në këtë dokument nuk është përcaktuar një afat kohor për vlefshmërinë e kësaj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-je</w:t>
      </w:r>
      <w:r w:rsidR="00C55E2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por në pikën 3.2. përcaktohet se:</w:t>
      </w:r>
      <w:r w:rsidRPr="00A971E5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ky vendim është i vlefshëm pasi subjekti të marrë miratimin nga institucionet përkatëse për këtë lloj aktiviteti,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lastRenderedPageBreak/>
        <w:t xml:space="preserve">ndërsa në pikën 3.4 përcaktohet se: </w:t>
      </w:r>
      <w:r w:rsidRPr="00A971E5">
        <w:rPr>
          <w:rFonts w:ascii="Garamond" w:hAnsi="Garamond"/>
          <w:i/>
          <w:iCs/>
          <w:color w:val="000000"/>
          <w:sz w:val="24"/>
          <w:szCs w:val="24"/>
          <w:lang w:val="sq-AL"/>
        </w:rPr>
        <w:t>ky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A971E5">
        <w:rPr>
          <w:rFonts w:ascii="Garamond" w:hAnsi="Garamond"/>
          <w:i/>
          <w:iCs/>
          <w:color w:val="000000"/>
          <w:sz w:val="24"/>
          <w:szCs w:val="24"/>
          <w:lang w:val="sq-AL"/>
        </w:rPr>
        <w:t>vendim është i vlefshëm pasi subjekti të bëjë ndryshimin e statutit të tokës nga tokë arë në tokë truall sipas akteve ligjore në fuqi.</w:t>
      </w:r>
    </w:p>
    <w:p w14:paraId="212C85F1" w14:textId="5C1B0BB0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>- Nga ky aplikim nevojitet të plotësohet dhe informacioni/dokumentacioni në vijim:</w:t>
      </w:r>
    </w:p>
    <w:p w14:paraId="65087DC2" w14:textId="36401EF4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NENI 9</w:t>
      </w:r>
    </w:p>
    <w:p w14:paraId="11CD65F4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0FCCF964" w14:textId="1EC1D34D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2</w:t>
      </w:r>
      <w:r w:rsidR="0085765D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.</w:t>
      </w:r>
      <w:r w:rsidRPr="00A971E5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 xml:space="preserve"> Dokumentacioni specifik sipas tipit të licencës</w:t>
      </w:r>
    </w:p>
    <w:p w14:paraId="45882A33" w14:textId="3F1B41F4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i/>
          <w:iCs/>
          <w:color w:val="000000"/>
          <w:sz w:val="24"/>
          <w:szCs w:val="24"/>
          <w:lang w:val="sq-AL"/>
        </w:rPr>
        <w:t>Pika 2.1</w:t>
      </w:r>
    </w:p>
    <w:p w14:paraId="13C7BB33" w14:textId="5CDE9A6E" w:rsidR="0077286F" w:rsidRPr="00A971E5" w:rsidRDefault="0077286F" w:rsidP="007728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/>
        </w:rPr>
      </w:pPr>
      <w:r w:rsidRPr="00A971E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germ</w:t>
      </w: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a “a”: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5D5BAA">
        <w:rPr>
          <w:rFonts w:ascii="Garamond" w:hAnsi="Garamond"/>
          <w:color w:val="000000"/>
          <w:sz w:val="24"/>
          <w:szCs w:val="24"/>
          <w:lang w:val="sq-AL"/>
        </w:rPr>
        <w:t>s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hoqëria duhet të bëjë saktësimin e njësive gjeneruese dhe kapacitetin e secilës prej tyre, duke mbajtur në konsideratë kapacitetin total të centralit të miratuar në kontratën me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-n. </w:t>
      </w:r>
    </w:p>
    <w:p w14:paraId="706550BE" w14:textId="38B078C9" w:rsidR="0077286F" w:rsidRPr="00A971E5" w:rsidRDefault="0077286F" w:rsidP="007728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germ</w:t>
      </w: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a “e”: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5D5BAA">
        <w:rPr>
          <w:rFonts w:ascii="Garamond" w:hAnsi="Garamond"/>
          <w:color w:val="000000"/>
          <w:sz w:val="24"/>
          <w:szCs w:val="24"/>
          <w:lang w:val="sq-AL"/>
        </w:rPr>
        <w:t>s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hoqëria duhet të dokumentojë në ERE për plotësimin e kushtit të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-së </w:t>
      </w:r>
      <w:r w:rsidR="0085765D">
        <w:rPr>
          <w:rFonts w:ascii="Garamond" w:hAnsi="Garamond"/>
          <w:color w:val="000000"/>
          <w:sz w:val="24"/>
          <w:szCs w:val="24"/>
          <w:lang w:val="sq-AL"/>
        </w:rPr>
        <w:t>p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araprake, për ndërrimin e statusit të tokës nga tokë arë në tokë </w:t>
      </w:r>
      <w:r w:rsidRPr="00793B3A">
        <w:rPr>
          <w:rFonts w:ascii="Garamond" w:hAnsi="Garamond"/>
          <w:color w:val="000000"/>
          <w:sz w:val="24"/>
          <w:szCs w:val="24"/>
          <w:lang w:val="sq-AL"/>
        </w:rPr>
        <w:t>truall. Po ashtu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vlerësohet që shoqëria të bëjë me dije si është vepruar nga ana e saj me zbatimin e afateve të vendosura nga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në lidhje me ndërtimin dhe vënien në operim të centralit. </w:t>
      </w:r>
    </w:p>
    <w:p w14:paraId="5945CF72" w14:textId="537D1729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793B3A"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</w:p>
    <w:p w14:paraId="7C3B2A26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634210D" w14:textId="3C7D2724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46241D9D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78E4EB5A" w14:textId="6F8DDDAA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shpk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në veprimtarinë e prodhimit të energjisë elektrike nga centrali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me kapacitet të instaluar 1 975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kW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, me vendndodhje në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Gomsiqe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>, Bashkia Vau Dejës, për një afat 30-vjeçar.</w:t>
      </w:r>
    </w:p>
    <w:p w14:paraId="22C2ABB4" w14:textId="79362FA1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>2. Drejtoria e Licencimit dhe Autorizimeve</w:t>
      </w:r>
      <w:bookmarkStart w:id="0" w:name="_GoBack"/>
      <w:bookmarkEnd w:id="0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të njoftojë shoqërinë “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Mountain’s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Green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A971E5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793B3A"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6E3DBA78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51279297" w14:textId="54D27D80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93B3A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793B3A" w:rsidRPr="00A971E5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A971E5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2F9494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1A63D6EC" w14:textId="77777777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338D79B" w14:textId="236437F9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36B40DCE" w14:textId="4CD5066C" w:rsidR="0077286F" w:rsidRPr="00A971E5" w:rsidRDefault="0077286F" w:rsidP="007728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                                                                                                                     Petrit </w:t>
      </w:r>
      <w:proofErr w:type="spellStart"/>
      <w:r w:rsidRPr="00A971E5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3379AA6" w14:textId="5BBCBF1C" w:rsidR="00EC2E9A" w:rsidRPr="00A971E5" w:rsidRDefault="00EC2E9A" w:rsidP="0077286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EC2E9A" w:rsidRPr="00A971E5" w:rsidSect="00A971E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5EBA3" w14:textId="77777777" w:rsidR="00A971E5" w:rsidRDefault="00A971E5">
      <w:pPr>
        <w:spacing w:after="0" w:line="240" w:lineRule="auto"/>
      </w:pPr>
      <w:r>
        <w:separator/>
      </w:r>
    </w:p>
  </w:endnote>
  <w:endnote w:type="continuationSeparator" w:id="0">
    <w:p w14:paraId="38494C79" w14:textId="77777777" w:rsidR="00A971E5" w:rsidRDefault="00A971E5">
      <w:pPr>
        <w:spacing w:after="0" w:line="240" w:lineRule="auto"/>
      </w:pPr>
      <w:r>
        <w:continuationSeparator/>
      </w:r>
    </w:p>
  </w:endnote>
  <w:endnote w:type="continuationNotice" w:id="1">
    <w:p w14:paraId="7755AC6D" w14:textId="77777777" w:rsidR="00FA61A2" w:rsidRDefault="00FA61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88893" w14:textId="77777777" w:rsidR="00A971E5" w:rsidRDefault="00A971E5">
      <w:pPr>
        <w:spacing w:after="0" w:line="240" w:lineRule="auto"/>
      </w:pPr>
      <w:r>
        <w:separator/>
      </w:r>
    </w:p>
  </w:footnote>
  <w:footnote w:type="continuationSeparator" w:id="0">
    <w:p w14:paraId="7053D1C3" w14:textId="77777777" w:rsidR="00A971E5" w:rsidRDefault="00A971E5">
      <w:pPr>
        <w:spacing w:after="0" w:line="240" w:lineRule="auto"/>
      </w:pPr>
      <w:r>
        <w:continuationSeparator/>
      </w:r>
    </w:p>
  </w:footnote>
  <w:footnote w:type="continuationNotice" w:id="1">
    <w:p w14:paraId="756177BB" w14:textId="77777777" w:rsidR="00FA61A2" w:rsidRDefault="00FA61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7D98C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22E4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0000000A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409C0B5C"/>
    <w:lvl w:ilvl="0" w:tplc="D73A52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FD17572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11"/>
  </w:num>
  <w:num w:numId="4">
    <w:abstractNumId w:val="18"/>
  </w:num>
  <w:num w:numId="5">
    <w:abstractNumId w:val="16"/>
  </w:num>
  <w:num w:numId="6">
    <w:abstractNumId w:val="14"/>
  </w:num>
  <w:num w:numId="7">
    <w:abstractNumId w:val="10"/>
  </w:num>
  <w:num w:numId="8">
    <w:abstractNumId w:val="8"/>
  </w:num>
  <w:num w:numId="9">
    <w:abstractNumId w:val="26"/>
  </w:num>
  <w:num w:numId="10">
    <w:abstractNumId w:val="20"/>
  </w:num>
  <w:num w:numId="11">
    <w:abstractNumId w:val="0"/>
  </w:num>
  <w:num w:numId="12">
    <w:abstractNumId w:val="15"/>
  </w:num>
  <w:num w:numId="13">
    <w:abstractNumId w:val="33"/>
  </w:num>
  <w:num w:numId="14">
    <w:abstractNumId w:val="29"/>
  </w:num>
  <w:num w:numId="15">
    <w:abstractNumId w:val="5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7"/>
  </w:num>
  <w:num w:numId="19">
    <w:abstractNumId w:val="25"/>
  </w:num>
  <w:num w:numId="20">
    <w:abstractNumId w:val="1"/>
  </w:num>
  <w:num w:numId="21">
    <w:abstractNumId w:val="12"/>
  </w:num>
  <w:num w:numId="22">
    <w:abstractNumId w:val="32"/>
  </w:num>
  <w:num w:numId="23">
    <w:abstractNumId w:val="9"/>
  </w:num>
  <w:num w:numId="24">
    <w:abstractNumId w:val="23"/>
  </w:num>
  <w:num w:numId="25">
    <w:abstractNumId w:val="24"/>
  </w:num>
  <w:num w:numId="26">
    <w:abstractNumId w:val="34"/>
  </w:num>
  <w:num w:numId="27">
    <w:abstractNumId w:val="21"/>
  </w:num>
  <w:num w:numId="28">
    <w:abstractNumId w:val="2"/>
  </w:num>
  <w:num w:numId="29">
    <w:abstractNumId w:val="22"/>
  </w:num>
  <w:num w:numId="30">
    <w:abstractNumId w:val="13"/>
  </w:num>
  <w:num w:numId="31">
    <w:abstractNumId w:val="27"/>
  </w:num>
  <w:num w:numId="32">
    <w:abstractNumId w:val="19"/>
  </w:num>
  <w:num w:numId="33">
    <w:abstractNumId w:val="4"/>
  </w:num>
  <w:num w:numId="34">
    <w:abstractNumId w:val="20"/>
  </w:num>
  <w:num w:numId="35">
    <w:abstractNumId w:val="3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A"/>
    <w:rsid w:val="0008584C"/>
    <w:rsid w:val="00122EEF"/>
    <w:rsid w:val="00215236"/>
    <w:rsid w:val="002B6367"/>
    <w:rsid w:val="002C598F"/>
    <w:rsid w:val="00344537"/>
    <w:rsid w:val="005A6169"/>
    <w:rsid w:val="005D5BAA"/>
    <w:rsid w:val="0066398D"/>
    <w:rsid w:val="00684AAE"/>
    <w:rsid w:val="006C6006"/>
    <w:rsid w:val="006E51A9"/>
    <w:rsid w:val="0077286F"/>
    <w:rsid w:val="00793B3A"/>
    <w:rsid w:val="0085765D"/>
    <w:rsid w:val="008B7A4F"/>
    <w:rsid w:val="009B1E3F"/>
    <w:rsid w:val="00A25194"/>
    <w:rsid w:val="00A971E5"/>
    <w:rsid w:val="00AE6B82"/>
    <w:rsid w:val="00AF0C8C"/>
    <w:rsid w:val="00C55E2F"/>
    <w:rsid w:val="00D24C67"/>
    <w:rsid w:val="00D8174D"/>
    <w:rsid w:val="00E10FE0"/>
    <w:rsid w:val="00EC2E9A"/>
    <w:rsid w:val="00FA61A2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8B629"/>
  <w15:docId w15:val="{58D02CD9-B25A-47BD-A023-F78F9F81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9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2024-12-20T13:36:00Z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Mbi fillimin e procedurës për shqyrtimin e kërkesës së shoqërisë “MOUNTAIN’S GREEN ENERGY” sh.p.k. për licencim në veprimtarinë e prodhimit të energjisë elektrike</Titulli>
    <Modifikuesi xmlns="0e656187-b300-4fb0-8bf4-3a50f872073c">Suada.Daci</Modifikuesi>
    <Nr_x002e__x0020_prot_x0020_QBZ xmlns="0e656187-b300-4fb0-8bf4-3a50f872073c">2146/2</Nr_x002e__x0020_prot_x0020_QBZ>
    <Data_x0020_e_x0020_Modifikimit xmlns="0e656187-b300-4fb0-8bf4-3a50f872073c">2024-12-24T10:14:00Z</Data_x0020_e_x0020_Modifikimit>
    <Dekretuar xmlns="0e656187-b300-4fb0-8bf4-3a50f872073c">false</Dekretuar>
    <Data xmlns="0e656187-b300-4fb0-8bf4-3a50f872073c">2024-11-18T00:00:00Z</Data>
    <Nr_x002e__x0020_protokolli_x0020_i_x0020_aktit xmlns="0e656187-b300-4fb0-8bf4-3a50f872073c">2580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6AEA3716048169D714552C515B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A6AEA3716048169D714552C515B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6170A-BE78-4199-AEF6-5ABAF2444981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EEEDF3-0644-4161-8D74-AD531AD4A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3A0F6-A47A-48F1-B87C-AE853A6F8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E6561D-5E09-42A5-A506-73FCB33FCC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C72285-9616-41AC-B9EC-7CDAE623A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B06CC1-E653-4220-A651-7080B439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22</cp:revision>
  <cp:lastPrinted>2024-06-10T14:29:00Z</cp:lastPrinted>
  <dcterms:created xsi:type="dcterms:W3CDTF">2024-12-09T13:12:00Z</dcterms:created>
  <dcterms:modified xsi:type="dcterms:W3CDTF">2024-12-26T08:57:00Z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3d56e81fa8e44128a6d211eebd55b0d2</vt:lpwstr>
  </property>
</Properties>
</file>