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57CE91" w14:textId="77777777" w:rsidR="00890F96" w:rsidRPr="00CA33D6" w:rsidRDefault="00890F96" w:rsidP="00890F9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r w:rsidRPr="00CA33D6">
        <w:rPr>
          <w:rFonts w:ascii="Garamond" w:eastAsiaTheme="minorHAnsi" w:hAnsi="Garamond"/>
          <w:b/>
          <w:bCs/>
          <w:color w:val="000000"/>
          <w:sz w:val="24"/>
          <w:szCs w:val="24"/>
        </w:rPr>
        <w:t>VENDIM</w:t>
      </w:r>
    </w:p>
    <w:p w14:paraId="439C34DE" w14:textId="3D3186AC" w:rsidR="00890F96" w:rsidRPr="00CA33D6" w:rsidRDefault="00890F96" w:rsidP="00890F9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r w:rsidRPr="00CA33D6">
        <w:rPr>
          <w:rFonts w:ascii="Garamond" w:eastAsiaTheme="minorHAnsi" w:hAnsi="Garamond"/>
          <w:b/>
          <w:bCs/>
          <w:color w:val="000000"/>
          <w:sz w:val="24"/>
          <w:szCs w:val="24"/>
        </w:rPr>
        <w:t xml:space="preserve">Nr. 268, </w:t>
      </w:r>
      <w:r w:rsidR="00461245" w:rsidRPr="00CA33D6">
        <w:rPr>
          <w:rFonts w:ascii="Garamond" w:eastAsiaTheme="minorHAnsi" w:hAnsi="Garamond"/>
          <w:b/>
          <w:bCs/>
          <w:color w:val="000000"/>
          <w:sz w:val="24"/>
          <w:szCs w:val="24"/>
        </w:rPr>
        <w:t>d</w:t>
      </w:r>
      <w:r w:rsidRPr="00CA33D6">
        <w:rPr>
          <w:rFonts w:ascii="Garamond" w:eastAsiaTheme="minorHAnsi" w:hAnsi="Garamond"/>
          <w:b/>
          <w:bCs/>
          <w:color w:val="000000"/>
          <w:sz w:val="24"/>
          <w:szCs w:val="24"/>
        </w:rPr>
        <w:t>atë 10.12.2024</w:t>
      </w:r>
    </w:p>
    <w:p w14:paraId="55E80E4C" w14:textId="77777777" w:rsidR="00890F96" w:rsidRPr="00CA33D6" w:rsidRDefault="00890F96" w:rsidP="00890F9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</w:p>
    <w:p w14:paraId="05D38731" w14:textId="40EDD21B" w:rsidR="00890F96" w:rsidRPr="00CA33D6" w:rsidRDefault="00890F96" w:rsidP="00890F9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r w:rsidRPr="00CA33D6">
        <w:rPr>
          <w:rFonts w:ascii="Garamond" w:eastAsiaTheme="minorHAnsi" w:hAnsi="Garamond"/>
          <w:b/>
          <w:bCs/>
          <w:color w:val="000000"/>
          <w:sz w:val="24"/>
          <w:szCs w:val="24"/>
        </w:rPr>
        <w:t>MBI LICENCIMIN E SHOQËRISË “</w:t>
      </w:r>
      <w:proofErr w:type="spellStart"/>
      <w:r w:rsidRPr="00CA33D6">
        <w:rPr>
          <w:rFonts w:ascii="Garamond" w:eastAsiaTheme="minorHAnsi" w:hAnsi="Garamond"/>
          <w:b/>
          <w:bCs/>
          <w:color w:val="000000"/>
          <w:sz w:val="24"/>
          <w:szCs w:val="24"/>
        </w:rPr>
        <w:t>VOLTON</w:t>
      </w:r>
      <w:proofErr w:type="spellEnd"/>
      <w:r w:rsidRPr="00CA33D6">
        <w:rPr>
          <w:rFonts w:ascii="Garamond" w:eastAsiaTheme="minorHAnsi" w:hAnsi="Garamond"/>
          <w:b/>
          <w:bCs/>
          <w:color w:val="000000"/>
          <w:sz w:val="24"/>
          <w:szCs w:val="24"/>
        </w:rPr>
        <w:t xml:space="preserve">” SHPK NË VEPRIMTARINË E FURNIZIMIT TË ENERGJISË ELEKTRIKE </w:t>
      </w:r>
    </w:p>
    <w:p w14:paraId="46D8EE0A" w14:textId="77777777" w:rsidR="00890F96" w:rsidRPr="00CA33D6" w:rsidRDefault="00890F96" w:rsidP="00890F9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</w:p>
    <w:p w14:paraId="1EF6062B" w14:textId="5EEAC9F2" w:rsidR="00890F96" w:rsidRPr="00B01AE2" w:rsidRDefault="00890F96" w:rsidP="00890F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CA33D6">
        <w:rPr>
          <w:rFonts w:ascii="Garamond" w:eastAsiaTheme="minorHAnsi" w:hAnsi="Garamond"/>
          <w:color w:val="000000"/>
          <w:sz w:val="24"/>
          <w:szCs w:val="24"/>
        </w:rPr>
        <w:t xml:space="preserve">Në mbështetje të neneve 16 dhe 37, pika 2, </w:t>
      </w:r>
      <w:r w:rsidR="00B01AE2" w:rsidRPr="00CA33D6">
        <w:rPr>
          <w:rFonts w:ascii="Garamond" w:eastAsiaTheme="minorHAnsi" w:hAnsi="Garamond"/>
          <w:color w:val="000000"/>
          <w:sz w:val="24"/>
          <w:szCs w:val="24"/>
        </w:rPr>
        <w:t>germa</w:t>
      </w:r>
      <w:r w:rsidRPr="00CA33D6">
        <w:rPr>
          <w:rFonts w:ascii="Garamond" w:eastAsiaTheme="minorHAnsi" w:hAnsi="Garamond"/>
          <w:color w:val="000000"/>
          <w:sz w:val="24"/>
          <w:szCs w:val="24"/>
        </w:rPr>
        <w:t xml:space="preserve"> “ç”, të ligjit nr. 43/2015</w:t>
      </w:r>
      <w:r w:rsidR="00B01AE2">
        <w:rPr>
          <w:rFonts w:ascii="Garamond" w:eastAsiaTheme="minorHAnsi" w:hAnsi="Garamond"/>
          <w:color w:val="000000"/>
          <w:sz w:val="24"/>
          <w:szCs w:val="24"/>
        </w:rPr>
        <w:t>,</w:t>
      </w:r>
      <w:r w:rsidRPr="00CA33D6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B01AE2">
        <w:rPr>
          <w:rFonts w:ascii="Garamond" w:eastAsiaTheme="minorHAnsi" w:hAnsi="Garamond"/>
          <w:color w:val="000000"/>
          <w:sz w:val="24"/>
          <w:szCs w:val="24"/>
        </w:rPr>
        <w:t>“</w:t>
      </w:r>
      <w:r w:rsidRPr="00B01AE2">
        <w:rPr>
          <w:rFonts w:ascii="Garamond" w:eastAsiaTheme="minorHAnsi" w:hAnsi="Garamond"/>
          <w:iCs/>
          <w:color w:val="000000"/>
          <w:sz w:val="24"/>
          <w:szCs w:val="24"/>
        </w:rPr>
        <w:t>Për sektorin e energjisë</w:t>
      </w:r>
      <w:r w:rsidRPr="00CA33D6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B01AE2">
        <w:rPr>
          <w:rFonts w:ascii="Garamond" w:eastAsiaTheme="minorHAnsi" w:hAnsi="Garamond"/>
          <w:iCs/>
          <w:color w:val="000000"/>
          <w:sz w:val="24"/>
          <w:szCs w:val="24"/>
        </w:rPr>
        <w:t>elektrike</w:t>
      </w:r>
      <w:r w:rsidRPr="00B01AE2">
        <w:rPr>
          <w:rFonts w:ascii="Garamond" w:eastAsiaTheme="minorHAnsi" w:hAnsi="Garamond"/>
          <w:color w:val="000000"/>
          <w:sz w:val="24"/>
          <w:szCs w:val="24"/>
        </w:rPr>
        <w:t xml:space="preserve">”, </w:t>
      </w:r>
      <w:r w:rsidR="00B01AE2" w:rsidRPr="00CA33D6">
        <w:rPr>
          <w:rFonts w:ascii="Garamond" w:eastAsiaTheme="minorHAnsi" w:hAnsi="Garamond"/>
          <w:color w:val="000000"/>
          <w:sz w:val="24"/>
          <w:szCs w:val="24"/>
        </w:rPr>
        <w:t>të</w:t>
      </w:r>
      <w:r w:rsidRPr="00B01AE2">
        <w:rPr>
          <w:rFonts w:ascii="Garamond" w:eastAsiaTheme="minorHAnsi" w:hAnsi="Garamond"/>
          <w:color w:val="000000"/>
          <w:sz w:val="24"/>
          <w:szCs w:val="24"/>
        </w:rPr>
        <w:t xml:space="preserve"> ndryshuar; </w:t>
      </w:r>
      <w:r w:rsidR="00B01AE2" w:rsidRPr="00CA33D6">
        <w:rPr>
          <w:rFonts w:ascii="Garamond" w:eastAsiaTheme="minorHAnsi" w:hAnsi="Garamond"/>
          <w:color w:val="000000"/>
          <w:sz w:val="24"/>
          <w:szCs w:val="24"/>
        </w:rPr>
        <w:t>të</w:t>
      </w:r>
      <w:r w:rsidR="00B01AE2" w:rsidRPr="00B01AE2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B01AE2">
        <w:rPr>
          <w:rFonts w:ascii="Garamond" w:eastAsiaTheme="minorHAnsi" w:hAnsi="Garamond"/>
          <w:color w:val="000000"/>
          <w:sz w:val="24"/>
          <w:szCs w:val="24"/>
        </w:rPr>
        <w:t xml:space="preserve">neneve 4, pika 1, </w:t>
      </w:r>
      <w:r w:rsidR="00B01AE2" w:rsidRPr="00B01AE2">
        <w:rPr>
          <w:rFonts w:ascii="Garamond" w:eastAsiaTheme="minorHAnsi" w:hAnsi="Garamond"/>
          <w:color w:val="000000"/>
          <w:sz w:val="24"/>
          <w:szCs w:val="24"/>
        </w:rPr>
        <w:t>germa</w:t>
      </w:r>
      <w:r w:rsidRPr="00B01AE2">
        <w:rPr>
          <w:rFonts w:ascii="Garamond" w:eastAsiaTheme="minorHAnsi" w:hAnsi="Garamond"/>
          <w:color w:val="000000"/>
          <w:sz w:val="24"/>
          <w:szCs w:val="24"/>
        </w:rPr>
        <w:t xml:space="preserve"> “d”, 5, pika 1, </w:t>
      </w:r>
      <w:r w:rsidR="00B01AE2" w:rsidRPr="00B01AE2">
        <w:rPr>
          <w:rFonts w:ascii="Garamond" w:eastAsiaTheme="minorHAnsi" w:hAnsi="Garamond"/>
          <w:color w:val="000000"/>
          <w:sz w:val="24"/>
          <w:szCs w:val="24"/>
        </w:rPr>
        <w:t>germa</w:t>
      </w:r>
      <w:r w:rsidRPr="00B01AE2">
        <w:rPr>
          <w:rFonts w:ascii="Garamond" w:eastAsiaTheme="minorHAnsi" w:hAnsi="Garamond"/>
          <w:color w:val="000000"/>
          <w:sz w:val="24"/>
          <w:szCs w:val="24"/>
        </w:rPr>
        <w:t xml:space="preserve"> “d”, si dhe 13</w:t>
      </w:r>
      <w:r w:rsidR="00B01AE2">
        <w:rPr>
          <w:rFonts w:ascii="Garamond" w:eastAsiaTheme="minorHAnsi" w:hAnsi="Garamond"/>
          <w:color w:val="000000"/>
          <w:sz w:val="24"/>
          <w:szCs w:val="24"/>
        </w:rPr>
        <w:t>,</w:t>
      </w:r>
      <w:r w:rsidRPr="00B01AE2">
        <w:rPr>
          <w:rFonts w:ascii="Garamond" w:eastAsiaTheme="minorHAnsi" w:hAnsi="Garamond"/>
          <w:color w:val="000000"/>
          <w:sz w:val="24"/>
          <w:szCs w:val="24"/>
        </w:rPr>
        <w:t xml:space="preserve"> të </w:t>
      </w:r>
      <w:r w:rsidR="00B01AE2">
        <w:rPr>
          <w:rFonts w:ascii="Garamond" w:eastAsiaTheme="minorHAnsi" w:hAnsi="Garamond"/>
          <w:color w:val="000000"/>
          <w:sz w:val="24"/>
          <w:szCs w:val="24"/>
        </w:rPr>
        <w:t>“</w:t>
      </w:r>
      <w:r w:rsidRPr="00B01AE2">
        <w:rPr>
          <w:rFonts w:ascii="Garamond" w:eastAsiaTheme="minorHAnsi" w:hAnsi="Garamond"/>
          <w:iCs/>
          <w:color w:val="000000"/>
          <w:sz w:val="24"/>
          <w:szCs w:val="24"/>
        </w:rPr>
        <w:t>Rregullores për procedurat dhe afatet për dhënien, modifikimin, transferimin, rinovimin, njohjen dhe heqjen e licencave në sektorin e energjisë elektrike</w:t>
      </w:r>
      <w:r w:rsidR="00B01AE2">
        <w:rPr>
          <w:rFonts w:ascii="Garamond" w:eastAsiaTheme="minorHAnsi" w:hAnsi="Garamond"/>
          <w:iCs/>
          <w:color w:val="000000"/>
          <w:sz w:val="24"/>
          <w:szCs w:val="24"/>
        </w:rPr>
        <w:t>”</w:t>
      </w:r>
      <w:r w:rsidRPr="00B01AE2">
        <w:rPr>
          <w:rFonts w:ascii="Garamond" w:eastAsiaTheme="minorHAnsi" w:hAnsi="Garamond"/>
          <w:color w:val="000000"/>
          <w:sz w:val="24"/>
          <w:szCs w:val="24"/>
        </w:rPr>
        <w:t xml:space="preserve">, të miratuar me vendimin e </w:t>
      </w:r>
      <w:r w:rsidR="00B01AE2" w:rsidRPr="00B01AE2">
        <w:rPr>
          <w:rFonts w:ascii="Garamond" w:eastAsiaTheme="minorHAnsi" w:hAnsi="Garamond"/>
          <w:color w:val="000000"/>
          <w:sz w:val="24"/>
          <w:szCs w:val="24"/>
        </w:rPr>
        <w:t xml:space="preserve">Bordit </w:t>
      </w:r>
      <w:r w:rsidRPr="00B01AE2">
        <w:rPr>
          <w:rFonts w:ascii="Garamond" w:eastAsiaTheme="minorHAnsi" w:hAnsi="Garamond"/>
          <w:color w:val="000000"/>
          <w:sz w:val="24"/>
          <w:szCs w:val="24"/>
        </w:rPr>
        <w:t xml:space="preserve">të Entit Rregullator të Energjisë (ERE) nr. 109, datë 29.6.2016, </w:t>
      </w:r>
      <w:r w:rsidR="00B01AE2" w:rsidRPr="00CA33D6">
        <w:rPr>
          <w:rFonts w:ascii="Garamond" w:eastAsiaTheme="minorHAnsi" w:hAnsi="Garamond"/>
          <w:color w:val="000000"/>
          <w:sz w:val="24"/>
          <w:szCs w:val="24"/>
        </w:rPr>
        <w:t>të</w:t>
      </w:r>
      <w:r w:rsidRPr="00B01AE2">
        <w:rPr>
          <w:rFonts w:ascii="Garamond" w:eastAsiaTheme="minorHAnsi" w:hAnsi="Garamond"/>
          <w:color w:val="000000"/>
          <w:sz w:val="24"/>
          <w:szCs w:val="24"/>
        </w:rPr>
        <w:t xml:space="preserve"> ndryshuar; si dhe </w:t>
      </w:r>
      <w:r w:rsidR="00B01AE2" w:rsidRPr="00CA33D6">
        <w:rPr>
          <w:rFonts w:ascii="Garamond" w:eastAsiaTheme="minorHAnsi" w:hAnsi="Garamond"/>
          <w:color w:val="000000"/>
          <w:sz w:val="24"/>
          <w:szCs w:val="24"/>
        </w:rPr>
        <w:t>të</w:t>
      </w:r>
      <w:r w:rsidR="00B01AE2" w:rsidRPr="00B01AE2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B01AE2">
        <w:rPr>
          <w:rFonts w:ascii="Garamond" w:eastAsiaTheme="minorHAnsi" w:hAnsi="Garamond"/>
          <w:color w:val="000000"/>
          <w:sz w:val="24"/>
          <w:szCs w:val="24"/>
        </w:rPr>
        <w:t>nenit 15</w:t>
      </w:r>
      <w:r w:rsidR="00B01AE2">
        <w:rPr>
          <w:rFonts w:ascii="Garamond" w:eastAsiaTheme="minorHAnsi" w:hAnsi="Garamond"/>
          <w:color w:val="000000"/>
          <w:sz w:val="24"/>
          <w:szCs w:val="24"/>
        </w:rPr>
        <w:t xml:space="preserve">, </w:t>
      </w:r>
      <w:r w:rsidRPr="00B01AE2">
        <w:rPr>
          <w:rFonts w:ascii="Garamond" w:eastAsiaTheme="minorHAnsi" w:hAnsi="Garamond"/>
          <w:color w:val="000000"/>
          <w:sz w:val="24"/>
          <w:szCs w:val="24"/>
        </w:rPr>
        <w:t xml:space="preserve">të </w:t>
      </w:r>
      <w:r w:rsidR="00B01AE2">
        <w:rPr>
          <w:rFonts w:ascii="Garamond" w:eastAsiaTheme="minorHAnsi" w:hAnsi="Garamond"/>
          <w:color w:val="000000"/>
          <w:sz w:val="24"/>
          <w:szCs w:val="24"/>
        </w:rPr>
        <w:t>“</w:t>
      </w:r>
      <w:r w:rsidRPr="00B01AE2">
        <w:rPr>
          <w:rFonts w:ascii="Garamond" w:eastAsiaTheme="minorHAnsi" w:hAnsi="Garamond"/>
          <w:iCs/>
          <w:color w:val="000000"/>
          <w:sz w:val="24"/>
          <w:szCs w:val="24"/>
        </w:rPr>
        <w:t>Rregullores për organizimin, funksionimin dhe procedurat e ERE-s</w:t>
      </w:r>
      <w:r w:rsidR="00B01AE2">
        <w:rPr>
          <w:rFonts w:ascii="Garamond" w:eastAsiaTheme="minorHAnsi" w:hAnsi="Garamond"/>
          <w:iCs/>
          <w:color w:val="000000"/>
          <w:sz w:val="24"/>
          <w:szCs w:val="24"/>
        </w:rPr>
        <w:t>”</w:t>
      </w:r>
      <w:r w:rsidRPr="00B01AE2">
        <w:rPr>
          <w:rFonts w:ascii="Garamond" w:eastAsiaTheme="minorHAnsi" w:hAnsi="Garamond"/>
          <w:color w:val="000000"/>
          <w:sz w:val="24"/>
          <w:szCs w:val="24"/>
        </w:rPr>
        <w:t xml:space="preserve">, miratuar me vendimin e </w:t>
      </w:r>
      <w:r w:rsidR="00B01AE2" w:rsidRPr="00B01AE2">
        <w:rPr>
          <w:rFonts w:ascii="Garamond" w:eastAsiaTheme="minorHAnsi" w:hAnsi="Garamond"/>
          <w:color w:val="000000"/>
          <w:sz w:val="24"/>
          <w:szCs w:val="24"/>
        </w:rPr>
        <w:t xml:space="preserve">Bordit </w:t>
      </w:r>
      <w:r w:rsidRPr="00B01AE2">
        <w:rPr>
          <w:rFonts w:ascii="Garamond" w:eastAsiaTheme="minorHAnsi" w:hAnsi="Garamond"/>
          <w:color w:val="000000"/>
          <w:sz w:val="24"/>
          <w:szCs w:val="24"/>
        </w:rPr>
        <w:t>të ERE</w:t>
      </w:r>
      <w:r w:rsidR="00B01AE2">
        <w:rPr>
          <w:rFonts w:ascii="Garamond" w:eastAsiaTheme="minorHAnsi" w:hAnsi="Garamond"/>
          <w:color w:val="000000"/>
          <w:sz w:val="24"/>
          <w:szCs w:val="24"/>
        </w:rPr>
        <w:t>-s</w:t>
      </w:r>
      <w:r w:rsidRPr="00B01AE2">
        <w:rPr>
          <w:rFonts w:ascii="Garamond" w:eastAsiaTheme="minorHAnsi" w:hAnsi="Garamond"/>
          <w:color w:val="000000"/>
          <w:sz w:val="24"/>
          <w:szCs w:val="24"/>
        </w:rPr>
        <w:t xml:space="preserve"> nr. 96, datë 17.6.2016; Bordi i ERE-s, në mbledhjen e tij të datës 10.12.2024, mbasi shqyrtoi relacionin me nr. 2293/9 </w:t>
      </w:r>
      <w:proofErr w:type="spellStart"/>
      <w:r w:rsidRPr="00B01AE2">
        <w:rPr>
          <w:rFonts w:ascii="Garamond" w:eastAsiaTheme="minorHAnsi" w:hAnsi="Garamond"/>
          <w:color w:val="000000"/>
          <w:sz w:val="24"/>
          <w:szCs w:val="24"/>
        </w:rPr>
        <w:t>prot</w:t>
      </w:r>
      <w:proofErr w:type="spellEnd"/>
      <w:r w:rsidRPr="00B01AE2">
        <w:rPr>
          <w:rFonts w:ascii="Garamond" w:eastAsiaTheme="minorHAnsi" w:hAnsi="Garamond"/>
          <w:color w:val="000000"/>
          <w:sz w:val="24"/>
          <w:szCs w:val="24"/>
        </w:rPr>
        <w:t>., datë 3.12.2024, të Drejtorisë së Licencimit dhe Autorizimeve “</w:t>
      </w:r>
      <w:r w:rsidRPr="00B01AE2">
        <w:rPr>
          <w:rFonts w:ascii="Garamond" w:eastAsiaTheme="minorHAnsi" w:hAnsi="Garamond"/>
          <w:iCs/>
          <w:color w:val="000000"/>
          <w:sz w:val="24"/>
          <w:szCs w:val="24"/>
        </w:rPr>
        <w:t xml:space="preserve">Mbi kërkesën e shoqërisë </w:t>
      </w:r>
      <w:r w:rsidR="00B01AE2">
        <w:rPr>
          <w:rFonts w:ascii="Garamond" w:eastAsiaTheme="minorHAnsi" w:hAnsi="Garamond"/>
          <w:iCs/>
          <w:color w:val="000000"/>
          <w:sz w:val="24"/>
          <w:szCs w:val="24"/>
        </w:rPr>
        <w:t>‘</w:t>
      </w:r>
      <w:proofErr w:type="spellStart"/>
      <w:r w:rsidR="00B01AE2" w:rsidRPr="00B01AE2">
        <w:rPr>
          <w:rFonts w:ascii="Garamond" w:eastAsiaTheme="minorHAnsi" w:hAnsi="Garamond"/>
          <w:iCs/>
          <w:color w:val="000000"/>
          <w:sz w:val="24"/>
          <w:szCs w:val="24"/>
        </w:rPr>
        <w:t>Volton</w:t>
      </w:r>
      <w:proofErr w:type="spellEnd"/>
      <w:r w:rsidR="00B01AE2">
        <w:rPr>
          <w:rFonts w:ascii="Garamond" w:eastAsiaTheme="minorHAnsi" w:hAnsi="Garamond"/>
          <w:iCs/>
          <w:color w:val="000000"/>
          <w:sz w:val="24"/>
          <w:szCs w:val="24"/>
        </w:rPr>
        <w:t>’</w:t>
      </w:r>
      <w:r w:rsidR="00B01AE2" w:rsidRPr="00B01AE2">
        <w:rPr>
          <w:rFonts w:ascii="Garamond" w:eastAsiaTheme="minorHAnsi" w:hAnsi="Garamond"/>
          <w:iCs/>
          <w:color w:val="000000"/>
          <w:sz w:val="24"/>
          <w:szCs w:val="24"/>
        </w:rPr>
        <w:t xml:space="preserve"> </w:t>
      </w:r>
      <w:proofErr w:type="spellStart"/>
      <w:r w:rsidRPr="00B01AE2">
        <w:rPr>
          <w:rFonts w:ascii="Garamond" w:eastAsiaTheme="minorHAnsi" w:hAnsi="Garamond"/>
          <w:iCs/>
          <w:color w:val="000000"/>
          <w:sz w:val="24"/>
          <w:szCs w:val="24"/>
        </w:rPr>
        <w:t>sh.p.k</w:t>
      </w:r>
      <w:proofErr w:type="spellEnd"/>
      <w:r w:rsidRPr="00B01AE2">
        <w:rPr>
          <w:rFonts w:ascii="Garamond" w:eastAsiaTheme="minorHAnsi" w:hAnsi="Garamond"/>
          <w:iCs/>
          <w:color w:val="000000"/>
          <w:sz w:val="24"/>
          <w:szCs w:val="24"/>
        </w:rPr>
        <w:t>. për licencim në veprimtarinë e furnizimit të energjisë elektrike”</w:t>
      </w:r>
      <w:r w:rsidRPr="00B01AE2">
        <w:rPr>
          <w:rFonts w:ascii="Garamond" w:eastAsiaTheme="minorHAnsi" w:hAnsi="Garamond"/>
          <w:color w:val="000000"/>
          <w:sz w:val="24"/>
          <w:szCs w:val="24"/>
        </w:rPr>
        <w:t>,</w:t>
      </w:r>
    </w:p>
    <w:p w14:paraId="38548721" w14:textId="1C9B7A4D" w:rsidR="00890F96" w:rsidRPr="00B01AE2" w:rsidRDefault="00B01AE2" w:rsidP="00890F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bCs/>
          <w:color w:val="000000"/>
          <w:sz w:val="24"/>
          <w:szCs w:val="24"/>
        </w:rPr>
      </w:pPr>
      <w:r w:rsidRPr="00B01AE2">
        <w:rPr>
          <w:rFonts w:ascii="Garamond" w:eastAsiaTheme="minorHAnsi" w:hAnsi="Garamond"/>
          <w:bCs/>
          <w:color w:val="000000"/>
          <w:sz w:val="24"/>
          <w:szCs w:val="24"/>
        </w:rPr>
        <w:t>k</w:t>
      </w:r>
      <w:r w:rsidR="00890F96" w:rsidRPr="00B01AE2">
        <w:rPr>
          <w:rFonts w:ascii="Garamond" w:eastAsiaTheme="minorHAnsi" w:hAnsi="Garamond"/>
          <w:bCs/>
          <w:color w:val="000000"/>
          <w:sz w:val="24"/>
          <w:szCs w:val="24"/>
        </w:rPr>
        <w:t xml:space="preserve">onstatoi se: </w:t>
      </w:r>
    </w:p>
    <w:p w14:paraId="1DD0C765" w14:textId="4CC614C1" w:rsidR="00890F96" w:rsidRPr="00CA33D6" w:rsidRDefault="00890F96" w:rsidP="00890F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CA33D6">
        <w:rPr>
          <w:rFonts w:ascii="Garamond" w:eastAsiaTheme="minorHAnsi" w:hAnsi="Garamond"/>
          <w:color w:val="000000"/>
          <w:sz w:val="24"/>
          <w:szCs w:val="24"/>
        </w:rPr>
        <w:t>- Shoqëria “</w:t>
      </w:r>
      <w:proofErr w:type="spellStart"/>
      <w:r w:rsidR="00B01AE2" w:rsidRPr="00CA33D6">
        <w:rPr>
          <w:rFonts w:ascii="Garamond" w:eastAsiaTheme="minorHAnsi" w:hAnsi="Garamond"/>
          <w:color w:val="000000"/>
          <w:sz w:val="24"/>
          <w:szCs w:val="24"/>
        </w:rPr>
        <w:t>Volton</w:t>
      </w:r>
      <w:proofErr w:type="spellEnd"/>
      <w:r w:rsidRPr="00CA33D6">
        <w:rPr>
          <w:rFonts w:ascii="Garamond" w:eastAsiaTheme="minorHAnsi" w:hAnsi="Garamond"/>
          <w:color w:val="000000"/>
          <w:sz w:val="24"/>
          <w:szCs w:val="24"/>
        </w:rPr>
        <w:t xml:space="preserve">” </w:t>
      </w:r>
      <w:proofErr w:type="spellStart"/>
      <w:r w:rsidRPr="00CA33D6">
        <w:rPr>
          <w:rFonts w:ascii="Garamond" w:eastAsiaTheme="minorHAnsi" w:hAnsi="Garamond"/>
          <w:color w:val="000000"/>
          <w:sz w:val="24"/>
          <w:szCs w:val="24"/>
        </w:rPr>
        <w:t>sh.p.k</w:t>
      </w:r>
      <w:proofErr w:type="spellEnd"/>
      <w:r w:rsidRPr="00CA33D6">
        <w:rPr>
          <w:rFonts w:ascii="Garamond" w:eastAsiaTheme="minorHAnsi" w:hAnsi="Garamond"/>
          <w:color w:val="000000"/>
          <w:sz w:val="24"/>
          <w:szCs w:val="24"/>
        </w:rPr>
        <w:t xml:space="preserve">., me shkresën e protokolluar në ERE nr. 2293 </w:t>
      </w:r>
      <w:proofErr w:type="spellStart"/>
      <w:r w:rsidRPr="00CA33D6">
        <w:rPr>
          <w:rFonts w:ascii="Garamond" w:eastAsiaTheme="minorHAnsi" w:hAnsi="Garamond"/>
          <w:color w:val="000000"/>
          <w:sz w:val="24"/>
          <w:szCs w:val="24"/>
        </w:rPr>
        <w:t>prot</w:t>
      </w:r>
      <w:proofErr w:type="spellEnd"/>
      <w:r w:rsidRPr="00CA33D6">
        <w:rPr>
          <w:rFonts w:ascii="Garamond" w:eastAsiaTheme="minorHAnsi" w:hAnsi="Garamond"/>
          <w:color w:val="000000"/>
          <w:sz w:val="24"/>
          <w:szCs w:val="24"/>
        </w:rPr>
        <w:t>., datë 28.10.2024, ka paraqitur kërkesën për licencim në veprimtarinë e furnizimit të energjisë elektrike.</w:t>
      </w:r>
    </w:p>
    <w:p w14:paraId="1CEA87DA" w14:textId="1DA91E85" w:rsidR="00890F96" w:rsidRPr="00CA33D6" w:rsidRDefault="00890F96" w:rsidP="00890F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CA33D6">
        <w:rPr>
          <w:rFonts w:ascii="Garamond" w:eastAsiaTheme="minorHAnsi" w:hAnsi="Garamond"/>
          <w:color w:val="000000"/>
          <w:sz w:val="24"/>
          <w:szCs w:val="24"/>
        </w:rPr>
        <w:t>- Bordi i ERE-s, me vendimin nr. 235, datë 5.11.2024, vendosi të fillojë procedurën për licencimin e shoqërisë në këtë veprimtari.</w:t>
      </w:r>
    </w:p>
    <w:p w14:paraId="4D588FA2" w14:textId="3F012189" w:rsidR="00890F96" w:rsidRPr="00CA33D6" w:rsidRDefault="00890F96" w:rsidP="00890F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CA33D6">
        <w:rPr>
          <w:rFonts w:ascii="Garamond" w:eastAsiaTheme="minorHAnsi" w:hAnsi="Garamond"/>
          <w:color w:val="000000"/>
          <w:sz w:val="24"/>
          <w:szCs w:val="24"/>
        </w:rPr>
        <w:t>- ERE botoi njoftimin në median e shkruar për fillimin e kësaj procedure (në datat 6.11.2024 dhe 7.11.2024) dhe në përfundim të afatit të pritjes së komenteve apo objeksioneve nga të tretët (data 15.11.2024), nuk rezultoi të ketë të tilla.</w:t>
      </w:r>
    </w:p>
    <w:p w14:paraId="4887B313" w14:textId="34981EB1" w:rsidR="00890F96" w:rsidRPr="00CA33D6" w:rsidRDefault="00890F96" w:rsidP="00890F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CA33D6">
        <w:rPr>
          <w:rFonts w:ascii="Garamond" w:eastAsiaTheme="minorHAnsi" w:hAnsi="Garamond"/>
          <w:color w:val="000000"/>
          <w:sz w:val="24"/>
          <w:szCs w:val="24"/>
        </w:rPr>
        <w:t xml:space="preserve">- ERE, me shkresën nr. 2293/3 </w:t>
      </w:r>
      <w:proofErr w:type="spellStart"/>
      <w:r w:rsidRPr="00CA33D6">
        <w:rPr>
          <w:rFonts w:ascii="Garamond" w:eastAsiaTheme="minorHAnsi" w:hAnsi="Garamond"/>
          <w:color w:val="000000"/>
          <w:sz w:val="24"/>
          <w:szCs w:val="24"/>
        </w:rPr>
        <w:t>prot</w:t>
      </w:r>
      <w:proofErr w:type="spellEnd"/>
      <w:r w:rsidRPr="00CA33D6">
        <w:rPr>
          <w:rFonts w:ascii="Garamond" w:eastAsiaTheme="minorHAnsi" w:hAnsi="Garamond"/>
          <w:color w:val="000000"/>
          <w:sz w:val="24"/>
          <w:szCs w:val="24"/>
        </w:rPr>
        <w:t>., datë 19.11.2024, ka njoftuar shoqërinë për vendimin e sipërcituar dhe i ka kërkuar të plotësojë informacionin/dokumentacionin e konstatuar të paplotësuar ose të plotësuar pjesërisht prej saj.</w:t>
      </w:r>
    </w:p>
    <w:p w14:paraId="3DA13756" w14:textId="29704B94" w:rsidR="00890F96" w:rsidRPr="00CA33D6" w:rsidRDefault="00890F96" w:rsidP="00890F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CA33D6">
        <w:rPr>
          <w:rFonts w:ascii="Garamond" w:eastAsiaTheme="minorHAnsi" w:hAnsi="Garamond"/>
          <w:color w:val="000000"/>
          <w:sz w:val="24"/>
          <w:szCs w:val="24"/>
        </w:rPr>
        <w:t xml:space="preserve">- Me shkresat e protokolluara në ERE me nr. 2293/6 </w:t>
      </w:r>
      <w:proofErr w:type="spellStart"/>
      <w:r w:rsidRPr="00CA33D6">
        <w:rPr>
          <w:rFonts w:ascii="Garamond" w:eastAsiaTheme="minorHAnsi" w:hAnsi="Garamond"/>
          <w:color w:val="000000"/>
          <w:sz w:val="24"/>
          <w:szCs w:val="24"/>
        </w:rPr>
        <w:t>prot</w:t>
      </w:r>
      <w:proofErr w:type="spellEnd"/>
      <w:r w:rsidRPr="00CA33D6">
        <w:rPr>
          <w:rFonts w:ascii="Garamond" w:eastAsiaTheme="minorHAnsi" w:hAnsi="Garamond"/>
          <w:color w:val="000000"/>
          <w:sz w:val="24"/>
          <w:szCs w:val="24"/>
        </w:rPr>
        <w:t xml:space="preserve">., datë 26.11.2024 dhe nr. 2293/8 </w:t>
      </w:r>
      <w:proofErr w:type="spellStart"/>
      <w:r w:rsidRPr="00CA33D6">
        <w:rPr>
          <w:rFonts w:ascii="Garamond" w:eastAsiaTheme="minorHAnsi" w:hAnsi="Garamond"/>
          <w:color w:val="000000"/>
          <w:sz w:val="24"/>
          <w:szCs w:val="24"/>
        </w:rPr>
        <w:t>prot</w:t>
      </w:r>
      <w:proofErr w:type="spellEnd"/>
      <w:r w:rsidRPr="00CA33D6">
        <w:rPr>
          <w:rFonts w:ascii="Garamond" w:eastAsiaTheme="minorHAnsi" w:hAnsi="Garamond"/>
          <w:color w:val="000000"/>
          <w:sz w:val="24"/>
          <w:szCs w:val="24"/>
        </w:rPr>
        <w:t xml:space="preserve">., datë 3.12.2024, shoqëria ka plotësuar informacionin/dokumentacionin e munguar për këtë aplikim. </w:t>
      </w:r>
    </w:p>
    <w:p w14:paraId="36D7D89D" w14:textId="2C12EBA0" w:rsidR="00890F96" w:rsidRPr="00CA33D6" w:rsidRDefault="00890F96" w:rsidP="00890F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CA33D6">
        <w:rPr>
          <w:rFonts w:ascii="Garamond" w:eastAsiaTheme="minorHAnsi" w:hAnsi="Garamond"/>
          <w:color w:val="000000"/>
          <w:sz w:val="24"/>
          <w:szCs w:val="24"/>
        </w:rPr>
        <w:t xml:space="preserve">- Nga analizimi i aplikimit, në referencë të përcaktimeve të “Rregullores për procedurat dhe afatet për dhënien, modifikimin, transferimin, rinovimin, njohjen dhe heqjen e licencave në sektorin e energjisë elektrike”, të miratuar me vendimin e </w:t>
      </w:r>
      <w:r w:rsidR="00B01AE2" w:rsidRPr="00CA33D6">
        <w:rPr>
          <w:rFonts w:ascii="Garamond" w:eastAsiaTheme="minorHAnsi" w:hAnsi="Garamond"/>
          <w:color w:val="000000"/>
          <w:sz w:val="24"/>
          <w:szCs w:val="24"/>
        </w:rPr>
        <w:t xml:space="preserve">Bordit </w:t>
      </w:r>
      <w:r w:rsidRPr="00CA33D6">
        <w:rPr>
          <w:rFonts w:ascii="Garamond" w:eastAsiaTheme="minorHAnsi" w:hAnsi="Garamond"/>
          <w:color w:val="000000"/>
          <w:sz w:val="24"/>
          <w:szCs w:val="24"/>
        </w:rPr>
        <w:t xml:space="preserve">të ERE-s nr. 109, datë 29.6.2016, </w:t>
      </w:r>
      <w:r w:rsidR="00B01AE2" w:rsidRPr="00CA33D6">
        <w:rPr>
          <w:rFonts w:ascii="Garamond" w:eastAsiaTheme="minorHAnsi" w:hAnsi="Garamond"/>
          <w:color w:val="000000"/>
          <w:sz w:val="24"/>
          <w:szCs w:val="24"/>
        </w:rPr>
        <w:t>të</w:t>
      </w:r>
      <w:r w:rsidRPr="00CA33D6">
        <w:rPr>
          <w:rFonts w:ascii="Garamond" w:eastAsiaTheme="minorHAnsi" w:hAnsi="Garamond"/>
          <w:color w:val="000000"/>
          <w:sz w:val="24"/>
          <w:szCs w:val="24"/>
        </w:rPr>
        <w:t xml:space="preserve"> ndryshuar, rezulton se shoqëria ka kryer pagesën e aplikimit sipas përcaktimeve të </w:t>
      </w:r>
      <w:r w:rsidR="00B01AE2">
        <w:rPr>
          <w:rFonts w:ascii="Garamond" w:eastAsiaTheme="minorHAnsi" w:hAnsi="Garamond"/>
          <w:color w:val="000000"/>
          <w:sz w:val="24"/>
          <w:szCs w:val="24"/>
        </w:rPr>
        <w:t>a</w:t>
      </w:r>
      <w:r w:rsidRPr="00CA33D6">
        <w:rPr>
          <w:rFonts w:ascii="Garamond" w:eastAsiaTheme="minorHAnsi" w:hAnsi="Garamond"/>
          <w:color w:val="000000"/>
          <w:sz w:val="24"/>
          <w:szCs w:val="24"/>
        </w:rPr>
        <w:t>neksit A dhe ka plotësuar tërësisht dokumentacionin e kërkuar në zbatim të nenit 9 të rregullores.</w:t>
      </w:r>
    </w:p>
    <w:p w14:paraId="6E036D26" w14:textId="158DC557" w:rsidR="00890F96" w:rsidRPr="00CA33D6" w:rsidRDefault="00890F96" w:rsidP="00890F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CA33D6">
        <w:rPr>
          <w:rFonts w:ascii="Garamond" w:eastAsiaTheme="minorHAnsi" w:hAnsi="Garamond"/>
          <w:color w:val="000000"/>
          <w:sz w:val="24"/>
          <w:szCs w:val="24"/>
        </w:rPr>
        <w:t xml:space="preserve">Për gjithë sa më sipër, </w:t>
      </w:r>
      <w:r w:rsidR="00B01AE2" w:rsidRPr="00CA33D6">
        <w:rPr>
          <w:rFonts w:ascii="Garamond" w:eastAsiaTheme="minorHAnsi" w:hAnsi="Garamond"/>
          <w:color w:val="000000"/>
          <w:sz w:val="24"/>
          <w:szCs w:val="24"/>
        </w:rPr>
        <w:t xml:space="preserve">Bordi </w:t>
      </w:r>
      <w:r w:rsidRPr="00CA33D6">
        <w:rPr>
          <w:rFonts w:ascii="Garamond" w:eastAsiaTheme="minorHAnsi" w:hAnsi="Garamond"/>
          <w:color w:val="000000"/>
          <w:sz w:val="24"/>
          <w:szCs w:val="24"/>
        </w:rPr>
        <w:t>i ERE-s</w:t>
      </w:r>
    </w:p>
    <w:p w14:paraId="6AC449AE" w14:textId="77777777" w:rsidR="00890F96" w:rsidRPr="00CA33D6" w:rsidRDefault="00890F96" w:rsidP="00890F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</w:p>
    <w:p w14:paraId="147F4C0F" w14:textId="6B0FC111" w:rsidR="00890F96" w:rsidRPr="00CA33D6" w:rsidRDefault="00890F96" w:rsidP="00890F9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Cs/>
          <w:color w:val="000000"/>
          <w:sz w:val="24"/>
          <w:szCs w:val="24"/>
        </w:rPr>
      </w:pPr>
      <w:r w:rsidRPr="00CA33D6">
        <w:rPr>
          <w:rFonts w:ascii="Garamond" w:eastAsiaTheme="minorHAnsi" w:hAnsi="Garamond"/>
          <w:bCs/>
          <w:color w:val="000000"/>
          <w:sz w:val="24"/>
          <w:szCs w:val="24"/>
        </w:rPr>
        <w:t>VENDOSI:</w:t>
      </w:r>
    </w:p>
    <w:p w14:paraId="72959BA9" w14:textId="77777777" w:rsidR="00890F96" w:rsidRPr="00CA33D6" w:rsidRDefault="00890F96" w:rsidP="00890F9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</w:p>
    <w:p w14:paraId="708195C8" w14:textId="0B63B92A" w:rsidR="00890F96" w:rsidRPr="00CA33D6" w:rsidRDefault="00890F96" w:rsidP="00890F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CA33D6">
        <w:rPr>
          <w:rFonts w:ascii="Garamond" w:eastAsiaTheme="minorHAnsi" w:hAnsi="Garamond"/>
          <w:color w:val="000000"/>
          <w:sz w:val="24"/>
          <w:szCs w:val="24"/>
        </w:rPr>
        <w:t>1. Të licencojë shoqërinë “</w:t>
      </w:r>
      <w:proofErr w:type="spellStart"/>
      <w:r w:rsidR="00B01AE2" w:rsidRPr="00CA33D6">
        <w:rPr>
          <w:rFonts w:ascii="Garamond" w:eastAsiaTheme="minorHAnsi" w:hAnsi="Garamond"/>
          <w:color w:val="000000"/>
          <w:sz w:val="24"/>
          <w:szCs w:val="24"/>
        </w:rPr>
        <w:t>Volton</w:t>
      </w:r>
      <w:proofErr w:type="spellEnd"/>
      <w:r w:rsidRPr="00CA33D6">
        <w:rPr>
          <w:rFonts w:ascii="Garamond" w:eastAsiaTheme="minorHAnsi" w:hAnsi="Garamond"/>
          <w:color w:val="000000"/>
          <w:sz w:val="24"/>
          <w:szCs w:val="24"/>
        </w:rPr>
        <w:t xml:space="preserve">” </w:t>
      </w:r>
      <w:proofErr w:type="spellStart"/>
      <w:r w:rsidRPr="00CA33D6">
        <w:rPr>
          <w:rFonts w:ascii="Garamond" w:eastAsiaTheme="minorHAnsi" w:hAnsi="Garamond"/>
          <w:color w:val="000000"/>
          <w:sz w:val="24"/>
          <w:szCs w:val="24"/>
        </w:rPr>
        <w:t>sh.p.k</w:t>
      </w:r>
      <w:proofErr w:type="spellEnd"/>
      <w:r w:rsidRPr="00CA33D6">
        <w:rPr>
          <w:rFonts w:ascii="Garamond" w:eastAsiaTheme="minorHAnsi" w:hAnsi="Garamond"/>
          <w:color w:val="000000"/>
          <w:sz w:val="24"/>
          <w:szCs w:val="24"/>
        </w:rPr>
        <w:t>. në veprimtarinë e furnizimit të energjisë elektrike, për një afat 5-vjeçar.</w:t>
      </w:r>
    </w:p>
    <w:p w14:paraId="04C670C7" w14:textId="44EC5862" w:rsidR="00890F96" w:rsidRPr="00CA33D6" w:rsidRDefault="00890F96" w:rsidP="00890F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r w:rsidRPr="00CA33D6">
        <w:rPr>
          <w:rFonts w:ascii="Garamond" w:eastAsiaTheme="minorHAnsi" w:hAnsi="Garamond"/>
          <w:color w:val="000000"/>
          <w:sz w:val="24"/>
          <w:szCs w:val="24"/>
        </w:rPr>
        <w:t>2. Drejtoria e Licencimit dhe Autorizimeve të njoftojë shoqërinë “</w:t>
      </w:r>
      <w:proofErr w:type="spellStart"/>
      <w:r w:rsidR="00B01AE2" w:rsidRPr="00CA33D6">
        <w:rPr>
          <w:rFonts w:ascii="Garamond" w:eastAsiaTheme="minorHAnsi" w:hAnsi="Garamond"/>
          <w:color w:val="000000"/>
          <w:sz w:val="24"/>
          <w:szCs w:val="24"/>
        </w:rPr>
        <w:t>Volton</w:t>
      </w:r>
      <w:proofErr w:type="spellEnd"/>
      <w:r w:rsidRPr="00CA33D6">
        <w:rPr>
          <w:rFonts w:ascii="Garamond" w:eastAsiaTheme="minorHAnsi" w:hAnsi="Garamond"/>
          <w:color w:val="000000"/>
          <w:sz w:val="24"/>
          <w:szCs w:val="24"/>
        </w:rPr>
        <w:t xml:space="preserve">” </w:t>
      </w:r>
      <w:proofErr w:type="spellStart"/>
      <w:r w:rsidRPr="00CA33D6">
        <w:rPr>
          <w:rFonts w:ascii="Garamond" w:eastAsiaTheme="minorHAnsi" w:hAnsi="Garamond"/>
          <w:color w:val="000000"/>
          <w:sz w:val="24"/>
          <w:szCs w:val="24"/>
        </w:rPr>
        <w:t>sh.p.k</w:t>
      </w:r>
      <w:proofErr w:type="spellEnd"/>
      <w:r w:rsidRPr="00CA33D6">
        <w:rPr>
          <w:rFonts w:ascii="Garamond" w:eastAsiaTheme="minorHAnsi" w:hAnsi="Garamond"/>
          <w:color w:val="000000"/>
          <w:sz w:val="24"/>
          <w:szCs w:val="24"/>
        </w:rPr>
        <w:t xml:space="preserve">. për vendimin e </w:t>
      </w:r>
      <w:r w:rsidR="00B01AE2" w:rsidRPr="00CA33D6">
        <w:rPr>
          <w:rFonts w:ascii="Garamond" w:eastAsiaTheme="minorHAnsi" w:hAnsi="Garamond"/>
          <w:color w:val="000000"/>
          <w:sz w:val="24"/>
          <w:szCs w:val="24"/>
        </w:rPr>
        <w:t xml:space="preserve">Bordit </w:t>
      </w:r>
      <w:r w:rsidRPr="00CA33D6">
        <w:rPr>
          <w:rFonts w:ascii="Garamond" w:eastAsiaTheme="minorHAnsi" w:hAnsi="Garamond"/>
          <w:color w:val="000000"/>
          <w:sz w:val="24"/>
          <w:szCs w:val="24"/>
        </w:rPr>
        <w:t>të ERE-s.</w:t>
      </w:r>
    </w:p>
    <w:p w14:paraId="31D9B625" w14:textId="77777777" w:rsidR="00890F96" w:rsidRPr="00CA33D6" w:rsidRDefault="00890F96" w:rsidP="00890F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CA33D6">
        <w:rPr>
          <w:rFonts w:ascii="Garamond" w:eastAsiaTheme="minorHAnsi" w:hAnsi="Garamond"/>
          <w:color w:val="000000"/>
          <w:sz w:val="24"/>
          <w:szCs w:val="24"/>
        </w:rPr>
        <w:t xml:space="preserve">Ky vendim hyn në fuqi menjëherë. </w:t>
      </w:r>
    </w:p>
    <w:p w14:paraId="53FB5F5F" w14:textId="7929CD3D" w:rsidR="00890F96" w:rsidRPr="00CA33D6" w:rsidRDefault="00890F96" w:rsidP="00890F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CA33D6">
        <w:rPr>
          <w:rFonts w:ascii="Garamond" w:eastAsiaTheme="minorHAnsi" w:hAnsi="Garamond"/>
          <w:color w:val="000000"/>
          <w:sz w:val="24"/>
          <w:szCs w:val="24"/>
        </w:rPr>
        <w:t>Çdo palë e përfshirë në këtë procedurë mund</w:t>
      </w:r>
      <w:bookmarkStart w:id="0" w:name="_GoBack"/>
      <w:r w:rsidRPr="00CA33D6">
        <w:rPr>
          <w:rFonts w:ascii="Garamond" w:eastAsiaTheme="minorHAnsi" w:hAnsi="Garamond"/>
          <w:color w:val="000000"/>
          <w:sz w:val="24"/>
          <w:szCs w:val="24"/>
        </w:rPr>
        <w:t xml:space="preserve"> t’</w:t>
      </w:r>
      <w:bookmarkEnd w:id="0"/>
      <w:r w:rsidRPr="00CA33D6">
        <w:rPr>
          <w:rFonts w:ascii="Garamond" w:eastAsiaTheme="minorHAnsi" w:hAnsi="Garamond"/>
          <w:color w:val="000000"/>
          <w:sz w:val="24"/>
          <w:szCs w:val="24"/>
        </w:rPr>
        <w:t xml:space="preserve">i kërkojë ERE-s, brenda 7 ditëve kalendarike nga data e marrjes së vendimit, rishikimin e vendimit të </w:t>
      </w:r>
      <w:r w:rsidR="00B01AE2" w:rsidRPr="00CA33D6">
        <w:rPr>
          <w:rFonts w:ascii="Garamond" w:eastAsiaTheme="minorHAnsi" w:hAnsi="Garamond"/>
          <w:color w:val="000000"/>
          <w:sz w:val="24"/>
          <w:szCs w:val="24"/>
        </w:rPr>
        <w:t xml:space="preserve">Bordit </w:t>
      </w:r>
      <w:r w:rsidRPr="00CA33D6">
        <w:rPr>
          <w:rFonts w:ascii="Garamond" w:eastAsiaTheme="minorHAnsi" w:hAnsi="Garamond"/>
          <w:color w:val="000000"/>
          <w:sz w:val="24"/>
          <w:szCs w:val="24"/>
        </w:rPr>
        <w:t xml:space="preserve">në rast se ka siguruar prova të reja që mund ta çojnë </w:t>
      </w:r>
      <w:r w:rsidR="00B01AE2" w:rsidRPr="00CA33D6">
        <w:rPr>
          <w:rFonts w:ascii="Garamond" w:eastAsiaTheme="minorHAnsi" w:hAnsi="Garamond"/>
          <w:color w:val="000000"/>
          <w:sz w:val="24"/>
          <w:szCs w:val="24"/>
        </w:rPr>
        <w:t xml:space="preserve">Bordin </w:t>
      </w:r>
      <w:r w:rsidRPr="00CA33D6">
        <w:rPr>
          <w:rFonts w:ascii="Garamond" w:eastAsiaTheme="minorHAnsi" w:hAnsi="Garamond"/>
          <w:color w:val="000000"/>
          <w:sz w:val="24"/>
          <w:szCs w:val="24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7BC4270D" w14:textId="27C02455" w:rsidR="00890F96" w:rsidRPr="00CA33D6" w:rsidRDefault="00890F96" w:rsidP="009E1BF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CA33D6">
        <w:rPr>
          <w:rFonts w:ascii="Garamond" w:eastAsiaTheme="minorHAnsi" w:hAnsi="Garamond"/>
          <w:color w:val="000000"/>
          <w:sz w:val="24"/>
          <w:szCs w:val="24"/>
        </w:rPr>
        <w:t>Ky vendim botohet në Fletoren Zyrtare.</w:t>
      </w:r>
    </w:p>
    <w:p w14:paraId="701AE49B" w14:textId="2863C193" w:rsidR="00890F96" w:rsidRPr="009E1BF1" w:rsidRDefault="00890F96" w:rsidP="00890F96">
      <w:pPr>
        <w:tabs>
          <w:tab w:val="left" w:pos="5160"/>
          <w:tab w:val="left" w:pos="782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Cs/>
          <w:color w:val="000000"/>
          <w:sz w:val="24"/>
          <w:szCs w:val="24"/>
        </w:rPr>
      </w:pPr>
      <w:r w:rsidRPr="009E1BF1">
        <w:rPr>
          <w:rFonts w:ascii="Garamond" w:eastAsiaTheme="minorHAnsi" w:hAnsi="Garamond"/>
          <w:bCs/>
          <w:color w:val="000000"/>
          <w:sz w:val="24"/>
          <w:szCs w:val="24"/>
        </w:rPr>
        <w:t>KRYETAR</w:t>
      </w:r>
    </w:p>
    <w:p w14:paraId="20F71320" w14:textId="113E8D33" w:rsidR="00907422" w:rsidRPr="009E1BF1" w:rsidRDefault="00890F96" w:rsidP="009E1BF1">
      <w:pPr>
        <w:tabs>
          <w:tab w:val="left" w:pos="5160"/>
          <w:tab w:val="left" w:pos="782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r w:rsidRPr="00CA33D6">
        <w:rPr>
          <w:rFonts w:ascii="Garamond" w:eastAsiaTheme="minorHAnsi" w:hAnsi="Garamond"/>
          <w:b/>
          <w:bCs/>
          <w:color w:val="000000"/>
          <w:sz w:val="24"/>
          <w:szCs w:val="24"/>
        </w:rPr>
        <w:lastRenderedPageBreak/>
        <w:t xml:space="preserve">Petrit </w:t>
      </w:r>
      <w:proofErr w:type="spellStart"/>
      <w:r w:rsidRPr="00CA33D6">
        <w:rPr>
          <w:rFonts w:ascii="Garamond" w:eastAsiaTheme="minorHAnsi" w:hAnsi="Garamond"/>
          <w:b/>
          <w:bCs/>
          <w:color w:val="000000"/>
          <w:sz w:val="24"/>
          <w:szCs w:val="24"/>
        </w:rPr>
        <w:t>Ahmeti</w:t>
      </w:r>
      <w:proofErr w:type="spellEnd"/>
    </w:p>
    <w:sectPr w:rsidR="00907422" w:rsidRPr="009E1BF1" w:rsidSect="00890F96">
      <w:footerReference w:type="default" r:id="rId13"/>
      <w:pgSz w:w="11907" w:h="16840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E0BB0C" w14:textId="77777777" w:rsidR="00B01AE2" w:rsidRDefault="00B01AE2" w:rsidP="00A12E72">
      <w:pPr>
        <w:spacing w:after="0" w:line="240" w:lineRule="auto"/>
      </w:pPr>
      <w:r>
        <w:separator/>
      </w:r>
    </w:p>
  </w:endnote>
  <w:endnote w:type="continuationSeparator" w:id="0">
    <w:p w14:paraId="438A0E59" w14:textId="77777777" w:rsidR="00B01AE2" w:rsidRDefault="00B01AE2" w:rsidP="00A12E72">
      <w:pPr>
        <w:spacing w:after="0" w:line="240" w:lineRule="auto"/>
      </w:pPr>
      <w:r>
        <w:continuationSeparator/>
      </w:r>
    </w:p>
  </w:endnote>
  <w:endnote w:type="continuationNotice" w:id="1">
    <w:p w14:paraId="3DB0E94D" w14:textId="77777777" w:rsidR="00B01AE2" w:rsidRDefault="00B01AE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17402E" w14:textId="0EE653AF" w:rsidR="00B01AE2" w:rsidRPr="006508B5" w:rsidRDefault="00B01AE2" w:rsidP="006508B5">
    <w:pPr>
      <w:tabs>
        <w:tab w:val="center" w:pos="4680"/>
        <w:tab w:val="right" w:pos="9360"/>
      </w:tabs>
      <w:jc w:val="center"/>
      <w:rPr>
        <w:rFonts w:ascii="Times New Roman" w:hAnsi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EE8944" w14:textId="77777777" w:rsidR="00B01AE2" w:rsidRDefault="00B01AE2" w:rsidP="00A12E72">
      <w:pPr>
        <w:spacing w:after="0" w:line="240" w:lineRule="auto"/>
      </w:pPr>
      <w:r>
        <w:separator/>
      </w:r>
    </w:p>
  </w:footnote>
  <w:footnote w:type="continuationSeparator" w:id="0">
    <w:p w14:paraId="2C36EFFD" w14:textId="77777777" w:rsidR="00B01AE2" w:rsidRDefault="00B01AE2" w:rsidP="00A12E72">
      <w:pPr>
        <w:spacing w:after="0" w:line="240" w:lineRule="auto"/>
      </w:pPr>
      <w:r>
        <w:continuationSeparator/>
      </w:r>
    </w:p>
  </w:footnote>
  <w:footnote w:type="continuationNotice" w:id="1">
    <w:p w14:paraId="18751FB7" w14:textId="77777777" w:rsidR="00B01AE2" w:rsidRDefault="00B01AE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AA0A53"/>
    <w:multiLevelType w:val="hybridMultilevel"/>
    <w:tmpl w:val="A47A8D2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A337189"/>
    <w:multiLevelType w:val="hybridMultilevel"/>
    <w:tmpl w:val="D49851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932365"/>
    <w:multiLevelType w:val="hybridMultilevel"/>
    <w:tmpl w:val="F5A8CA84"/>
    <w:lvl w:ilvl="0" w:tplc="C56097B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077EB5"/>
    <w:multiLevelType w:val="hybridMultilevel"/>
    <w:tmpl w:val="7A50CCA6"/>
    <w:lvl w:ilvl="0" w:tplc="799E443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A7774C"/>
    <w:multiLevelType w:val="hybridMultilevel"/>
    <w:tmpl w:val="63182A38"/>
    <w:lvl w:ilvl="0" w:tplc="6510A4F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23496E"/>
    <w:multiLevelType w:val="hybridMultilevel"/>
    <w:tmpl w:val="97062D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F35AD5"/>
    <w:multiLevelType w:val="hybridMultilevel"/>
    <w:tmpl w:val="92B6FE20"/>
    <w:lvl w:ilvl="0" w:tplc="999C743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8351F4"/>
    <w:multiLevelType w:val="hybridMultilevel"/>
    <w:tmpl w:val="7D0A6B52"/>
    <w:lvl w:ilvl="0" w:tplc="C47C73C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851A1D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9" w15:restartNumberingAfterBreak="0">
    <w:nsid w:val="22960146"/>
    <w:multiLevelType w:val="hybridMultilevel"/>
    <w:tmpl w:val="1114AC36"/>
    <w:lvl w:ilvl="0" w:tplc="9F0AEE64"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90C7448"/>
    <w:multiLevelType w:val="hybridMultilevel"/>
    <w:tmpl w:val="9DBA749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835BFF"/>
    <w:multiLevelType w:val="hybridMultilevel"/>
    <w:tmpl w:val="0B98403E"/>
    <w:lvl w:ilvl="0" w:tplc="143A5562">
      <w:start w:val="1"/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D0B3A78"/>
    <w:multiLevelType w:val="hybridMultilevel"/>
    <w:tmpl w:val="8CA037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713CA3"/>
    <w:multiLevelType w:val="hybridMultilevel"/>
    <w:tmpl w:val="0E02AB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812C22"/>
    <w:multiLevelType w:val="hybridMultilevel"/>
    <w:tmpl w:val="9B5A5B36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sz w:val="20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865FD5"/>
    <w:multiLevelType w:val="hybridMultilevel"/>
    <w:tmpl w:val="88FCBA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870E43"/>
    <w:multiLevelType w:val="hybridMultilevel"/>
    <w:tmpl w:val="8DD6DC9A"/>
    <w:lvl w:ilvl="0" w:tplc="9F0AEE64"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7464A5D"/>
    <w:multiLevelType w:val="hybridMultilevel"/>
    <w:tmpl w:val="95BE39AA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93A14BE"/>
    <w:multiLevelType w:val="hybridMultilevel"/>
    <w:tmpl w:val="E21867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AC81BCB"/>
    <w:multiLevelType w:val="hybridMultilevel"/>
    <w:tmpl w:val="591284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545816"/>
    <w:multiLevelType w:val="hybridMultilevel"/>
    <w:tmpl w:val="3E22F1B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86F67E2"/>
    <w:multiLevelType w:val="hybridMultilevel"/>
    <w:tmpl w:val="ECB6C72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71F6222"/>
    <w:multiLevelType w:val="hybridMultilevel"/>
    <w:tmpl w:val="F7E2610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80A1326"/>
    <w:multiLevelType w:val="hybridMultilevel"/>
    <w:tmpl w:val="B842558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83929C7"/>
    <w:multiLevelType w:val="hybridMultilevel"/>
    <w:tmpl w:val="E0A0DAB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687113B1"/>
    <w:multiLevelType w:val="hybridMultilevel"/>
    <w:tmpl w:val="4E92B2D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B3E7303"/>
    <w:multiLevelType w:val="hybridMultilevel"/>
    <w:tmpl w:val="E69A235E"/>
    <w:lvl w:ilvl="0" w:tplc="AAD6473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4BD3CF1"/>
    <w:multiLevelType w:val="hybridMultilevel"/>
    <w:tmpl w:val="12163298"/>
    <w:lvl w:ilvl="0" w:tplc="733A16C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73A4CEA"/>
    <w:multiLevelType w:val="hybridMultilevel"/>
    <w:tmpl w:val="A762DE3C"/>
    <w:lvl w:ilvl="0" w:tplc="9F0AEE6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A211D2E"/>
    <w:multiLevelType w:val="hybridMultilevel"/>
    <w:tmpl w:val="A0ECE4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A2832AF"/>
    <w:multiLevelType w:val="hybridMultilevel"/>
    <w:tmpl w:val="FC96B8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EE1639C"/>
    <w:multiLevelType w:val="hybridMultilevel"/>
    <w:tmpl w:val="6D9C6FE2"/>
    <w:lvl w:ilvl="0" w:tplc="6510A4F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F6F0BEE"/>
    <w:multiLevelType w:val="hybridMultilevel"/>
    <w:tmpl w:val="D9AC4A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FD86585"/>
    <w:multiLevelType w:val="hybridMultilevel"/>
    <w:tmpl w:val="11846E3E"/>
    <w:lvl w:ilvl="0" w:tplc="CC2EBB9E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7FFE790B"/>
    <w:multiLevelType w:val="hybridMultilevel"/>
    <w:tmpl w:val="7F94C8C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12"/>
  </w:num>
  <w:num w:numId="3">
    <w:abstractNumId w:val="20"/>
  </w:num>
  <w:num w:numId="4">
    <w:abstractNumId w:val="18"/>
  </w:num>
  <w:num w:numId="5">
    <w:abstractNumId w:val="15"/>
  </w:num>
  <w:num w:numId="6">
    <w:abstractNumId w:val="11"/>
  </w:num>
  <w:num w:numId="7">
    <w:abstractNumId w:val="8"/>
  </w:num>
  <w:num w:numId="8">
    <w:abstractNumId w:val="27"/>
  </w:num>
  <w:num w:numId="9">
    <w:abstractNumId w:val="21"/>
  </w:num>
  <w:num w:numId="10">
    <w:abstractNumId w:val="1"/>
  </w:num>
  <w:num w:numId="11">
    <w:abstractNumId w:val="17"/>
  </w:num>
  <w:num w:numId="12">
    <w:abstractNumId w:val="34"/>
  </w:num>
  <w:num w:numId="13">
    <w:abstractNumId w:val="30"/>
  </w:num>
  <w:num w:numId="14">
    <w:abstractNumId w:val="4"/>
  </w:num>
  <w:num w:numId="1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1"/>
  </w:num>
  <w:num w:numId="17">
    <w:abstractNumId w:val="6"/>
  </w:num>
  <w:num w:numId="18">
    <w:abstractNumId w:val="26"/>
  </w:num>
  <w:num w:numId="19">
    <w:abstractNumId w:val="2"/>
  </w:num>
  <w:num w:numId="20">
    <w:abstractNumId w:val="13"/>
  </w:num>
  <w:num w:numId="21">
    <w:abstractNumId w:val="33"/>
  </w:num>
  <w:num w:numId="22">
    <w:abstractNumId w:val="10"/>
  </w:num>
  <w:num w:numId="23">
    <w:abstractNumId w:val="24"/>
  </w:num>
  <w:num w:numId="24">
    <w:abstractNumId w:val="25"/>
  </w:num>
  <w:num w:numId="25">
    <w:abstractNumId w:val="0"/>
  </w:num>
  <w:num w:numId="26">
    <w:abstractNumId w:val="22"/>
  </w:num>
  <w:num w:numId="27">
    <w:abstractNumId w:val="3"/>
  </w:num>
  <w:num w:numId="28">
    <w:abstractNumId w:val="23"/>
  </w:num>
  <w:num w:numId="29">
    <w:abstractNumId w:val="14"/>
  </w:num>
  <w:num w:numId="30">
    <w:abstractNumId w:val="28"/>
  </w:num>
  <w:num w:numId="31">
    <w:abstractNumId w:val="5"/>
  </w:num>
  <w:num w:numId="32">
    <w:abstractNumId w:val="32"/>
  </w:num>
  <w:num w:numId="33">
    <w:abstractNumId w:val="7"/>
  </w:num>
  <w:num w:numId="34">
    <w:abstractNumId w:val="16"/>
  </w:num>
  <w:num w:numId="35">
    <w:abstractNumId w:val="9"/>
  </w:num>
  <w:num w:numId="3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comments="0" w:insDel="0" w:formatting="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5DC3"/>
    <w:rsid w:val="00000ED4"/>
    <w:rsid w:val="00006058"/>
    <w:rsid w:val="00007606"/>
    <w:rsid w:val="00017D65"/>
    <w:rsid w:val="0002478B"/>
    <w:rsid w:val="00024D3C"/>
    <w:rsid w:val="00026E7E"/>
    <w:rsid w:val="000277EC"/>
    <w:rsid w:val="00030CEA"/>
    <w:rsid w:val="00033AAA"/>
    <w:rsid w:val="00041D74"/>
    <w:rsid w:val="000471CC"/>
    <w:rsid w:val="0005070F"/>
    <w:rsid w:val="00050B31"/>
    <w:rsid w:val="00051755"/>
    <w:rsid w:val="0005318A"/>
    <w:rsid w:val="0005781D"/>
    <w:rsid w:val="00060285"/>
    <w:rsid w:val="0006228D"/>
    <w:rsid w:val="00063446"/>
    <w:rsid w:val="000640BE"/>
    <w:rsid w:val="0006701E"/>
    <w:rsid w:val="00072265"/>
    <w:rsid w:val="00072FD9"/>
    <w:rsid w:val="0008020F"/>
    <w:rsid w:val="00081604"/>
    <w:rsid w:val="0008593E"/>
    <w:rsid w:val="00093081"/>
    <w:rsid w:val="00093A88"/>
    <w:rsid w:val="000A055D"/>
    <w:rsid w:val="000A1D51"/>
    <w:rsid w:val="000A76F6"/>
    <w:rsid w:val="000B1197"/>
    <w:rsid w:val="000B2134"/>
    <w:rsid w:val="000B6946"/>
    <w:rsid w:val="000B71DF"/>
    <w:rsid w:val="000C0185"/>
    <w:rsid w:val="000C38F8"/>
    <w:rsid w:val="000C4C8B"/>
    <w:rsid w:val="000C7F3C"/>
    <w:rsid w:val="000E04D9"/>
    <w:rsid w:val="000E142D"/>
    <w:rsid w:val="000E55F3"/>
    <w:rsid w:val="000E5CD8"/>
    <w:rsid w:val="000E6938"/>
    <w:rsid w:val="000E7651"/>
    <w:rsid w:val="000E7F0C"/>
    <w:rsid w:val="000F61A7"/>
    <w:rsid w:val="001073EB"/>
    <w:rsid w:val="001107A7"/>
    <w:rsid w:val="00110B32"/>
    <w:rsid w:val="00110BE1"/>
    <w:rsid w:val="001110E3"/>
    <w:rsid w:val="00113A69"/>
    <w:rsid w:val="0011517C"/>
    <w:rsid w:val="00115D69"/>
    <w:rsid w:val="001260F8"/>
    <w:rsid w:val="00126B70"/>
    <w:rsid w:val="00131F5D"/>
    <w:rsid w:val="00133806"/>
    <w:rsid w:val="0013714F"/>
    <w:rsid w:val="00140ACF"/>
    <w:rsid w:val="0014559F"/>
    <w:rsid w:val="0014592D"/>
    <w:rsid w:val="00145C20"/>
    <w:rsid w:val="00151B28"/>
    <w:rsid w:val="00153230"/>
    <w:rsid w:val="00155698"/>
    <w:rsid w:val="00161477"/>
    <w:rsid w:val="00171C33"/>
    <w:rsid w:val="001835C7"/>
    <w:rsid w:val="00191E87"/>
    <w:rsid w:val="0019627A"/>
    <w:rsid w:val="001A2412"/>
    <w:rsid w:val="001A367E"/>
    <w:rsid w:val="001A6517"/>
    <w:rsid w:val="001B13A1"/>
    <w:rsid w:val="001B20E6"/>
    <w:rsid w:val="001B4209"/>
    <w:rsid w:val="001B740E"/>
    <w:rsid w:val="001C2250"/>
    <w:rsid w:val="001C626B"/>
    <w:rsid w:val="001C79E0"/>
    <w:rsid w:val="001D4A69"/>
    <w:rsid w:val="001E012F"/>
    <w:rsid w:val="001E4A39"/>
    <w:rsid w:val="001E4D7F"/>
    <w:rsid w:val="001F1E26"/>
    <w:rsid w:val="001F390C"/>
    <w:rsid w:val="001F62FA"/>
    <w:rsid w:val="001F7146"/>
    <w:rsid w:val="001F728C"/>
    <w:rsid w:val="002030B9"/>
    <w:rsid w:val="0020344C"/>
    <w:rsid w:val="00203504"/>
    <w:rsid w:val="0020498F"/>
    <w:rsid w:val="002062A2"/>
    <w:rsid w:val="00206994"/>
    <w:rsid w:val="00207C25"/>
    <w:rsid w:val="002103D5"/>
    <w:rsid w:val="00213D88"/>
    <w:rsid w:val="00215CE0"/>
    <w:rsid w:val="00226E6B"/>
    <w:rsid w:val="00233FC0"/>
    <w:rsid w:val="00235954"/>
    <w:rsid w:val="002518DD"/>
    <w:rsid w:val="002521C8"/>
    <w:rsid w:val="00255522"/>
    <w:rsid w:val="0025727B"/>
    <w:rsid w:val="00257B9F"/>
    <w:rsid w:val="00261521"/>
    <w:rsid w:val="00261C28"/>
    <w:rsid w:val="002673D2"/>
    <w:rsid w:val="00270054"/>
    <w:rsid w:val="00275A5B"/>
    <w:rsid w:val="0027610F"/>
    <w:rsid w:val="00281A90"/>
    <w:rsid w:val="002838F2"/>
    <w:rsid w:val="002849BB"/>
    <w:rsid w:val="00284F25"/>
    <w:rsid w:val="00290E70"/>
    <w:rsid w:val="002937A2"/>
    <w:rsid w:val="002A1768"/>
    <w:rsid w:val="002B1367"/>
    <w:rsid w:val="002C2BDF"/>
    <w:rsid w:val="002C3358"/>
    <w:rsid w:val="002C50F1"/>
    <w:rsid w:val="002D12AF"/>
    <w:rsid w:val="002D4E42"/>
    <w:rsid w:val="002D699E"/>
    <w:rsid w:val="002E3397"/>
    <w:rsid w:val="002E453E"/>
    <w:rsid w:val="002E68F2"/>
    <w:rsid w:val="002F07B0"/>
    <w:rsid w:val="002F21D4"/>
    <w:rsid w:val="002F3170"/>
    <w:rsid w:val="002F31D6"/>
    <w:rsid w:val="002F3F05"/>
    <w:rsid w:val="002F6A34"/>
    <w:rsid w:val="00300D2F"/>
    <w:rsid w:val="00302C90"/>
    <w:rsid w:val="003036F4"/>
    <w:rsid w:val="00304E10"/>
    <w:rsid w:val="00306615"/>
    <w:rsid w:val="00313FC7"/>
    <w:rsid w:val="00314577"/>
    <w:rsid w:val="00315C27"/>
    <w:rsid w:val="003173E6"/>
    <w:rsid w:val="00327232"/>
    <w:rsid w:val="00333C8D"/>
    <w:rsid w:val="003362AD"/>
    <w:rsid w:val="00343564"/>
    <w:rsid w:val="00347F8E"/>
    <w:rsid w:val="00362790"/>
    <w:rsid w:val="00365C7A"/>
    <w:rsid w:val="00367AB0"/>
    <w:rsid w:val="003741FC"/>
    <w:rsid w:val="003753E5"/>
    <w:rsid w:val="003765C1"/>
    <w:rsid w:val="00376715"/>
    <w:rsid w:val="00376EDB"/>
    <w:rsid w:val="0038238E"/>
    <w:rsid w:val="003969BC"/>
    <w:rsid w:val="003A1BCE"/>
    <w:rsid w:val="003A3A83"/>
    <w:rsid w:val="003A639D"/>
    <w:rsid w:val="003A799B"/>
    <w:rsid w:val="003B0A3F"/>
    <w:rsid w:val="003B423D"/>
    <w:rsid w:val="003B452D"/>
    <w:rsid w:val="003B77E6"/>
    <w:rsid w:val="003C2599"/>
    <w:rsid w:val="003C735B"/>
    <w:rsid w:val="003D761A"/>
    <w:rsid w:val="003E2371"/>
    <w:rsid w:val="003E2CE9"/>
    <w:rsid w:val="003E45AF"/>
    <w:rsid w:val="003E4B5C"/>
    <w:rsid w:val="003E7996"/>
    <w:rsid w:val="003F4DFC"/>
    <w:rsid w:val="004004E0"/>
    <w:rsid w:val="00400BE9"/>
    <w:rsid w:val="00406579"/>
    <w:rsid w:val="004113D0"/>
    <w:rsid w:val="0041245B"/>
    <w:rsid w:val="0041665A"/>
    <w:rsid w:val="0042043B"/>
    <w:rsid w:val="00421268"/>
    <w:rsid w:val="004251B0"/>
    <w:rsid w:val="00425FD5"/>
    <w:rsid w:val="0042750E"/>
    <w:rsid w:val="00427E9A"/>
    <w:rsid w:val="004374E8"/>
    <w:rsid w:val="004376BF"/>
    <w:rsid w:val="004434C6"/>
    <w:rsid w:val="004451E1"/>
    <w:rsid w:val="004467B4"/>
    <w:rsid w:val="00453B52"/>
    <w:rsid w:val="00453BBC"/>
    <w:rsid w:val="00457513"/>
    <w:rsid w:val="00461245"/>
    <w:rsid w:val="0046142F"/>
    <w:rsid w:val="004625BD"/>
    <w:rsid w:val="004675C5"/>
    <w:rsid w:val="00475DD3"/>
    <w:rsid w:val="004760F1"/>
    <w:rsid w:val="004834A5"/>
    <w:rsid w:val="004914DC"/>
    <w:rsid w:val="00493DCC"/>
    <w:rsid w:val="00494685"/>
    <w:rsid w:val="00495502"/>
    <w:rsid w:val="00496558"/>
    <w:rsid w:val="004A1028"/>
    <w:rsid w:val="004A21C1"/>
    <w:rsid w:val="004A3EF5"/>
    <w:rsid w:val="004A7D08"/>
    <w:rsid w:val="004B2803"/>
    <w:rsid w:val="004B3B8A"/>
    <w:rsid w:val="004C064A"/>
    <w:rsid w:val="004C15A7"/>
    <w:rsid w:val="004C19EA"/>
    <w:rsid w:val="004D2CFB"/>
    <w:rsid w:val="004D3BAC"/>
    <w:rsid w:val="004D3F1C"/>
    <w:rsid w:val="004D4A89"/>
    <w:rsid w:val="004D5B5B"/>
    <w:rsid w:val="004D5DC3"/>
    <w:rsid w:val="004E1F72"/>
    <w:rsid w:val="004E563A"/>
    <w:rsid w:val="004F19AB"/>
    <w:rsid w:val="004F783B"/>
    <w:rsid w:val="004F7C85"/>
    <w:rsid w:val="005020BB"/>
    <w:rsid w:val="005027D9"/>
    <w:rsid w:val="00506E0A"/>
    <w:rsid w:val="005116E5"/>
    <w:rsid w:val="00514574"/>
    <w:rsid w:val="00516E4D"/>
    <w:rsid w:val="00524832"/>
    <w:rsid w:val="005251F0"/>
    <w:rsid w:val="00525395"/>
    <w:rsid w:val="00525773"/>
    <w:rsid w:val="00526F60"/>
    <w:rsid w:val="0053117E"/>
    <w:rsid w:val="00531202"/>
    <w:rsid w:val="00531E6A"/>
    <w:rsid w:val="005355F5"/>
    <w:rsid w:val="0053589D"/>
    <w:rsid w:val="00540760"/>
    <w:rsid w:val="005444F1"/>
    <w:rsid w:val="00545A84"/>
    <w:rsid w:val="005566C5"/>
    <w:rsid w:val="00556998"/>
    <w:rsid w:val="00557A7B"/>
    <w:rsid w:val="00562C1A"/>
    <w:rsid w:val="005702BF"/>
    <w:rsid w:val="005816ED"/>
    <w:rsid w:val="00581C7B"/>
    <w:rsid w:val="00586297"/>
    <w:rsid w:val="00586582"/>
    <w:rsid w:val="00586EF1"/>
    <w:rsid w:val="0059100A"/>
    <w:rsid w:val="00593F35"/>
    <w:rsid w:val="00595EBA"/>
    <w:rsid w:val="005A0C25"/>
    <w:rsid w:val="005A1A17"/>
    <w:rsid w:val="005A2B2E"/>
    <w:rsid w:val="005A5124"/>
    <w:rsid w:val="005A65E7"/>
    <w:rsid w:val="005B13D9"/>
    <w:rsid w:val="005B5D4B"/>
    <w:rsid w:val="005D1876"/>
    <w:rsid w:val="005D1BDE"/>
    <w:rsid w:val="005D3906"/>
    <w:rsid w:val="005D40F9"/>
    <w:rsid w:val="005D69CD"/>
    <w:rsid w:val="005E3820"/>
    <w:rsid w:val="005F03BE"/>
    <w:rsid w:val="005F0ECA"/>
    <w:rsid w:val="005F15A4"/>
    <w:rsid w:val="005F3240"/>
    <w:rsid w:val="005F5637"/>
    <w:rsid w:val="005F6367"/>
    <w:rsid w:val="006049CA"/>
    <w:rsid w:val="00611B5B"/>
    <w:rsid w:val="006165CC"/>
    <w:rsid w:val="00622829"/>
    <w:rsid w:val="006237C2"/>
    <w:rsid w:val="0062515F"/>
    <w:rsid w:val="006336DB"/>
    <w:rsid w:val="006341D1"/>
    <w:rsid w:val="0064143C"/>
    <w:rsid w:val="006418E6"/>
    <w:rsid w:val="00641999"/>
    <w:rsid w:val="006444E0"/>
    <w:rsid w:val="006447CD"/>
    <w:rsid w:val="0064737E"/>
    <w:rsid w:val="00647C7F"/>
    <w:rsid w:val="006508B5"/>
    <w:rsid w:val="006529E8"/>
    <w:rsid w:val="00656872"/>
    <w:rsid w:val="006573A9"/>
    <w:rsid w:val="00657DCE"/>
    <w:rsid w:val="006669B4"/>
    <w:rsid w:val="006772A3"/>
    <w:rsid w:val="00680DA7"/>
    <w:rsid w:val="00687DDC"/>
    <w:rsid w:val="006907E8"/>
    <w:rsid w:val="00692596"/>
    <w:rsid w:val="006938BB"/>
    <w:rsid w:val="00696930"/>
    <w:rsid w:val="006B31DD"/>
    <w:rsid w:val="006B3DBD"/>
    <w:rsid w:val="006C6E2E"/>
    <w:rsid w:val="006C7E05"/>
    <w:rsid w:val="006D0419"/>
    <w:rsid w:val="006D0806"/>
    <w:rsid w:val="006D085A"/>
    <w:rsid w:val="006D252F"/>
    <w:rsid w:val="006D72BE"/>
    <w:rsid w:val="006E03A7"/>
    <w:rsid w:val="006E041B"/>
    <w:rsid w:val="006E2507"/>
    <w:rsid w:val="006E3301"/>
    <w:rsid w:val="006E5811"/>
    <w:rsid w:val="006F007C"/>
    <w:rsid w:val="006F406C"/>
    <w:rsid w:val="00703D24"/>
    <w:rsid w:val="00704DAC"/>
    <w:rsid w:val="007059A3"/>
    <w:rsid w:val="00710135"/>
    <w:rsid w:val="00723469"/>
    <w:rsid w:val="0072388F"/>
    <w:rsid w:val="007309F2"/>
    <w:rsid w:val="00731CDB"/>
    <w:rsid w:val="00742E74"/>
    <w:rsid w:val="007445B8"/>
    <w:rsid w:val="00745E14"/>
    <w:rsid w:val="007466B0"/>
    <w:rsid w:val="00752B37"/>
    <w:rsid w:val="00752DA6"/>
    <w:rsid w:val="007552AE"/>
    <w:rsid w:val="00761C01"/>
    <w:rsid w:val="00767084"/>
    <w:rsid w:val="0077532C"/>
    <w:rsid w:val="00783AEF"/>
    <w:rsid w:val="00784080"/>
    <w:rsid w:val="007851F0"/>
    <w:rsid w:val="007959AF"/>
    <w:rsid w:val="007A09FA"/>
    <w:rsid w:val="007A4880"/>
    <w:rsid w:val="007A717C"/>
    <w:rsid w:val="007A7DE6"/>
    <w:rsid w:val="007B01EA"/>
    <w:rsid w:val="007B404B"/>
    <w:rsid w:val="007B4968"/>
    <w:rsid w:val="007B68CC"/>
    <w:rsid w:val="007B7BED"/>
    <w:rsid w:val="007C30A9"/>
    <w:rsid w:val="007C49E4"/>
    <w:rsid w:val="007C77B8"/>
    <w:rsid w:val="007C7FFB"/>
    <w:rsid w:val="007D07E7"/>
    <w:rsid w:val="007D4DF7"/>
    <w:rsid w:val="007E0587"/>
    <w:rsid w:val="007E0A2D"/>
    <w:rsid w:val="007E2C31"/>
    <w:rsid w:val="007E4AC3"/>
    <w:rsid w:val="007F2504"/>
    <w:rsid w:val="007F2805"/>
    <w:rsid w:val="007F4972"/>
    <w:rsid w:val="00813267"/>
    <w:rsid w:val="008155FA"/>
    <w:rsid w:val="008175B1"/>
    <w:rsid w:val="00826129"/>
    <w:rsid w:val="00826BAD"/>
    <w:rsid w:val="00831EB3"/>
    <w:rsid w:val="00844E4B"/>
    <w:rsid w:val="00845EEA"/>
    <w:rsid w:val="00854180"/>
    <w:rsid w:val="008545A8"/>
    <w:rsid w:val="00860B63"/>
    <w:rsid w:val="0086461B"/>
    <w:rsid w:val="00864B58"/>
    <w:rsid w:val="0087131D"/>
    <w:rsid w:val="0087153E"/>
    <w:rsid w:val="008732BC"/>
    <w:rsid w:val="0087423E"/>
    <w:rsid w:val="008746E2"/>
    <w:rsid w:val="008752B7"/>
    <w:rsid w:val="00875BE0"/>
    <w:rsid w:val="00876816"/>
    <w:rsid w:val="00880252"/>
    <w:rsid w:val="0088272C"/>
    <w:rsid w:val="0088349A"/>
    <w:rsid w:val="008867BC"/>
    <w:rsid w:val="00886A8A"/>
    <w:rsid w:val="00886FF6"/>
    <w:rsid w:val="008873E7"/>
    <w:rsid w:val="00887EF5"/>
    <w:rsid w:val="00890F96"/>
    <w:rsid w:val="00895047"/>
    <w:rsid w:val="00895BDB"/>
    <w:rsid w:val="00895F11"/>
    <w:rsid w:val="00896E89"/>
    <w:rsid w:val="00896EB6"/>
    <w:rsid w:val="008A045D"/>
    <w:rsid w:val="008B307D"/>
    <w:rsid w:val="008B5B53"/>
    <w:rsid w:val="008C10D7"/>
    <w:rsid w:val="008C5238"/>
    <w:rsid w:val="008C5CC8"/>
    <w:rsid w:val="008D2986"/>
    <w:rsid w:val="008D3BBD"/>
    <w:rsid w:val="008D4B2D"/>
    <w:rsid w:val="008D56B4"/>
    <w:rsid w:val="008D6CBF"/>
    <w:rsid w:val="008D7F9B"/>
    <w:rsid w:val="008E0D00"/>
    <w:rsid w:val="008E761C"/>
    <w:rsid w:val="008E778B"/>
    <w:rsid w:val="008F1AEE"/>
    <w:rsid w:val="008F4FEE"/>
    <w:rsid w:val="00900FA1"/>
    <w:rsid w:val="0090113E"/>
    <w:rsid w:val="00901D42"/>
    <w:rsid w:val="00907422"/>
    <w:rsid w:val="0091032A"/>
    <w:rsid w:val="00915834"/>
    <w:rsid w:val="009217D9"/>
    <w:rsid w:val="0092413A"/>
    <w:rsid w:val="0094194C"/>
    <w:rsid w:val="00945231"/>
    <w:rsid w:val="00945A98"/>
    <w:rsid w:val="00947F2D"/>
    <w:rsid w:val="00952D9A"/>
    <w:rsid w:val="00954E9D"/>
    <w:rsid w:val="0095602F"/>
    <w:rsid w:val="009563A0"/>
    <w:rsid w:val="009652D4"/>
    <w:rsid w:val="00965B70"/>
    <w:rsid w:val="00970C51"/>
    <w:rsid w:val="00973C50"/>
    <w:rsid w:val="009812CA"/>
    <w:rsid w:val="00981E93"/>
    <w:rsid w:val="00985CBC"/>
    <w:rsid w:val="00985F8A"/>
    <w:rsid w:val="00987650"/>
    <w:rsid w:val="00991AE1"/>
    <w:rsid w:val="0099271F"/>
    <w:rsid w:val="00994662"/>
    <w:rsid w:val="00994E9F"/>
    <w:rsid w:val="009963D4"/>
    <w:rsid w:val="009A12FA"/>
    <w:rsid w:val="009A56E1"/>
    <w:rsid w:val="009A5BD9"/>
    <w:rsid w:val="009B027F"/>
    <w:rsid w:val="009B5014"/>
    <w:rsid w:val="009B7150"/>
    <w:rsid w:val="009B7267"/>
    <w:rsid w:val="009B7758"/>
    <w:rsid w:val="009B79A3"/>
    <w:rsid w:val="009C136B"/>
    <w:rsid w:val="009C237C"/>
    <w:rsid w:val="009C29FD"/>
    <w:rsid w:val="009C356D"/>
    <w:rsid w:val="009C609E"/>
    <w:rsid w:val="009C6DFC"/>
    <w:rsid w:val="009D0BEF"/>
    <w:rsid w:val="009E1BF1"/>
    <w:rsid w:val="009E3932"/>
    <w:rsid w:val="009E66C2"/>
    <w:rsid w:val="009E762B"/>
    <w:rsid w:val="009E77CB"/>
    <w:rsid w:val="009F395D"/>
    <w:rsid w:val="00A04D50"/>
    <w:rsid w:val="00A05051"/>
    <w:rsid w:val="00A06729"/>
    <w:rsid w:val="00A12E72"/>
    <w:rsid w:val="00A15325"/>
    <w:rsid w:val="00A15D29"/>
    <w:rsid w:val="00A20760"/>
    <w:rsid w:val="00A21019"/>
    <w:rsid w:val="00A22A4D"/>
    <w:rsid w:val="00A22DC7"/>
    <w:rsid w:val="00A244FB"/>
    <w:rsid w:val="00A26029"/>
    <w:rsid w:val="00A342CD"/>
    <w:rsid w:val="00A40188"/>
    <w:rsid w:val="00A4314D"/>
    <w:rsid w:val="00A4574B"/>
    <w:rsid w:val="00A46DE7"/>
    <w:rsid w:val="00A51C95"/>
    <w:rsid w:val="00A57576"/>
    <w:rsid w:val="00A6332A"/>
    <w:rsid w:val="00A6758C"/>
    <w:rsid w:val="00A675B1"/>
    <w:rsid w:val="00A710B8"/>
    <w:rsid w:val="00A77893"/>
    <w:rsid w:val="00A93CFD"/>
    <w:rsid w:val="00A94C12"/>
    <w:rsid w:val="00AA03BD"/>
    <w:rsid w:val="00AA0AA7"/>
    <w:rsid w:val="00AA468B"/>
    <w:rsid w:val="00AA7463"/>
    <w:rsid w:val="00AB0ABE"/>
    <w:rsid w:val="00AB1AE5"/>
    <w:rsid w:val="00AB2159"/>
    <w:rsid w:val="00AB414C"/>
    <w:rsid w:val="00AB654D"/>
    <w:rsid w:val="00AD1660"/>
    <w:rsid w:val="00AD2F17"/>
    <w:rsid w:val="00AD4FDA"/>
    <w:rsid w:val="00AE1F1C"/>
    <w:rsid w:val="00AE4B2C"/>
    <w:rsid w:val="00AE7A30"/>
    <w:rsid w:val="00AE7A3F"/>
    <w:rsid w:val="00AF0EDB"/>
    <w:rsid w:val="00AF2BE5"/>
    <w:rsid w:val="00AF30E9"/>
    <w:rsid w:val="00AF66E2"/>
    <w:rsid w:val="00B006DA"/>
    <w:rsid w:val="00B00A39"/>
    <w:rsid w:val="00B01AE2"/>
    <w:rsid w:val="00B0577D"/>
    <w:rsid w:val="00B11902"/>
    <w:rsid w:val="00B127A8"/>
    <w:rsid w:val="00B129BE"/>
    <w:rsid w:val="00B14DC4"/>
    <w:rsid w:val="00B154AE"/>
    <w:rsid w:val="00B1671F"/>
    <w:rsid w:val="00B20BD6"/>
    <w:rsid w:val="00B22272"/>
    <w:rsid w:val="00B3195B"/>
    <w:rsid w:val="00B32C29"/>
    <w:rsid w:val="00B34697"/>
    <w:rsid w:val="00B3488D"/>
    <w:rsid w:val="00B34EC7"/>
    <w:rsid w:val="00B3561A"/>
    <w:rsid w:val="00B4179A"/>
    <w:rsid w:val="00B420DC"/>
    <w:rsid w:val="00B421A1"/>
    <w:rsid w:val="00B422DB"/>
    <w:rsid w:val="00B42FBF"/>
    <w:rsid w:val="00B4338E"/>
    <w:rsid w:val="00B437DB"/>
    <w:rsid w:val="00B45AFE"/>
    <w:rsid w:val="00B46466"/>
    <w:rsid w:val="00B46A47"/>
    <w:rsid w:val="00B50BF0"/>
    <w:rsid w:val="00B52A1B"/>
    <w:rsid w:val="00B52E48"/>
    <w:rsid w:val="00B55AFE"/>
    <w:rsid w:val="00B606DA"/>
    <w:rsid w:val="00B614A4"/>
    <w:rsid w:val="00B6152C"/>
    <w:rsid w:val="00B65805"/>
    <w:rsid w:val="00B67A0B"/>
    <w:rsid w:val="00B724C3"/>
    <w:rsid w:val="00B803A3"/>
    <w:rsid w:val="00B80558"/>
    <w:rsid w:val="00B83C7B"/>
    <w:rsid w:val="00B845E3"/>
    <w:rsid w:val="00B879FC"/>
    <w:rsid w:val="00B91EA8"/>
    <w:rsid w:val="00B95B6B"/>
    <w:rsid w:val="00B96878"/>
    <w:rsid w:val="00B97946"/>
    <w:rsid w:val="00BA3A4F"/>
    <w:rsid w:val="00BB0409"/>
    <w:rsid w:val="00BB16B3"/>
    <w:rsid w:val="00BB1FC0"/>
    <w:rsid w:val="00BC2156"/>
    <w:rsid w:val="00BC3896"/>
    <w:rsid w:val="00BC7731"/>
    <w:rsid w:val="00BD6321"/>
    <w:rsid w:val="00BE5452"/>
    <w:rsid w:val="00BE5CD2"/>
    <w:rsid w:val="00BE7277"/>
    <w:rsid w:val="00BE7D86"/>
    <w:rsid w:val="00BF1034"/>
    <w:rsid w:val="00BF44E5"/>
    <w:rsid w:val="00C0077A"/>
    <w:rsid w:val="00C04883"/>
    <w:rsid w:val="00C04FA6"/>
    <w:rsid w:val="00C12859"/>
    <w:rsid w:val="00C12DB3"/>
    <w:rsid w:val="00C2011E"/>
    <w:rsid w:val="00C2090E"/>
    <w:rsid w:val="00C23B32"/>
    <w:rsid w:val="00C27931"/>
    <w:rsid w:val="00C3217E"/>
    <w:rsid w:val="00C35C02"/>
    <w:rsid w:val="00C368CB"/>
    <w:rsid w:val="00C405AD"/>
    <w:rsid w:val="00C56B93"/>
    <w:rsid w:val="00C57EAE"/>
    <w:rsid w:val="00C77B86"/>
    <w:rsid w:val="00C80020"/>
    <w:rsid w:val="00C819A4"/>
    <w:rsid w:val="00C828FC"/>
    <w:rsid w:val="00C83EE3"/>
    <w:rsid w:val="00C84723"/>
    <w:rsid w:val="00C8592D"/>
    <w:rsid w:val="00C918A2"/>
    <w:rsid w:val="00C94D19"/>
    <w:rsid w:val="00C97430"/>
    <w:rsid w:val="00C978A8"/>
    <w:rsid w:val="00CA33D6"/>
    <w:rsid w:val="00CA6474"/>
    <w:rsid w:val="00CA6521"/>
    <w:rsid w:val="00CB6F0F"/>
    <w:rsid w:val="00CB6FB3"/>
    <w:rsid w:val="00CC28B2"/>
    <w:rsid w:val="00CC3156"/>
    <w:rsid w:val="00CC4C07"/>
    <w:rsid w:val="00CC5F4A"/>
    <w:rsid w:val="00CC6460"/>
    <w:rsid w:val="00CC6B9F"/>
    <w:rsid w:val="00CD02FC"/>
    <w:rsid w:val="00CD03A6"/>
    <w:rsid w:val="00CD1730"/>
    <w:rsid w:val="00CD63CB"/>
    <w:rsid w:val="00CE2662"/>
    <w:rsid w:val="00CF0F5E"/>
    <w:rsid w:val="00D00AB1"/>
    <w:rsid w:val="00D03083"/>
    <w:rsid w:val="00D04B8C"/>
    <w:rsid w:val="00D10B83"/>
    <w:rsid w:val="00D10FE8"/>
    <w:rsid w:val="00D13072"/>
    <w:rsid w:val="00D14EB7"/>
    <w:rsid w:val="00D220B9"/>
    <w:rsid w:val="00D4050D"/>
    <w:rsid w:val="00D42FBC"/>
    <w:rsid w:val="00D43284"/>
    <w:rsid w:val="00D446A3"/>
    <w:rsid w:val="00D44A75"/>
    <w:rsid w:val="00D44FC5"/>
    <w:rsid w:val="00D452BD"/>
    <w:rsid w:val="00D47927"/>
    <w:rsid w:val="00D50ACC"/>
    <w:rsid w:val="00D50C43"/>
    <w:rsid w:val="00D515C1"/>
    <w:rsid w:val="00D558E2"/>
    <w:rsid w:val="00D564A8"/>
    <w:rsid w:val="00D57BED"/>
    <w:rsid w:val="00D600B6"/>
    <w:rsid w:val="00D622F1"/>
    <w:rsid w:val="00D62E74"/>
    <w:rsid w:val="00D74379"/>
    <w:rsid w:val="00D7572D"/>
    <w:rsid w:val="00D75960"/>
    <w:rsid w:val="00D75BE5"/>
    <w:rsid w:val="00D774C3"/>
    <w:rsid w:val="00D8045A"/>
    <w:rsid w:val="00D816F8"/>
    <w:rsid w:val="00D817E6"/>
    <w:rsid w:val="00D84069"/>
    <w:rsid w:val="00D842E3"/>
    <w:rsid w:val="00D85C5C"/>
    <w:rsid w:val="00D86496"/>
    <w:rsid w:val="00D87EA6"/>
    <w:rsid w:val="00D9497D"/>
    <w:rsid w:val="00DA246E"/>
    <w:rsid w:val="00DA7BFE"/>
    <w:rsid w:val="00DB0239"/>
    <w:rsid w:val="00DB1814"/>
    <w:rsid w:val="00DB3C33"/>
    <w:rsid w:val="00DC68BB"/>
    <w:rsid w:val="00DC7C1D"/>
    <w:rsid w:val="00DD00ED"/>
    <w:rsid w:val="00DD3572"/>
    <w:rsid w:val="00DD4688"/>
    <w:rsid w:val="00DD70F3"/>
    <w:rsid w:val="00DD7DB6"/>
    <w:rsid w:val="00DE1927"/>
    <w:rsid w:val="00DE55DE"/>
    <w:rsid w:val="00DF2AFD"/>
    <w:rsid w:val="00E0009D"/>
    <w:rsid w:val="00E0177C"/>
    <w:rsid w:val="00E01CB5"/>
    <w:rsid w:val="00E164D1"/>
    <w:rsid w:val="00E173E2"/>
    <w:rsid w:val="00E2016B"/>
    <w:rsid w:val="00E226EA"/>
    <w:rsid w:val="00E27AB3"/>
    <w:rsid w:val="00E317AA"/>
    <w:rsid w:val="00E32089"/>
    <w:rsid w:val="00E33188"/>
    <w:rsid w:val="00E341A2"/>
    <w:rsid w:val="00E469DF"/>
    <w:rsid w:val="00E515D8"/>
    <w:rsid w:val="00E70811"/>
    <w:rsid w:val="00E72CC1"/>
    <w:rsid w:val="00E736B1"/>
    <w:rsid w:val="00E768C8"/>
    <w:rsid w:val="00E77A18"/>
    <w:rsid w:val="00E83989"/>
    <w:rsid w:val="00E85D64"/>
    <w:rsid w:val="00E92544"/>
    <w:rsid w:val="00E938CF"/>
    <w:rsid w:val="00E97BE8"/>
    <w:rsid w:val="00EB2078"/>
    <w:rsid w:val="00EB6C7E"/>
    <w:rsid w:val="00EB788E"/>
    <w:rsid w:val="00EC11A6"/>
    <w:rsid w:val="00EC4904"/>
    <w:rsid w:val="00EC4CA1"/>
    <w:rsid w:val="00ED40EC"/>
    <w:rsid w:val="00ED4768"/>
    <w:rsid w:val="00EE17EA"/>
    <w:rsid w:val="00EE2158"/>
    <w:rsid w:val="00EE2E9D"/>
    <w:rsid w:val="00EE54B4"/>
    <w:rsid w:val="00EF1110"/>
    <w:rsid w:val="00EF5EC2"/>
    <w:rsid w:val="00F0382D"/>
    <w:rsid w:val="00F07239"/>
    <w:rsid w:val="00F07BEB"/>
    <w:rsid w:val="00F2461E"/>
    <w:rsid w:val="00F33BE0"/>
    <w:rsid w:val="00F35447"/>
    <w:rsid w:val="00F407DE"/>
    <w:rsid w:val="00F40C8C"/>
    <w:rsid w:val="00F44B01"/>
    <w:rsid w:val="00F47EC1"/>
    <w:rsid w:val="00F528F1"/>
    <w:rsid w:val="00F565BD"/>
    <w:rsid w:val="00F5789A"/>
    <w:rsid w:val="00F60D27"/>
    <w:rsid w:val="00F66B1D"/>
    <w:rsid w:val="00F73FED"/>
    <w:rsid w:val="00F76343"/>
    <w:rsid w:val="00F83B11"/>
    <w:rsid w:val="00F93241"/>
    <w:rsid w:val="00F93C07"/>
    <w:rsid w:val="00F949D3"/>
    <w:rsid w:val="00F96C25"/>
    <w:rsid w:val="00F971A7"/>
    <w:rsid w:val="00FA051B"/>
    <w:rsid w:val="00FA25C2"/>
    <w:rsid w:val="00FA7F74"/>
    <w:rsid w:val="00FC0786"/>
    <w:rsid w:val="00FC1AB1"/>
    <w:rsid w:val="00FD4A8E"/>
    <w:rsid w:val="00FD62E2"/>
    <w:rsid w:val="00FD641A"/>
    <w:rsid w:val="00FE21AB"/>
    <w:rsid w:val="00FE4F5C"/>
    <w:rsid w:val="00FE5424"/>
    <w:rsid w:val="00FE54B7"/>
    <w:rsid w:val="00FF7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2F9A352"/>
  <w15:docId w15:val="{6DA6C095-AED4-41AC-B1F7-E9E3AA7C4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A1D51"/>
    <w:rPr>
      <w:rFonts w:ascii="Calibri" w:eastAsia="Calibri" w:hAnsi="Calibri" w:cs="Times New Roman"/>
      <w:lang w:val="sq-AL"/>
    </w:rPr>
  </w:style>
  <w:style w:type="paragraph" w:styleId="Heading2">
    <w:name w:val="heading 2"/>
    <w:basedOn w:val="Normal"/>
    <w:next w:val="Normal"/>
    <w:link w:val="Heading2Char"/>
    <w:qFormat/>
    <w:rsid w:val="004D5DC3"/>
    <w:pPr>
      <w:keepNext/>
      <w:spacing w:after="0" w:line="240" w:lineRule="auto"/>
      <w:jc w:val="right"/>
      <w:outlineLvl w:val="1"/>
    </w:pPr>
    <w:rPr>
      <w:rFonts w:ascii="Times New Roman" w:eastAsia="Times New Roman" w:hAnsi="Times New Roman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4D5DC3"/>
    <w:rPr>
      <w:rFonts w:ascii="Times New Roman" w:eastAsia="Times New Roman" w:hAnsi="Times New Roman" w:cs="Times New Roman"/>
      <w:sz w:val="28"/>
      <w:szCs w:val="24"/>
    </w:rPr>
  </w:style>
  <w:style w:type="paragraph" w:styleId="Title">
    <w:name w:val="Title"/>
    <w:basedOn w:val="Normal"/>
    <w:link w:val="TitleChar"/>
    <w:qFormat/>
    <w:rsid w:val="004D5DC3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</w:rPr>
  </w:style>
  <w:style w:type="character" w:customStyle="1" w:styleId="TitleChar">
    <w:name w:val="Title Char"/>
    <w:basedOn w:val="DefaultParagraphFont"/>
    <w:link w:val="Title"/>
    <w:rsid w:val="004D5DC3"/>
    <w:rPr>
      <w:rFonts w:ascii="Times New Roman" w:eastAsia="Times New Roman" w:hAnsi="Times New Roman" w:cs="Times New Roman"/>
      <w:b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4D5D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5DC3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4D5D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5DC3"/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4D5DC3"/>
    <w:rPr>
      <w:color w:val="0000FF"/>
      <w:u w:val="single"/>
    </w:rPr>
  </w:style>
  <w:style w:type="paragraph" w:styleId="NoSpacing">
    <w:name w:val="No Spacing"/>
    <w:uiPriority w:val="1"/>
    <w:qFormat/>
    <w:rsid w:val="004D5D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aliases w:val="Akapit z listą BS,Bullet1,List Paragraph1,Akapit z lista B"/>
    <w:basedOn w:val="Normal"/>
    <w:link w:val="ListParagraphChar"/>
    <w:uiPriority w:val="34"/>
    <w:qFormat/>
    <w:rsid w:val="00DB1814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826BAD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622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22F1"/>
    <w:rPr>
      <w:rFonts w:ascii="Segoe UI" w:eastAsia="Calibri" w:hAnsi="Segoe UI" w:cs="Segoe UI"/>
      <w:sz w:val="18"/>
      <w:szCs w:val="18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7C30A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7C30A9"/>
    <w:rPr>
      <w:rFonts w:ascii="Courier New" w:eastAsia="Times New Roman" w:hAnsi="Courier New" w:cs="Courier New"/>
      <w:sz w:val="20"/>
      <w:szCs w:val="20"/>
    </w:rPr>
  </w:style>
  <w:style w:type="character" w:customStyle="1" w:styleId="ListParagraphChar">
    <w:name w:val="List Paragraph Char"/>
    <w:aliases w:val="Akapit z listą BS Char,Bullet1 Char,List Paragraph1 Char,Akapit z lista B Char"/>
    <w:link w:val="ListParagraph"/>
    <w:uiPriority w:val="34"/>
    <w:qFormat/>
    <w:locked/>
    <w:rsid w:val="007C30A9"/>
    <w:rPr>
      <w:rFonts w:ascii="Calibri" w:eastAsia="Calibri" w:hAnsi="Calibri" w:cs="Times New Roman"/>
    </w:rPr>
  </w:style>
  <w:style w:type="character" w:styleId="CommentReference">
    <w:name w:val="annotation reference"/>
    <w:uiPriority w:val="99"/>
    <w:semiHidden/>
    <w:unhideWhenUsed/>
    <w:rsid w:val="0009308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93081"/>
    <w:pPr>
      <w:spacing w:after="16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93081"/>
    <w:rPr>
      <w:rFonts w:ascii="Calibri" w:eastAsia="Calibri" w:hAnsi="Calibri" w:cs="Times New Roman"/>
      <w:sz w:val="20"/>
      <w:szCs w:val="20"/>
    </w:rPr>
  </w:style>
  <w:style w:type="character" w:customStyle="1" w:styleId="cf01">
    <w:name w:val="cf01"/>
    <w:rsid w:val="00093081"/>
    <w:rPr>
      <w:rFonts w:ascii="Segoe UI" w:eastAsia="Calibr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276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5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268</Nr_x002e__x0020_akti>
    <Data_x0020_e_x0020_Krijimit xmlns="0e656187-b300-4fb0-8bf4-3a50f872073c">2025-01-09T11:51:54Z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2025-01-08T00:00:00Z</Date_x0020_protokolli>
    <Titulli xmlns="0e656187-b300-4fb0-8bf4-3a50f872073c">Mbi licencimin e shoqërisë “VOLTON” sh.p.k. në veprimtarinë e furnizimit të energjisë elektrike</Titulli>
    <Modifikuesi xmlns="0e656187-b300-4fb0-8bf4-3a50f872073c">nevila.samarxhi</Modifikuesi>
    <Nr_x002e__x0020_prot_x0020_QBZ xmlns="0e656187-b300-4fb0-8bf4-3a50f872073c">12/4</Nr_x002e__x0020_prot_x0020_QBZ>
    <Data_x0020_e_x0020_Modifikimit xmlns="0e656187-b300-4fb0-8bf4-3a50f872073c">2025-01-09T12:13:20Z</Data_x0020_e_x0020_Modifikimit>
    <Dekretuar xmlns="0e656187-b300-4fb0-8bf4-3a50f872073c">false</Dekretuar>
    <Data xmlns="0e656187-b300-4fb0-8bf4-3a50f872073c">2024-12-10T00:00:00Z</Data>
    <Nr_x002e__x0020_protokolli_x0020_i_x0020_aktit xmlns="0e656187-b300-4fb0-8bf4-3a50f872073c">11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48C275F5D674B429650E4B498BF84B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48C275F5D674B429650E4B498BF84B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11D906-74DF-46F4-8210-6BFAAA280C79}">
  <ds:schemaRefs>
    <ds:schemaRef ds:uri="http://purl.org/dc/dcmitype/"/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schemas.openxmlformats.org/package/2006/metadata/core-properties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D960DA1B-5561-401B-A9F7-B07051B0BC9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496E7AA-4CFD-4667-BF27-B1A8226F9F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6F9FC04-53CF-4620-9B91-B02A0CDED10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8F385DA-2F54-4A12-83D5-850AA08584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63D01DB-80CD-4CFC-A999-1F5B6AE6E1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494</Words>
  <Characters>2820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licencimin e shoqërisë “VOLTON” sh.p.k. në veprimtarinë e furnizimit të energjisë elektrike</vt:lpstr>
    </vt:vector>
  </TitlesOfParts>
  <Company>Dpa</Company>
  <LinksUpToDate>false</LinksUpToDate>
  <CharactersWithSpaces>3308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licencimin e shoqërisë “VOLTON” sh.p.k. në veprimtarinë e furnizimit të energjisë elektrike</dc:title>
  <dc:creator>DJZM</dc:creator>
  <cp:lastModifiedBy>Fjora Cahani</cp:lastModifiedBy>
  <cp:revision>7</cp:revision>
  <cp:lastPrinted>2024-06-10T14:29:00Z</cp:lastPrinted>
  <dcterms:created xsi:type="dcterms:W3CDTF">2024-12-26T08:09:00Z</dcterms:created>
  <dcterms:modified xsi:type="dcterms:W3CDTF">2025-01-10T08:18:00Z</dcterms:modified>
</cp:coreProperties>
</file>