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2F34B" w14:textId="77777777" w:rsidR="0017498C" w:rsidRPr="0017498C" w:rsidRDefault="0017498C" w:rsidP="0017498C">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7498C">
        <w:rPr>
          <w:rFonts w:ascii="Garamond" w:eastAsiaTheme="minorHAnsi" w:hAnsi="Garamond"/>
          <w:b/>
          <w:bCs/>
          <w:color w:val="000000"/>
          <w:sz w:val="24"/>
          <w:szCs w:val="24"/>
        </w:rPr>
        <w:t>VENDIM</w:t>
      </w:r>
    </w:p>
    <w:p w14:paraId="75EC5145" w14:textId="678FE1DB" w:rsidR="0017498C" w:rsidRDefault="0017498C" w:rsidP="0017498C">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7498C">
        <w:rPr>
          <w:rFonts w:ascii="Garamond" w:eastAsiaTheme="minorHAnsi" w:hAnsi="Garamond"/>
          <w:b/>
          <w:bCs/>
          <w:color w:val="000000"/>
          <w:sz w:val="24"/>
          <w:szCs w:val="24"/>
        </w:rPr>
        <w:t>Nr.</w:t>
      </w:r>
      <w:r w:rsidR="00503243">
        <w:rPr>
          <w:rFonts w:ascii="Garamond" w:eastAsiaTheme="minorHAnsi" w:hAnsi="Garamond"/>
          <w:b/>
          <w:bCs/>
          <w:color w:val="000000"/>
          <w:sz w:val="24"/>
          <w:szCs w:val="24"/>
        </w:rPr>
        <w:t xml:space="preserve"> </w:t>
      </w:r>
      <w:r w:rsidRPr="0017498C">
        <w:rPr>
          <w:rFonts w:ascii="Garamond" w:eastAsiaTheme="minorHAnsi" w:hAnsi="Garamond"/>
          <w:b/>
          <w:bCs/>
          <w:color w:val="000000"/>
          <w:sz w:val="24"/>
          <w:szCs w:val="24"/>
        </w:rPr>
        <w:t xml:space="preserve">7, </w:t>
      </w:r>
      <w:r>
        <w:rPr>
          <w:rFonts w:ascii="Garamond" w:eastAsiaTheme="minorHAnsi" w:hAnsi="Garamond"/>
          <w:b/>
          <w:bCs/>
          <w:color w:val="000000"/>
          <w:sz w:val="24"/>
          <w:szCs w:val="24"/>
        </w:rPr>
        <w:t>d</w:t>
      </w:r>
      <w:r w:rsidRPr="0017498C">
        <w:rPr>
          <w:rFonts w:ascii="Garamond" w:eastAsiaTheme="minorHAnsi" w:hAnsi="Garamond"/>
          <w:b/>
          <w:bCs/>
          <w:color w:val="000000"/>
          <w:sz w:val="24"/>
          <w:szCs w:val="24"/>
        </w:rPr>
        <w:t>atë 6.1.2025</w:t>
      </w:r>
    </w:p>
    <w:p w14:paraId="2189C746" w14:textId="77777777" w:rsidR="0017498C" w:rsidRPr="0017498C" w:rsidRDefault="0017498C" w:rsidP="0017498C">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541EEEB" w14:textId="4E5EFDE6" w:rsidR="0017498C" w:rsidRPr="0017498C" w:rsidRDefault="0017498C" w:rsidP="0017498C">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7498C">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17498C">
        <w:rPr>
          <w:rFonts w:ascii="Garamond" w:eastAsiaTheme="minorHAnsi" w:hAnsi="Garamond"/>
          <w:b/>
          <w:bCs/>
          <w:color w:val="000000"/>
          <w:sz w:val="24"/>
          <w:szCs w:val="24"/>
        </w:rPr>
        <w:t>ZGJATJEN E VENDIMMARRJES SË BORDIT LIDHUR ME KËRKESËN E SHOQËRISË “</w:t>
      </w:r>
      <w:proofErr w:type="spellStart"/>
      <w:r w:rsidRPr="0017498C">
        <w:rPr>
          <w:rFonts w:ascii="Garamond" w:eastAsiaTheme="minorHAnsi" w:hAnsi="Garamond"/>
          <w:b/>
          <w:bCs/>
          <w:color w:val="000000"/>
          <w:sz w:val="24"/>
          <w:szCs w:val="24"/>
        </w:rPr>
        <w:t>MER</w:t>
      </w:r>
      <w:proofErr w:type="spellEnd"/>
      <w:r w:rsidRPr="0017498C">
        <w:rPr>
          <w:rFonts w:ascii="Garamond" w:eastAsiaTheme="minorHAnsi" w:hAnsi="Garamond"/>
          <w:b/>
          <w:bCs/>
          <w:color w:val="000000"/>
          <w:sz w:val="24"/>
          <w:szCs w:val="24"/>
        </w:rPr>
        <w:t xml:space="preserve"> ENERGJI” SHPK PËR LICENCIM NË VEPRIMTARINË E PRODHIMIT TË ENERGJISË ELEKTRIKE </w:t>
      </w:r>
    </w:p>
    <w:p w14:paraId="2D778F3B" w14:textId="77777777" w:rsidR="0017498C" w:rsidRPr="0017498C" w:rsidRDefault="0017498C" w:rsidP="0017498C">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EBE8673" w14:textId="29AF1110"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Në mbështetje të nenit 16</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w:t>
      </w:r>
      <w:r w:rsidR="00503243">
        <w:rPr>
          <w:rFonts w:ascii="Garamond" w:eastAsiaTheme="minorHAnsi" w:hAnsi="Garamond"/>
          <w:color w:val="000000"/>
          <w:sz w:val="24"/>
          <w:szCs w:val="24"/>
        </w:rPr>
        <w:t>t</w:t>
      </w:r>
      <w:r w:rsidRPr="00503243">
        <w:rPr>
          <w:rFonts w:ascii="Garamond" w:eastAsiaTheme="minorHAnsi" w:hAnsi="Garamond"/>
          <w:color w:val="000000"/>
          <w:sz w:val="24"/>
          <w:szCs w:val="24"/>
        </w:rPr>
        <w:t>ë ligjit nr. 43/2015</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w:t>
      </w:r>
      <w:r w:rsidRPr="00503243">
        <w:rPr>
          <w:rFonts w:ascii="Garamond" w:eastAsiaTheme="minorHAnsi" w:hAnsi="Garamond"/>
          <w:iCs/>
          <w:color w:val="000000"/>
          <w:sz w:val="24"/>
          <w:szCs w:val="24"/>
        </w:rPr>
        <w:t>“Për sektorin e energjisë elektrike”,</w:t>
      </w:r>
      <w:r w:rsidRPr="00503243">
        <w:rPr>
          <w:rFonts w:ascii="Garamond" w:eastAsiaTheme="minorHAnsi" w:hAnsi="Garamond"/>
          <w:color w:val="000000"/>
          <w:sz w:val="24"/>
          <w:szCs w:val="24"/>
        </w:rPr>
        <w:t xml:space="preserve"> </w:t>
      </w:r>
      <w:r w:rsidR="00503243">
        <w:rPr>
          <w:rFonts w:ascii="Garamond" w:eastAsiaTheme="minorHAnsi" w:hAnsi="Garamond"/>
          <w:color w:val="000000"/>
          <w:sz w:val="24"/>
          <w:szCs w:val="24"/>
        </w:rPr>
        <w:t>t</w:t>
      </w:r>
      <w:r w:rsidR="00503243" w:rsidRPr="00503243">
        <w:rPr>
          <w:rFonts w:ascii="Garamond" w:eastAsiaTheme="minorHAnsi" w:hAnsi="Garamond"/>
          <w:color w:val="000000"/>
          <w:sz w:val="24"/>
          <w:szCs w:val="24"/>
        </w:rPr>
        <w:t>ë</w:t>
      </w:r>
      <w:r w:rsidRPr="00503243">
        <w:rPr>
          <w:rFonts w:ascii="Garamond" w:eastAsiaTheme="minorHAnsi" w:hAnsi="Garamond"/>
          <w:color w:val="000000"/>
          <w:sz w:val="24"/>
          <w:szCs w:val="24"/>
        </w:rPr>
        <w:t xml:space="preserve"> ndryshuar; </w:t>
      </w:r>
      <w:r w:rsidR="00503243">
        <w:rPr>
          <w:rFonts w:ascii="Garamond" w:eastAsiaTheme="minorHAnsi" w:hAnsi="Garamond"/>
          <w:color w:val="000000"/>
          <w:sz w:val="24"/>
          <w:szCs w:val="24"/>
        </w:rPr>
        <w:t>t</w:t>
      </w:r>
      <w:r w:rsidR="00503243" w:rsidRPr="00503243">
        <w:rPr>
          <w:rFonts w:ascii="Garamond" w:eastAsiaTheme="minorHAnsi" w:hAnsi="Garamond"/>
          <w:color w:val="000000"/>
          <w:sz w:val="24"/>
          <w:szCs w:val="24"/>
        </w:rPr>
        <w:t xml:space="preserve">ë </w:t>
      </w:r>
      <w:r w:rsidRPr="00503243">
        <w:rPr>
          <w:rFonts w:ascii="Garamond" w:eastAsiaTheme="minorHAnsi" w:hAnsi="Garamond"/>
          <w:color w:val="000000"/>
          <w:sz w:val="24"/>
          <w:szCs w:val="24"/>
        </w:rPr>
        <w:t>nenit 14, pika 3</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të </w:t>
      </w:r>
      <w:r w:rsidR="00503243">
        <w:rPr>
          <w:rFonts w:ascii="Garamond" w:eastAsiaTheme="minorHAnsi" w:hAnsi="Garamond"/>
          <w:color w:val="000000"/>
          <w:sz w:val="24"/>
          <w:szCs w:val="24"/>
        </w:rPr>
        <w:t>“</w:t>
      </w:r>
      <w:r w:rsidRPr="00503243">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503243">
        <w:rPr>
          <w:rFonts w:ascii="Garamond" w:eastAsiaTheme="minorHAnsi" w:hAnsi="Garamond"/>
          <w:iCs/>
          <w:color w:val="000000"/>
          <w:sz w:val="24"/>
          <w:szCs w:val="24"/>
        </w:rPr>
        <w:t>”</w:t>
      </w:r>
      <w:r w:rsidRPr="00503243">
        <w:rPr>
          <w:rFonts w:ascii="Garamond" w:eastAsiaTheme="minorHAnsi" w:hAnsi="Garamond"/>
          <w:color w:val="000000"/>
          <w:sz w:val="24"/>
          <w:szCs w:val="24"/>
        </w:rPr>
        <w:t xml:space="preserve">, të miratuar me vendimin e </w:t>
      </w:r>
      <w:r w:rsidR="00503243" w:rsidRPr="00503243">
        <w:rPr>
          <w:rFonts w:ascii="Garamond" w:eastAsiaTheme="minorHAnsi" w:hAnsi="Garamond"/>
          <w:color w:val="000000"/>
          <w:sz w:val="24"/>
          <w:szCs w:val="24"/>
        </w:rPr>
        <w:t xml:space="preserve">Bordit </w:t>
      </w:r>
      <w:r w:rsidRPr="00503243">
        <w:rPr>
          <w:rFonts w:ascii="Garamond" w:eastAsiaTheme="minorHAnsi" w:hAnsi="Garamond"/>
          <w:color w:val="000000"/>
          <w:sz w:val="24"/>
          <w:szCs w:val="24"/>
        </w:rPr>
        <w:t xml:space="preserve">të Entit Rregullator të Energjisë (ERE) nr. 109, datë 29.6.2016, </w:t>
      </w:r>
      <w:r w:rsidR="00503243">
        <w:rPr>
          <w:rFonts w:ascii="Garamond" w:eastAsiaTheme="minorHAnsi" w:hAnsi="Garamond"/>
          <w:color w:val="000000"/>
          <w:sz w:val="24"/>
          <w:szCs w:val="24"/>
        </w:rPr>
        <w:t>t</w:t>
      </w:r>
      <w:r w:rsidR="00503243" w:rsidRPr="00503243">
        <w:rPr>
          <w:rFonts w:ascii="Garamond" w:eastAsiaTheme="minorHAnsi" w:hAnsi="Garamond"/>
          <w:color w:val="000000"/>
          <w:sz w:val="24"/>
          <w:szCs w:val="24"/>
        </w:rPr>
        <w:t>ë</w:t>
      </w:r>
      <w:r w:rsidRPr="00503243">
        <w:rPr>
          <w:rFonts w:ascii="Garamond" w:eastAsiaTheme="minorHAnsi" w:hAnsi="Garamond"/>
          <w:color w:val="000000"/>
          <w:sz w:val="24"/>
          <w:szCs w:val="24"/>
        </w:rPr>
        <w:t xml:space="preserve"> ndryshuar; si dhe </w:t>
      </w:r>
      <w:r w:rsidR="00503243">
        <w:rPr>
          <w:rFonts w:ascii="Garamond" w:eastAsiaTheme="minorHAnsi" w:hAnsi="Garamond"/>
          <w:color w:val="000000"/>
          <w:sz w:val="24"/>
          <w:szCs w:val="24"/>
        </w:rPr>
        <w:t>t</w:t>
      </w:r>
      <w:r w:rsidR="00503243" w:rsidRPr="00503243">
        <w:rPr>
          <w:rFonts w:ascii="Garamond" w:eastAsiaTheme="minorHAnsi" w:hAnsi="Garamond"/>
          <w:color w:val="000000"/>
          <w:sz w:val="24"/>
          <w:szCs w:val="24"/>
        </w:rPr>
        <w:t xml:space="preserve">ë </w:t>
      </w:r>
      <w:r w:rsidRPr="00503243">
        <w:rPr>
          <w:rFonts w:ascii="Garamond" w:eastAsiaTheme="minorHAnsi" w:hAnsi="Garamond"/>
          <w:color w:val="000000"/>
          <w:sz w:val="24"/>
          <w:szCs w:val="24"/>
        </w:rPr>
        <w:t>nenit 15</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të </w:t>
      </w:r>
      <w:r w:rsidR="00503243">
        <w:rPr>
          <w:rFonts w:ascii="Garamond" w:eastAsiaTheme="minorHAnsi" w:hAnsi="Garamond"/>
          <w:color w:val="000000"/>
          <w:sz w:val="24"/>
          <w:szCs w:val="24"/>
        </w:rPr>
        <w:t>“</w:t>
      </w:r>
      <w:r w:rsidRPr="00503243">
        <w:rPr>
          <w:rFonts w:ascii="Garamond" w:eastAsiaTheme="minorHAnsi" w:hAnsi="Garamond"/>
          <w:iCs/>
          <w:color w:val="000000"/>
          <w:sz w:val="24"/>
          <w:szCs w:val="24"/>
        </w:rPr>
        <w:t>Rregullores për organizimin, funksionimin dhe procedurat e ERE-</w:t>
      </w:r>
      <w:r w:rsidRPr="00503243">
        <w:rPr>
          <w:rFonts w:ascii="Garamond" w:eastAsiaTheme="minorHAnsi" w:hAnsi="Garamond"/>
          <w:color w:val="000000"/>
          <w:sz w:val="24"/>
          <w:szCs w:val="24"/>
        </w:rPr>
        <w:t>s</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miratuar me vendimin e </w:t>
      </w:r>
      <w:r w:rsidR="00503243" w:rsidRPr="00503243">
        <w:rPr>
          <w:rFonts w:ascii="Garamond" w:eastAsiaTheme="minorHAnsi" w:hAnsi="Garamond"/>
          <w:color w:val="000000"/>
          <w:sz w:val="24"/>
          <w:szCs w:val="24"/>
        </w:rPr>
        <w:t xml:space="preserve">Bordit </w:t>
      </w:r>
      <w:r w:rsidRPr="00503243">
        <w:rPr>
          <w:rFonts w:ascii="Garamond" w:eastAsiaTheme="minorHAnsi" w:hAnsi="Garamond"/>
          <w:color w:val="000000"/>
          <w:sz w:val="24"/>
          <w:szCs w:val="24"/>
        </w:rPr>
        <w:t xml:space="preserve">të ERE-s nr. 96, datë 17.6.2016; Bordi i ERE-s, në mbledhjen e tij të datës 6.1.2025, mbasi shqyrtoi relacionin me nr. 2410 </w:t>
      </w:r>
      <w:proofErr w:type="spellStart"/>
      <w:r w:rsidRPr="00503243">
        <w:rPr>
          <w:rFonts w:ascii="Garamond" w:eastAsiaTheme="minorHAnsi" w:hAnsi="Garamond"/>
          <w:color w:val="000000"/>
          <w:sz w:val="24"/>
          <w:szCs w:val="24"/>
        </w:rPr>
        <w:t>prot</w:t>
      </w:r>
      <w:proofErr w:type="spellEnd"/>
      <w:r w:rsidRPr="00503243">
        <w:rPr>
          <w:rFonts w:ascii="Garamond" w:eastAsiaTheme="minorHAnsi" w:hAnsi="Garamond"/>
          <w:color w:val="000000"/>
          <w:sz w:val="24"/>
          <w:szCs w:val="24"/>
        </w:rPr>
        <w:t>., datë 27.12.2024, të Drejtorisë së Licencimit dhe Autorizimeve “</w:t>
      </w:r>
      <w:r w:rsidRPr="00503243">
        <w:rPr>
          <w:rFonts w:ascii="Garamond" w:eastAsiaTheme="minorHAnsi" w:hAnsi="Garamond"/>
          <w:iCs/>
          <w:color w:val="000000"/>
          <w:sz w:val="24"/>
          <w:szCs w:val="24"/>
        </w:rPr>
        <w:t xml:space="preserve">Mbi kërkesën e shoqërisë </w:t>
      </w:r>
      <w:r w:rsidR="00503243">
        <w:rPr>
          <w:rFonts w:ascii="Garamond" w:eastAsiaTheme="minorHAnsi" w:hAnsi="Garamond"/>
          <w:iCs/>
          <w:color w:val="000000"/>
          <w:sz w:val="24"/>
          <w:szCs w:val="24"/>
        </w:rPr>
        <w:t>‘</w:t>
      </w:r>
      <w:proofErr w:type="spellStart"/>
      <w:r w:rsidRPr="00503243">
        <w:rPr>
          <w:rFonts w:ascii="Garamond" w:eastAsiaTheme="minorHAnsi" w:hAnsi="Garamond"/>
          <w:iCs/>
          <w:color w:val="000000"/>
          <w:sz w:val="24"/>
          <w:szCs w:val="24"/>
        </w:rPr>
        <w:t>MER</w:t>
      </w:r>
      <w:proofErr w:type="spellEnd"/>
      <w:r w:rsidRPr="00503243">
        <w:rPr>
          <w:rFonts w:ascii="Garamond" w:eastAsiaTheme="minorHAnsi" w:hAnsi="Garamond"/>
          <w:iCs/>
          <w:color w:val="000000"/>
          <w:sz w:val="24"/>
          <w:szCs w:val="24"/>
        </w:rPr>
        <w:t xml:space="preserve"> </w:t>
      </w:r>
      <w:r w:rsidR="00503243" w:rsidRPr="00503243">
        <w:rPr>
          <w:rFonts w:ascii="Garamond" w:eastAsiaTheme="minorHAnsi" w:hAnsi="Garamond"/>
          <w:iCs/>
          <w:color w:val="000000"/>
          <w:sz w:val="24"/>
          <w:szCs w:val="24"/>
        </w:rPr>
        <w:t>Energji</w:t>
      </w:r>
      <w:r w:rsidR="00503243">
        <w:rPr>
          <w:rFonts w:ascii="Garamond" w:eastAsiaTheme="minorHAnsi" w:hAnsi="Garamond"/>
          <w:iCs/>
          <w:color w:val="000000"/>
          <w:sz w:val="24"/>
          <w:szCs w:val="24"/>
        </w:rPr>
        <w:t>’</w:t>
      </w:r>
      <w:r w:rsidR="00503243" w:rsidRPr="00503243">
        <w:rPr>
          <w:rFonts w:ascii="Garamond" w:eastAsiaTheme="minorHAnsi" w:hAnsi="Garamond"/>
          <w:iCs/>
          <w:color w:val="000000"/>
          <w:sz w:val="24"/>
          <w:szCs w:val="24"/>
        </w:rPr>
        <w:t xml:space="preserve"> </w:t>
      </w:r>
      <w:proofErr w:type="spellStart"/>
      <w:r w:rsidRPr="00503243">
        <w:rPr>
          <w:rFonts w:ascii="Garamond" w:eastAsiaTheme="minorHAnsi" w:hAnsi="Garamond"/>
          <w:iCs/>
          <w:color w:val="000000"/>
          <w:sz w:val="24"/>
          <w:szCs w:val="24"/>
        </w:rPr>
        <w:t>sh.p.k</w:t>
      </w:r>
      <w:proofErr w:type="spellEnd"/>
      <w:r w:rsidRPr="00503243">
        <w:rPr>
          <w:rFonts w:ascii="Garamond" w:eastAsiaTheme="minorHAnsi" w:hAnsi="Garamond"/>
          <w:iCs/>
          <w:color w:val="000000"/>
          <w:sz w:val="24"/>
          <w:szCs w:val="24"/>
        </w:rPr>
        <w:t>. për licencim në veprimtarinë e prodhimit të energjisë elektrike”</w:t>
      </w:r>
      <w:r w:rsidRPr="00503243">
        <w:rPr>
          <w:rFonts w:ascii="Garamond" w:eastAsiaTheme="minorHAnsi" w:hAnsi="Garamond"/>
          <w:color w:val="000000"/>
          <w:sz w:val="24"/>
          <w:szCs w:val="24"/>
        </w:rPr>
        <w:t>,</w:t>
      </w:r>
    </w:p>
    <w:p w14:paraId="758C9559" w14:textId="57878854" w:rsidR="0017498C" w:rsidRPr="00503243" w:rsidRDefault="00503243" w:rsidP="0017498C">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17498C" w:rsidRPr="00503243">
        <w:rPr>
          <w:rFonts w:ascii="Garamond" w:eastAsiaTheme="minorHAnsi" w:hAnsi="Garamond"/>
          <w:bCs/>
          <w:color w:val="000000"/>
          <w:sz w:val="24"/>
          <w:szCs w:val="24"/>
        </w:rPr>
        <w:t xml:space="preserve">onstatoi se: </w:t>
      </w:r>
    </w:p>
    <w:p w14:paraId="2D4A7045" w14:textId="13290360"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Shoqëria “</w:t>
      </w:r>
      <w:proofErr w:type="spellStart"/>
      <w:r w:rsidRPr="00503243">
        <w:rPr>
          <w:rFonts w:ascii="Garamond" w:eastAsiaTheme="minorHAnsi" w:hAnsi="Garamond"/>
          <w:color w:val="000000"/>
          <w:sz w:val="24"/>
          <w:szCs w:val="24"/>
        </w:rPr>
        <w:t>MER</w:t>
      </w:r>
      <w:proofErr w:type="spellEnd"/>
      <w:r w:rsidRPr="00503243">
        <w:rPr>
          <w:rFonts w:ascii="Garamond" w:eastAsiaTheme="minorHAnsi" w:hAnsi="Garamond"/>
          <w:color w:val="000000"/>
          <w:sz w:val="24"/>
          <w:szCs w:val="24"/>
        </w:rPr>
        <w:t xml:space="preserve"> </w:t>
      </w:r>
      <w:r w:rsidR="00503243" w:rsidRPr="00503243">
        <w:rPr>
          <w:rFonts w:ascii="Garamond" w:eastAsiaTheme="minorHAnsi" w:hAnsi="Garamond"/>
          <w:color w:val="000000"/>
          <w:sz w:val="24"/>
          <w:szCs w:val="24"/>
        </w:rPr>
        <w:t>Energji</w:t>
      </w:r>
      <w:r w:rsidRPr="00503243">
        <w:rPr>
          <w:rFonts w:ascii="Garamond" w:eastAsiaTheme="minorHAnsi" w:hAnsi="Garamond"/>
          <w:color w:val="000000"/>
          <w:sz w:val="24"/>
          <w:szCs w:val="24"/>
        </w:rPr>
        <w:t xml:space="preserve">” </w:t>
      </w:r>
      <w:proofErr w:type="spellStart"/>
      <w:r w:rsidRPr="00503243">
        <w:rPr>
          <w:rFonts w:ascii="Garamond" w:eastAsiaTheme="minorHAnsi" w:hAnsi="Garamond"/>
          <w:color w:val="000000"/>
          <w:sz w:val="24"/>
          <w:szCs w:val="24"/>
        </w:rPr>
        <w:t>sh.p.k</w:t>
      </w:r>
      <w:proofErr w:type="spellEnd"/>
      <w:r w:rsidRPr="00503243">
        <w:rPr>
          <w:rFonts w:ascii="Garamond" w:eastAsiaTheme="minorHAnsi" w:hAnsi="Garamond"/>
          <w:color w:val="000000"/>
          <w:sz w:val="24"/>
          <w:szCs w:val="24"/>
        </w:rPr>
        <w:t xml:space="preserve">., me shkresën e protokolluar në ERE me nr. 2410 </w:t>
      </w:r>
      <w:proofErr w:type="spellStart"/>
      <w:r w:rsidRPr="00503243">
        <w:rPr>
          <w:rFonts w:ascii="Garamond" w:eastAsiaTheme="minorHAnsi" w:hAnsi="Garamond"/>
          <w:color w:val="000000"/>
          <w:sz w:val="24"/>
          <w:szCs w:val="24"/>
        </w:rPr>
        <w:t>prot</w:t>
      </w:r>
      <w:proofErr w:type="spellEnd"/>
      <w:r w:rsidRPr="00503243">
        <w:rPr>
          <w:rFonts w:ascii="Garamond" w:eastAsiaTheme="minorHAnsi" w:hAnsi="Garamond"/>
          <w:color w:val="000000"/>
          <w:sz w:val="24"/>
          <w:szCs w:val="24"/>
        </w:rPr>
        <w:t xml:space="preserve">., datë 18.11.2024, ka paraqitur kërkesën për licencim në veprimtarinë e prodhimit të energjisë elektrike nga </w:t>
      </w:r>
      <w:proofErr w:type="spellStart"/>
      <w:r w:rsidR="00503243" w:rsidRPr="00503243">
        <w:rPr>
          <w:rFonts w:ascii="Garamond" w:eastAsiaTheme="minorHAnsi" w:hAnsi="Garamond"/>
          <w:color w:val="000000"/>
          <w:sz w:val="24"/>
          <w:szCs w:val="24"/>
        </w:rPr>
        <w:t>HEC</w:t>
      </w:r>
      <w:proofErr w:type="spellEnd"/>
      <w:r w:rsidR="00503243" w:rsidRPr="00503243">
        <w:rPr>
          <w:rFonts w:ascii="Garamond" w:eastAsiaTheme="minorHAnsi" w:hAnsi="Garamond"/>
          <w:color w:val="000000"/>
          <w:sz w:val="24"/>
          <w:szCs w:val="24"/>
        </w:rPr>
        <w:t xml:space="preserve"> </w:t>
      </w:r>
      <w:r w:rsidRPr="00503243">
        <w:rPr>
          <w:rFonts w:ascii="Garamond" w:eastAsiaTheme="minorHAnsi" w:hAnsi="Garamond"/>
          <w:color w:val="000000"/>
          <w:sz w:val="24"/>
          <w:szCs w:val="24"/>
        </w:rPr>
        <w:t xml:space="preserve">“Faqekuq 3”, me kapacitet të instaluar 1300 </w:t>
      </w:r>
      <w:proofErr w:type="spellStart"/>
      <w:r w:rsidRPr="00503243">
        <w:rPr>
          <w:rFonts w:ascii="Garamond" w:eastAsiaTheme="minorHAnsi" w:hAnsi="Garamond"/>
          <w:color w:val="000000"/>
          <w:sz w:val="24"/>
          <w:szCs w:val="24"/>
        </w:rPr>
        <w:t>k</w:t>
      </w:r>
      <w:r w:rsidR="00503243">
        <w:rPr>
          <w:rFonts w:ascii="Garamond" w:eastAsiaTheme="minorHAnsi" w:hAnsi="Garamond"/>
          <w:color w:val="000000"/>
          <w:sz w:val="24"/>
          <w:szCs w:val="24"/>
        </w:rPr>
        <w:t>w</w:t>
      </w:r>
      <w:proofErr w:type="spellEnd"/>
      <w:r w:rsidRPr="00503243">
        <w:rPr>
          <w:rFonts w:ascii="Garamond" w:eastAsiaTheme="minorHAnsi" w:hAnsi="Garamond"/>
          <w:color w:val="000000"/>
          <w:sz w:val="24"/>
          <w:szCs w:val="24"/>
        </w:rPr>
        <w:t xml:space="preserve">, me vendndodhje në </w:t>
      </w:r>
      <w:r w:rsidR="00503243">
        <w:rPr>
          <w:rFonts w:ascii="Garamond" w:eastAsiaTheme="minorHAnsi" w:hAnsi="Garamond"/>
          <w:color w:val="000000"/>
          <w:sz w:val="24"/>
          <w:szCs w:val="24"/>
        </w:rPr>
        <w:t>f</w:t>
      </w:r>
      <w:r w:rsidRPr="00503243">
        <w:rPr>
          <w:rFonts w:ascii="Garamond" w:eastAsiaTheme="minorHAnsi" w:hAnsi="Garamond"/>
          <w:color w:val="000000"/>
          <w:sz w:val="24"/>
          <w:szCs w:val="24"/>
        </w:rPr>
        <w:t xml:space="preserve">shatin </w:t>
      </w:r>
      <w:proofErr w:type="spellStart"/>
      <w:r w:rsidRPr="00503243">
        <w:rPr>
          <w:rFonts w:ascii="Garamond" w:eastAsiaTheme="minorHAnsi" w:hAnsi="Garamond"/>
          <w:color w:val="000000"/>
          <w:sz w:val="24"/>
          <w:szCs w:val="24"/>
        </w:rPr>
        <w:t>Vlush</w:t>
      </w:r>
      <w:proofErr w:type="spellEnd"/>
      <w:r w:rsidRPr="00503243">
        <w:rPr>
          <w:rFonts w:ascii="Garamond" w:eastAsiaTheme="minorHAnsi" w:hAnsi="Garamond"/>
          <w:color w:val="000000"/>
          <w:sz w:val="24"/>
          <w:szCs w:val="24"/>
        </w:rPr>
        <w:t xml:space="preserve">, Njësia Administrative Leshnje, Bashkia Skrapar, </w:t>
      </w:r>
      <w:r w:rsidR="00503243">
        <w:rPr>
          <w:rFonts w:ascii="Garamond" w:eastAsiaTheme="minorHAnsi" w:hAnsi="Garamond"/>
          <w:color w:val="000000"/>
          <w:sz w:val="24"/>
          <w:szCs w:val="24"/>
        </w:rPr>
        <w:t>q</w:t>
      </w:r>
      <w:r w:rsidRPr="00503243">
        <w:rPr>
          <w:rFonts w:ascii="Garamond" w:eastAsiaTheme="minorHAnsi" w:hAnsi="Garamond"/>
          <w:color w:val="000000"/>
          <w:sz w:val="24"/>
          <w:szCs w:val="24"/>
        </w:rPr>
        <w:t>arku Berat.</w:t>
      </w:r>
    </w:p>
    <w:p w14:paraId="1BC1C123" w14:textId="4E928697"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Bordi i ERE-s, me vendimin nr. 258, datë 2.12.2024, vendosi të fillojë procedurën për licencimin e shoqërisë “</w:t>
      </w:r>
      <w:proofErr w:type="spellStart"/>
      <w:r w:rsidRPr="00503243">
        <w:rPr>
          <w:rFonts w:ascii="Garamond" w:eastAsiaTheme="minorHAnsi" w:hAnsi="Garamond"/>
          <w:color w:val="000000"/>
          <w:sz w:val="24"/>
          <w:szCs w:val="24"/>
        </w:rPr>
        <w:t>MER</w:t>
      </w:r>
      <w:proofErr w:type="spellEnd"/>
      <w:r w:rsidRPr="00503243">
        <w:rPr>
          <w:rFonts w:ascii="Garamond" w:eastAsiaTheme="minorHAnsi" w:hAnsi="Garamond"/>
          <w:color w:val="000000"/>
          <w:sz w:val="24"/>
          <w:szCs w:val="24"/>
        </w:rPr>
        <w:t xml:space="preserve"> </w:t>
      </w:r>
      <w:r w:rsidR="00503243" w:rsidRPr="00503243">
        <w:rPr>
          <w:rFonts w:ascii="Garamond" w:eastAsiaTheme="minorHAnsi" w:hAnsi="Garamond"/>
          <w:color w:val="000000"/>
          <w:sz w:val="24"/>
          <w:szCs w:val="24"/>
        </w:rPr>
        <w:t>Energji</w:t>
      </w:r>
      <w:r w:rsidRPr="00503243">
        <w:rPr>
          <w:rFonts w:ascii="Garamond" w:eastAsiaTheme="minorHAnsi" w:hAnsi="Garamond"/>
          <w:color w:val="000000"/>
          <w:sz w:val="24"/>
          <w:szCs w:val="24"/>
        </w:rPr>
        <w:t xml:space="preserve">” </w:t>
      </w:r>
      <w:proofErr w:type="spellStart"/>
      <w:r w:rsidRPr="00503243">
        <w:rPr>
          <w:rFonts w:ascii="Garamond" w:eastAsiaTheme="minorHAnsi" w:hAnsi="Garamond"/>
          <w:color w:val="000000"/>
          <w:sz w:val="24"/>
          <w:szCs w:val="24"/>
        </w:rPr>
        <w:t>sh.p.k</w:t>
      </w:r>
      <w:proofErr w:type="spellEnd"/>
      <w:r w:rsidRPr="00503243">
        <w:rPr>
          <w:rFonts w:ascii="Garamond" w:eastAsiaTheme="minorHAnsi" w:hAnsi="Garamond"/>
          <w:color w:val="000000"/>
          <w:sz w:val="24"/>
          <w:szCs w:val="24"/>
        </w:rPr>
        <w:t>. për veprimtarinë e prodhimit të energjisë elektrike.</w:t>
      </w:r>
    </w:p>
    <w:p w14:paraId="731B2CC9" w14:textId="52CB0A14"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ERE botoi njoftimin në median e shkruar për fillimin e procedurës (në datat 3.12.2024 dhe 4.12.2024) dhe në përfundim të afatit të pritjes së komenteve apo objeksioneve nga të tretët (data 12.12.2024), nuk rezultoi të ketë të tilla. Njoftimi për fillimin e procedurës u botua edhe në faqen zyrtare të internetit të ERE-s.</w:t>
      </w:r>
    </w:p>
    <w:p w14:paraId="74920963" w14:textId="1120A51E"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xml:space="preserve">- Gjithashtu, me shkresën nr. 2426/4 </w:t>
      </w:r>
      <w:proofErr w:type="spellStart"/>
      <w:r w:rsidRPr="00503243">
        <w:rPr>
          <w:rFonts w:ascii="Garamond" w:eastAsiaTheme="minorHAnsi" w:hAnsi="Garamond"/>
          <w:color w:val="000000"/>
          <w:sz w:val="24"/>
          <w:szCs w:val="24"/>
        </w:rPr>
        <w:t>prot</w:t>
      </w:r>
      <w:proofErr w:type="spellEnd"/>
      <w:r w:rsidRPr="00503243">
        <w:rPr>
          <w:rFonts w:ascii="Garamond" w:eastAsiaTheme="minorHAnsi" w:hAnsi="Garamond"/>
          <w:color w:val="000000"/>
          <w:sz w:val="24"/>
          <w:szCs w:val="24"/>
        </w:rPr>
        <w:t>, datë 5.12.2024, ERE ka njoftuar Ministrinë e Infrastrukturës dhe Energjisë (</w:t>
      </w:r>
      <w:proofErr w:type="spellStart"/>
      <w:r w:rsidRPr="00503243">
        <w:rPr>
          <w:rFonts w:ascii="Garamond" w:eastAsiaTheme="minorHAnsi" w:hAnsi="Garamond"/>
          <w:color w:val="000000"/>
          <w:sz w:val="24"/>
          <w:szCs w:val="24"/>
        </w:rPr>
        <w:t>MIE</w:t>
      </w:r>
      <w:proofErr w:type="spellEnd"/>
      <w:r w:rsidRPr="00503243">
        <w:rPr>
          <w:rFonts w:ascii="Garamond" w:eastAsiaTheme="minorHAnsi" w:hAnsi="Garamond"/>
          <w:color w:val="000000"/>
          <w:sz w:val="24"/>
          <w:szCs w:val="24"/>
        </w:rPr>
        <w:t>) për fillimin e kësaj procedure, duke i kërkuar</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gjithashtu</w:t>
      </w:r>
      <w:r w:rsidR="00503243">
        <w:rPr>
          <w:rFonts w:ascii="Garamond" w:eastAsiaTheme="minorHAnsi" w:hAnsi="Garamond"/>
          <w:color w:val="000000"/>
          <w:sz w:val="24"/>
          <w:szCs w:val="24"/>
        </w:rPr>
        <w:t>,</w:t>
      </w:r>
      <w:r w:rsidRPr="00503243">
        <w:rPr>
          <w:rFonts w:ascii="Garamond" w:eastAsiaTheme="minorHAnsi" w:hAnsi="Garamond"/>
          <w:color w:val="000000"/>
          <w:sz w:val="24"/>
          <w:szCs w:val="24"/>
        </w:rPr>
        <w:t xml:space="preserve"> që të shprehet nëse ka një qëndrim ndryshe në lidhje me vlefshmërinë e kontratës së paraqitur në kuadër të këtij aplikimi dhe të drejtën e shoqërisë “</w:t>
      </w:r>
      <w:proofErr w:type="spellStart"/>
      <w:r w:rsidRPr="00503243">
        <w:rPr>
          <w:rFonts w:ascii="Garamond" w:eastAsiaTheme="minorHAnsi" w:hAnsi="Garamond"/>
          <w:color w:val="000000"/>
          <w:sz w:val="24"/>
          <w:szCs w:val="24"/>
        </w:rPr>
        <w:t>MER</w:t>
      </w:r>
      <w:proofErr w:type="spellEnd"/>
      <w:r w:rsidRPr="00503243">
        <w:rPr>
          <w:rFonts w:ascii="Garamond" w:eastAsiaTheme="minorHAnsi" w:hAnsi="Garamond"/>
          <w:color w:val="000000"/>
          <w:sz w:val="24"/>
          <w:szCs w:val="24"/>
        </w:rPr>
        <w:t xml:space="preserve"> </w:t>
      </w:r>
      <w:r w:rsidR="00503243" w:rsidRPr="00503243">
        <w:rPr>
          <w:rFonts w:ascii="Garamond" w:eastAsiaTheme="minorHAnsi" w:hAnsi="Garamond"/>
          <w:color w:val="000000"/>
          <w:sz w:val="24"/>
          <w:szCs w:val="24"/>
        </w:rPr>
        <w:t>Energji</w:t>
      </w:r>
      <w:r w:rsidRPr="00503243">
        <w:rPr>
          <w:rFonts w:ascii="Garamond" w:eastAsiaTheme="minorHAnsi" w:hAnsi="Garamond"/>
          <w:color w:val="000000"/>
          <w:sz w:val="24"/>
          <w:szCs w:val="24"/>
        </w:rPr>
        <w:t xml:space="preserve">” </w:t>
      </w:r>
      <w:proofErr w:type="spellStart"/>
      <w:r w:rsidRPr="00503243">
        <w:rPr>
          <w:rFonts w:ascii="Garamond" w:eastAsiaTheme="minorHAnsi" w:hAnsi="Garamond"/>
          <w:color w:val="000000"/>
          <w:sz w:val="24"/>
          <w:szCs w:val="24"/>
        </w:rPr>
        <w:t>sh.p.k</w:t>
      </w:r>
      <w:proofErr w:type="spellEnd"/>
      <w:r w:rsidRPr="00503243">
        <w:rPr>
          <w:rFonts w:ascii="Garamond" w:eastAsiaTheme="minorHAnsi" w:hAnsi="Garamond"/>
          <w:color w:val="000000"/>
          <w:sz w:val="24"/>
          <w:szCs w:val="24"/>
        </w:rPr>
        <w:t xml:space="preserve">. për ndërtimin dhe shfrytëzimin e këtij burimi gjenerues. Deri në këtë vendimmarrje, nga </w:t>
      </w:r>
      <w:proofErr w:type="spellStart"/>
      <w:r w:rsidRPr="00503243">
        <w:rPr>
          <w:rFonts w:ascii="Garamond" w:eastAsiaTheme="minorHAnsi" w:hAnsi="Garamond"/>
          <w:color w:val="000000"/>
          <w:sz w:val="24"/>
          <w:szCs w:val="24"/>
        </w:rPr>
        <w:t>MIE</w:t>
      </w:r>
      <w:proofErr w:type="spellEnd"/>
      <w:r w:rsidRPr="00503243">
        <w:rPr>
          <w:rFonts w:ascii="Garamond" w:eastAsiaTheme="minorHAnsi" w:hAnsi="Garamond"/>
          <w:color w:val="000000"/>
          <w:sz w:val="24"/>
          <w:szCs w:val="24"/>
        </w:rPr>
        <w:t xml:space="preserve"> nuk ka pasur asnjë përgjigje.</w:t>
      </w:r>
    </w:p>
    <w:p w14:paraId="217F0A3C" w14:textId="2C6B2E17"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xml:space="preserve">- Me shkresën nr. 2426/3 </w:t>
      </w:r>
      <w:proofErr w:type="spellStart"/>
      <w:r w:rsidRPr="00503243">
        <w:rPr>
          <w:rFonts w:ascii="Garamond" w:eastAsiaTheme="minorHAnsi" w:hAnsi="Garamond"/>
          <w:color w:val="000000"/>
          <w:sz w:val="24"/>
          <w:szCs w:val="24"/>
        </w:rPr>
        <w:t>prot</w:t>
      </w:r>
      <w:proofErr w:type="spellEnd"/>
      <w:r w:rsidRPr="00503243">
        <w:rPr>
          <w:rFonts w:ascii="Garamond" w:eastAsiaTheme="minorHAnsi" w:hAnsi="Garamond"/>
          <w:color w:val="000000"/>
          <w:sz w:val="24"/>
          <w:szCs w:val="24"/>
        </w:rPr>
        <w:t>., datë 5.12.2024, ERE ka njoftuar shoqërinë për këtë vendim dhe i ka kërkuar plotësimin e informacionit/dokumentacionit të konstatuar të munguar.</w:t>
      </w:r>
    </w:p>
    <w:p w14:paraId="21B86F99" w14:textId="6030059F"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xml:space="preserve">- Shoqëria ka depozituar dokumentacionin plotësues me shkresën nr. 2426/5 </w:t>
      </w:r>
      <w:proofErr w:type="spellStart"/>
      <w:r w:rsidRPr="00503243">
        <w:rPr>
          <w:rFonts w:ascii="Garamond" w:eastAsiaTheme="minorHAnsi" w:hAnsi="Garamond"/>
          <w:color w:val="000000"/>
          <w:sz w:val="24"/>
          <w:szCs w:val="24"/>
        </w:rPr>
        <w:t>prot</w:t>
      </w:r>
      <w:proofErr w:type="spellEnd"/>
      <w:r w:rsidRPr="00503243">
        <w:rPr>
          <w:rFonts w:ascii="Garamond" w:eastAsiaTheme="minorHAnsi" w:hAnsi="Garamond"/>
          <w:color w:val="000000"/>
          <w:sz w:val="24"/>
          <w:szCs w:val="24"/>
        </w:rPr>
        <w:t>., datë 24.12.2024.</w:t>
      </w:r>
    </w:p>
    <w:p w14:paraId="3B9E0538" w14:textId="7C1A3401" w:rsidR="0017498C" w:rsidRPr="00503243" w:rsidRDefault="0017498C" w:rsidP="0017498C">
      <w:pPr>
        <w:autoSpaceDE w:val="0"/>
        <w:autoSpaceDN w:val="0"/>
        <w:adjustRightInd w:val="0"/>
        <w:spacing w:after="0" w:line="240" w:lineRule="auto"/>
        <w:ind w:firstLine="284"/>
        <w:jc w:val="both"/>
        <w:rPr>
          <w:rFonts w:ascii="Garamond" w:eastAsiaTheme="minorHAnsi" w:hAnsi="Garamond"/>
          <w:iCs/>
          <w:color w:val="000000"/>
          <w:sz w:val="24"/>
          <w:szCs w:val="24"/>
        </w:rPr>
      </w:pPr>
      <w:r w:rsidRPr="00503243">
        <w:rPr>
          <w:rFonts w:ascii="Garamond" w:eastAsiaTheme="minorHAnsi" w:hAnsi="Garamond" w:cs="Calibri"/>
          <w:color w:val="000000"/>
          <w:sz w:val="24"/>
          <w:szCs w:val="24"/>
        </w:rPr>
        <w:t xml:space="preserve">- </w:t>
      </w:r>
      <w:r w:rsidRPr="00503243">
        <w:rPr>
          <w:rFonts w:ascii="Garamond" w:eastAsiaTheme="minorHAnsi" w:hAnsi="Garamond"/>
          <w:color w:val="000000"/>
          <w:sz w:val="24"/>
          <w:szCs w:val="24"/>
        </w:rPr>
        <w:t xml:space="preserve">Në nenin 14, pika 3, parashikohet se: </w:t>
      </w:r>
      <w:r w:rsidR="00503243">
        <w:rPr>
          <w:rFonts w:ascii="Garamond" w:eastAsiaTheme="minorHAnsi" w:hAnsi="Garamond"/>
          <w:color w:val="000000"/>
          <w:sz w:val="24"/>
          <w:szCs w:val="24"/>
        </w:rPr>
        <w:t>“</w:t>
      </w:r>
      <w:r w:rsidRPr="00503243">
        <w:rPr>
          <w:rFonts w:ascii="Garamond" w:eastAsiaTheme="minorHAnsi" w:hAnsi="Garamond"/>
          <w:iCs/>
          <w:color w:val="000000"/>
          <w:sz w:val="24"/>
          <w:szCs w:val="24"/>
        </w:rPr>
        <w:t>Bordi mund të vendosë</w:t>
      </w:r>
      <w:r w:rsidR="00503243">
        <w:rPr>
          <w:rFonts w:ascii="Garamond" w:eastAsiaTheme="minorHAnsi" w:hAnsi="Garamond"/>
          <w:iCs/>
          <w:color w:val="000000"/>
          <w:sz w:val="24"/>
          <w:szCs w:val="24"/>
        </w:rPr>
        <w:t>,</w:t>
      </w:r>
      <w:r w:rsidRPr="00503243">
        <w:rPr>
          <w:rFonts w:ascii="Garamond" w:eastAsiaTheme="minorHAnsi" w:hAnsi="Garamond"/>
          <w:iCs/>
          <w:color w:val="000000"/>
          <w:sz w:val="24"/>
          <w:szCs w:val="24"/>
        </w:rPr>
        <w:t xml:space="preserve"> rast pas rasti</w:t>
      </w:r>
      <w:r w:rsidR="00503243">
        <w:rPr>
          <w:rFonts w:ascii="Garamond" w:eastAsiaTheme="minorHAnsi" w:hAnsi="Garamond"/>
          <w:iCs/>
          <w:color w:val="000000"/>
          <w:sz w:val="24"/>
          <w:szCs w:val="24"/>
        </w:rPr>
        <w:t>,</w:t>
      </w:r>
      <w:r w:rsidRPr="00503243">
        <w:rPr>
          <w:rFonts w:ascii="Garamond" w:eastAsiaTheme="minorHAnsi" w:hAnsi="Garamond"/>
          <w:iCs/>
          <w:color w:val="000000"/>
          <w:sz w:val="24"/>
          <w:szCs w:val="24"/>
        </w:rPr>
        <w:t xml:space="preserve"> për zgjatjen e afatit për marrjen e vendimit përfundimtar për pranimin ose refuzimin e aplikimit për licencë kur dokumentacioni nuk është i plotë, por jo më shumë se 30 ditë</w:t>
      </w:r>
      <w:r w:rsidR="00503243">
        <w:rPr>
          <w:rFonts w:ascii="Garamond" w:eastAsiaTheme="minorHAnsi" w:hAnsi="Garamond"/>
          <w:iCs/>
          <w:color w:val="000000"/>
          <w:sz w:val="24"/>
          <w:szCs w:val="24"/>
        </w:rPr>
        <w:t>.”</w:t>
      </w:r>
      <w:r w:rsidRPr="00503243">
        <w:rPr>
          <w:rFonts w:ascii="Garamond" w:eastAsiaTheme="minorHAnsi" w:hAnsi="Garamond"/>
          <w:iCs/>
          <w:color w:val="000000"/>
          <w:sz w:val="24"/>
          <w:szCs w:val="24"/>
        </w:rPr>
        <w:t>.</w:t>
      </w:r>
    </w:p>
    <w:p w14:paraId="383AF782" w14:textId="31DA192A" w:rsidR="0017498C" w:rsidRPr="00503243" w:rsidRDefault="0017498C" w:rsidP="0017498C">
      <w:pPr>
        <w:autoSpaceDE w:val="0"/>
        <w:autoSpaceDN w:val="0"/>
        <w:adjustRightInd w:val="0"/>
        <w:spacing w:after="0" w:line="240" w:lineRule="auto"/>
        <w:ind w:firstLine="284"/>
        <w:jc w:val="both"/>
        <w:rPr>
          <w:rFonts w:ascii="Garamond" w:eastAsiaTheme="minorHAnsi" w:hAnsi="Garamond"/>
          <w:iCs/>
          <w:color w:val="000000"/>
          <w:sz w:val="24"/>
          <w:szCs w:val="24"/>
        </w:rPr>
      </w:pPr>
      <w:r w:rsidRPr="00503243">
        <w:rPr>
          <w:rFonts w:ascii="Garamond" w:eastAsiaTheme="minorHAnsi" w:hAnsi="Garamond" w:cs="Calibri"/>
          <w:color w:val="000000"/>
          <w:sz w:val="24"/>
          <w:szCs w:val="24"/>
        </w:rPr>
        <w:t xml:space="preserve">- </w:t>
      </w:r>
      <w:r w:rsidRPr="00503243">
        <w:rPr>
          <w:rFonts w:ascii="Garamond" w:eastAsiaTheme="minorHAnsi" w:hAnsi="Garamond"/>
          <w:color w:val="000000"/>
          <w:sz w:val="24"/>
          <w:szCs w:val="24"/>
        </w:rPr>
        <w:t xml:space="preserve">Për sa më lart, </w:t>
      </w:r>
      <w:bookmarkStart w:id="0" w:name="_GoBack"/>
      <w:bookmarkEnd w:id="0"/>
      <w:r w:rsidRPr="00503243">
        <w:rPr>
          <w:rFonts w:ascii="Garamond" w:eastAsiaTheme="minorHAnsi" w:hAnsi="Garamond"/>
          <w:color w:val="000000"/>
          <w:sz w:val="24"/>
          <w:szCs w:val="24"/>
        </w:rPr>
        <w:t xml:space="preserve">me qëllim shqyrtimin e dokumentacionit plotësues të depozituar nga shoqëria dhe/ose zhvillimin e një korrespondence të mundshme në vijim, vlerësojmë të zgjatet deri në 30 (tridhjetë) ditë afati i vendimmarrjes së </w:t>
      </w:r>
      <w:r w:rsidR="00503243" w:rsidRPr="00503243">
        <w:rPr>
          <w:rFonts w:ascii="Garamond" w:eastAsiaTheme="minorHAnsi" w:hAnsi="Garamond"/>
          <w:color w:val="000000"/>
          <w:sz w:val="24"/>
          <w:szCs w:val="24"/>
        </w:rPr>
        <w:t xml:space="preserve">Bordit </w:t>
      </w:r>
      <w:r w:rsidRPr="00503243">
        <w:rPr>
          <w:rFonts w:ascii="Garamond" w:eastAsiaTheme="minorHAnsi" w:hAnsi="Garamond"/>
          <w:color w:val="000000"/>
          <w:sz w:val="24"/>
          <w:szCs w:val="24"/>
        </w:rPr>
        <w:t>të ERE-s për aplikimin e shoqërisë “</w:t>
      </w:r>
      <w:proofErr w:type="spellStart"/>
      <w:r w:rsidRPr="00503243">
        <w:rPr>
          <w:rFonts w:ascii="Garamond" w:eastAsiaTheme="minorHAnsi" w:hAnsi="Garamond"/>
          <w:color w:val="000000"/>
          <w:sz w:val="24"/>
          <w:szCs w:val="24"/>
        </w:rPr>
        <w:t>MER</w:t>
      </w:r>
      <w:proofErr w:type="spellEnd"/>
      <w:r w:rsidRPr="00503243">
        <w:rPr>
          <w:rFonts w:ascii="Garamond" w:eastAsiaTheme="minorHAnsi" w:hAnsi="Garamond"/>
          <w:color w:val="000000"/>
          <w:sz w:val="24"/>
          <w:szCs w:val="24"/>
        </w:rPr>
        <w:t xml:space="preserve"> </w:t>
      </w:r>
      <w:r w:rsidR="00503243" w:rsidRPr="00503243">
        <w:rPr>
          <w:rFonts w:ascii="Garamond" w:eastAsiaTheme="minorHAnsi" w:hAnsi="Garamond"/>
          <w:color w:val="000000"/>
          <w:sz w:val="24"/>
          <w:szCs w:val="24"/>
        </w:rPr>
        <w:t>Energji</w:t>
      </w:r>
      <w:r w:rsidRPr="00503243">
        <w:rPr>
          <w:rFonts w:ascii="Garamond" w:eastAsiaTheme="minorHAnsi" w:hAnsi="Garamond"/>
          <w:color w:val="000000"/>
          <w:sz w:val="24"/>
          <w:szCs w:val="24"/>
        </w:rPr>
        <w:t xml:space="preserve">” </w:t>
      </w:r>
      <w:proofErr w:type="spellStart"/>
      <w:r w:rsidRPr="00503243">
        <w:rPr>
          <w:rFonts w:ascii="Garamond" w:eastAsiaTheme="minorHAnsi" w:hAnsi="Garamond"/>
          <w:color w:val="000000"/>
          <w:sz w:val="24"/>
          <w:szCs w:val="24"/>
        </w:rPr>
        <w:t>sh.p.k</w:t>
      </w:r>
      <w:proofErr w:type="spellEnd"/>
      <w:r w:rsidRPr="00503243">
        <w:rPr>
          <w:rFonts w:ascii="Garamond" w:eastAsiaTheme="minorHAnsi" w:hAnsi="Garamond"/>
          <w:color w:val="000000"/>
          <w:sz w:val="24"/>
          <w:szCs w:val="24"/>
        </w:rPr>
        <w:t>. për licencim në veprimtarinë e prodhimit të energjisë elektrike.</w:t>
      </w:r>
    </w:p>
    <w:p w14:paraId="38BB3F72" w14:textId="2350C3BA" w:rsidR="0017498C" w:rsidRPr="00503243"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503243">
        <w:rPr>
          <w:rFonts w:ascii="Garamond" w:eastAsiaTheme="minorHAnsi" w:hAnsi="Garamond"/>
          <w:color w:val="000000"/>
          <w:sz w:val="24"/>
          <w:szCs w:val="24"/>
        </w:rPr>
        <w:t xml:space="preserve">Për gjithë sa më sipër, </w:t>
      </w:r>
      <w:r w:rsidR="00503243" w:rsidRPr="00503243">
        <w:rPr>
          <w:rFonts w:ascii="Garamond" w:eastAsiaTheme="minorHAnsi" w:hAnsi="Garamond"/>
          <w:color w:val="000000"/>
          <w:sz w:val="24"/>
          <w:szCs w:val="24"/>
        </w:rPr>
        <w:t xml:space="preserve">Bordi </w:t>
      </w:r>
      <w:r w:rsidRPr="00503243">
        <w:rPr>
          <w:rFonts w:ascii="Garamond" w:eastAsiaTheme="minorHAnsi" w:hAnsi="Garamond"/>
          <w:color w:val="000000"/>
          <w:sz w:val="24"/>
          <w:szCs w:val="24"/>
        </w:rPr>
        <w:t>i ERE-s</w:t>
      </w:r>
    </w:p>
    <w:p w14:paraId="3B3DB394" w14:textId="77777777" w:rsidR="00E75919" w:rsidRPr="00503243" w:rsidRDefault="00E75919" w:rsidP="0017498C">
      <w:pPr>
        <w:autoSpaceDE w:val="0"/>
        <w:autoSpaceDN w:val="0"/>
        <w:adjustRightInd w:val="0"/>
        <w:spacing w:after="0" w:line="240" w:lineRule="auto"/>
        <w:ind w:firstLine="284"/>
        <w:jc w:val="both"/>
        <w:rPr>
          <w:rFonts w:ascii="Garamond" w:eastAsiaTheme="minorHAnsi" w:hAnsi="Garamond"/>
          <w:color w:val="000000"/>
          <w:sz w:val="24"/>
          <w:szCs w:val="24"/>
        </w:rPr>
      </w:pPr>
    </w:p>
    <w:p w14:paraId="027DC478" w14:textId="2297D1E8" w:rsidR="0017498C" w:rsidRPr="0017498C" w:rsidRDefault="0017498C" w:rsidP="0017498C">
      <w:pPr>
        <w:autoSpaceDE w:val="0"/>
        <w:autoSpaceDN w:val="0"/>
        <w:adjustRightInd w:val="0"/>
        <w:spacing w:after="0" w:line="240" w:lineRule="auto"/>
        <w:ind w:firstLine="284"/>
        <w:jc w:val="center"/>
        <w:rPr>
          <w:rFonts w:ascii="Garamond" w:eastAsiaTheme="minorHAnsi" w:hAnsi="Garamond"/>
          <w:bCs/>
          <w:color w:val="000000"/>
          <w:sz w:val="24"/>
          <w:szCs w:val="24"/>
        </w:rPr>
      </w:pPr>
      <w:r w:rsidRPr="0017498C">
        <w:rPr>
          <w:rFonts w:ascii="Garamond" w:eastAsiaTheme="minorHAnsi" w:hAnsi="Garamond"/>
          <w:bCs/>
          <w:color w:val="000000"/>
          <w:sz w:val="24"/>
          <w:szCs w:val="24"/>
        </w:rPr>
        <w:t>VENDOSI:</w:t>
      </w:r>
    </w:p>
    <w:p w14:paraId="2DE6F115" w14:textId="77777777" w:rsidR="0017498C" w:rsidRPr="0017498C" w:rsidRDefault="0017498C" w:rsidP="0017498C">
      <w:pPr>
        <w:autoSpaceDE w:val="0"/>
        <w:autoSpaceDN w:val="0"/>
        <w:adjustRightInd w:val="0"/>
        <w:spacing w:after="0" w:line="240" w:lineRule="auto"/>
        <w:ind w:firstLine="284"/>
        <w:jc w:val="center"/>
        <w:rPr>
          <w:rFonts w:ascii="Garamond" w:eastAsiaTheme="minorHAnsi" w:hAnsi="Garamond"/>
          <w:color w:val="000000"/>
          <w:sz w:val="24"/>
          <w:szCs w:val="24"/>
        </w:rPr>
      </w:pPr>
    </w:p>
    <w:p w14:paraId="0FBB8308" w14:textId="069A5FD2" w:rsidR="0017498C" w:rsidRPr="0017498C"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17498C">
        <w:rPr>
          <w:rFonts w:ascii="Garamond" w:eastAsiaTheme="minorHAnsi" w:hAnsi="Garamond"/>
          <w:color w:val="000000"/>
          <w:sz w:val="24"/>
          <w:szCs w:val="24"/>
        </w:rPr>
        <w:lastRenderedPageBreak/>
        <w:t>1.</w:t>
      </w:r>
      <w:r>
        <w:rPr>
          <w:rFonts w:ascii="Garamond" w:eastAsiaTheme="minorHAnsi" w:hAnsi="Garamond"/>
          <w:color w:val="000000"/>
          <w:sz w:val="24"/>
          <w:szCs w:val="24"/>
        </w:rPr>
        <w:t xml:space="preserve"> </w:t>
      </w:r>
      <w:r w:rsidRPr="0017498C">
        <w:rPr>
          <w:rFonts w:ascii="Garamond" w:eastAsiaTheme="minorHAnsi" w:hAnsi="Garamond"/>
          <w:color w:val="000000"/>
          <w:sz w:val="24"/>
          <w:szCs w:val="24"/>
        </w:rPr>
        <w:t xml:space="preserve">Të zgjasë deri në 30 (tridhjetë) ditë afatin e vendimmarrjes së </w:t>
      </w:r>
      <w:r w:rsidR="00503243" w:rsidRPr="0017498C">
        <w:rPr>
          <w:rFonts w:ascii="Garamond" w:eastAsiaTheme="minorHAnsi" w:hAnsi="Garamond"/>
          <w:color w:val="000000"/>
          <w:sz w:val="24"/>
          <w:szCs w:val="24"/>
        </w:rPr>
        <w:t xml:space="preserve">Bordit </w:t>
      </w:r>
      <w:r w:rsidRPr="0017498C">
        <w:rPr>
          <w:rFonts w:ascii="Garamond" w:eastAsiaTheme="minorHAnsi" w:hAnsi="Garamond"/>
          <w:color w:val="000000"/>
          <w:sz w:val="24"/>
          <w:szCs w:val="24"/>
        </w:rPr>
        <w:t>të ERE-s për kërkesën e shoqërisë “</w:t>
      </w:r>
      <w:proofErr w:type="spellStart"/>
      <w:r w:rsidRPr="0017498C">
        <w:rPr>
          <w:rFonts w:ascii="Garamond" w:eastAsiaTheme="minorHAnsi" w:hAnsi="Garamond"/>
          <w:color w:val="000000"/>
          <w:sz w:val="24"/>
          <w:szCs w:val="24"/>
        </w:rPr>
        <w:t>MER</w:t>
      </w:r>
      <w:proofErr w:type="spellEnd"/>
      <w:r w:rsidRPr="0017498C">
        <w:rPr>
          <w:rFonts w:ascii="Garamond" w:eastAsiaTheme="minorHAnsi" w:hAnsi="Garamond"/>
          <w:color w:val="000000"/>
          <w:sz w:val="24"/>
          <w:szCs w:val="24"/>
        </w:rPr>
        <w:t xml:space="preserve"> </w:t>
      </w:r>
      <w:r w:rsidR="00503243" w:rsidRPr="0017498C">
        <w:rPr>
          <w:rFonts w:ascii="Garamond" w:eastAsiaTheme="minorHAnsi" w:hAnsi="Garamond"/>
          <w:color w:val="000000"/>
          <w:sz w:val="24"/>
          <w:szCs w:val="24"/>
        </w:rPr>
        <w:t>Energji</w:t>
      </w:r>
      <w:r w:rsidRPr="0017498C">
        <w:rPr>
          <w:rFonts w:ascii="Garamond" w:eastAsiaTheme="minorHAnsi" w:hAnsi="Garamond"/>
          <w:color w:val="000000"/>
          <w:sz w:val="24"/>
          <w:szCs w:val="24"/>
        </w:rPr>
        <w:t xml:space="preserve">” </w:t>
      </w:r>
      <w:proofErr w:type="spellStart"/>
      <w:r w:rsidRPr="0017498C">
        <w:rPr>
          <w:rFonts w:ascii="Garamond" w:eastAsiaTheme="minorHAnsi" w:hAnsi="Garamond"/>
          <w:color w:val="000000"/>
          <w:sz w:val="24"/>
          <w:szCs w:val="24"/>
        </w:rPr>
        <w:t>sh.p.k</w:t>
      </w:r>
      <w:proofErr w:type="spellEnd"/>
      <w:r w:rsidRPr="0017498C">
        <w:rPr>
          <w:rFonts w:ascii="Garamond" w:eastAsiaTheme="minorHAnsi" w:hAnsi="Garamond"/>
          <w:color w:val="000000"/>
          <w:sz w:val="24"/>
          <w:szCs w:val="24"/>
        </w:rPr>
        <w:t>. për licencim në veprimtarinë e prodhimit të energjisë elektrike.</w:t>
      </w:r>
    </w:p>
    <w:p w14:paraId="091CC92B" w14:textId="49EA054C" w:rsidR="0017498C" w:rsidRPr="0017498C"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17498C">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17498C">
        <w:rPr>
          <w:rFonts w:ascii="Garamond" w:eastAsiaTheme="minorHAnsi" w:hAnsi="Garamond"/>
          <w:color w:val="000000"/>
          <w:sz w:val="24"/>
          <w:szCs w:val="24"/>
        </w:rPr>
        <w:t>Drejtoria e Licencimit dhe Autorizimeve të njoftojë shoqërinë “</w:t>
      </w:r>
      <w:proofErr w:type="spellStart"/>
      <w:r w:rsidRPr="0017498C">
        <w:rPr>
          <w:rFonts w:ascii="Garamond" w:eastAsiaTheme="minorHAnsi" w:hAnsi="Garamond"/>
          <w:color w:val="000000"/>
          <w:sz w:val="24"/>
          <w:szCs w:val="24"/>
        </w:rPr>
        <w:t>MER</w:t>
      </w:r>
      <w:proofErr w:type="spellEnd"/>
      <w:r w:rsidRPr="0017498C">
        <w:rPr>
          <w:rFonts w:ascii="Garamond" w:eastAsiaTheme="minorHAnsi" w:hAnsi="Garamond"/>
          <w:color w:val="000000"/>
          <w:sz w:val="24"/>
          <w:szCs w:val="24"/>
        </w:rPr>
        <w:t xml:space="preserve"> </w:t>
      </w:r>
      <w:r w:rsidR="00503243" w:rsidRPr="0017498C">
        <w:rPr>
          <w:rFonts w:ascii="Garamond" w:eastAsiaTheme="minorHAnsi" w:hAnsi="Garamond"/>
          <w:color w:val="000000"/>
          <w:sz w:val="24"/>
          <w:szCs w:val="24"/>
        </w:rPr>
        <w:t>Energji</w:t>
      </w:r>
      <w:r w:rsidRPr="0017498C">
        <w:rPr>
          <w:rFonts w:ascii="Garamond" w:eastAsiaTheme="minorHAnsi" w:hAnsi="Garamond"/>
          <w:color w:val="000000"/>
          <w:sz w:val="24"/>
          <w:szCs w:val="24"/>
        </w:rPr>
        <w:t xml:space="preserve">” </w:t>
      </w:r>
      <w:proofErr w:type="spellStart"/>
      <w:r w:rsidRPr="0017498C">
        <w:rPr>
          <w:rFonts w:ascii="Garamond" w:eastAsiaTheme="minorHAnsi" w:hAnsi="Garamond"/>
          <w:color w:val="000000"/>
          <w:sz w:val="24"/>
          <w:szCs w:val="24"/>
        </w:rPr>
        <w:t>sh.p.k</w:t>
      </w:r>
      <w:proofErr w:type="spellEnd"/>
      <w:r w:rsidRPr="0017498C">
        <w:rPr>
          <w:rFonts w:ascii="Garamond" w:eastAsiaTheme="minorHAnsi" w:hAnsi="Garamond"/>
          <w:color w:val="000000"/>
          <w:sz w:val="24"/>
          <w:szCs w:val="24"/>
        </w:rPr>
        <w:t xml:space="preserve">. për vendimin e </w:t>
      </w:r>
      <w:r w:rsidR="00503243" w:rsidRPr="0017498C">
        <w:rPr>
          <w:rFonts w:ascii="Garamond" w:eastAsiaTheme="minorHAnsi" w:hAnsi="Garamond"/>
          <w:color w:val="000000"/>
          <w:sz w:val="24"/>
          <w:szCs w:val="24"/>
        </w:rPr>
        <w:t xml:space="preserve">Bordit </w:t>
      </w:r>
      <w:r w:rsidRPr="0017498C">
        <w:rPr>
          <w:rFonts w:ascii="Garamond" w:eastAsiaTheme="minorHAnsi" w:hAnsi="Garamond"/>
          <w:color w:val="000000"/>
          <w:sz w:val="24"/>
          <w:szCs w:val="24"/>
        </w:rPr>
        <w:t>të ERE-s.</w:t>
      </w:r>
    </w:p>
    <w:p w14:paraId="2A50726D" w14:textId="77777777" w:rsidR="0017498C" w:rsidRPr="0017498C" w:rsidRDefault="0017498C" w:rsidP="0017498C">
      <w:pPr>
        <w:autoSpaceDE w:val="0"/>
        <w:autoSpaceDN w:val="0"/>
        <w:adjustRightInd w:val="0"/>
        <w:spacing w:after="0" w:line="240" w:lineRule="auto"/>
        <w:ind w:firstLine="284"/>
        <w:jc w:val="both"/>
        <w:rPr>
          <w:rFonts w:ascii="Garamond" w:eastAsiaTheme="minorHAnsi" w:hAnsi="Garamond" w:cs="Calibri"/>
          <w:color w:val="000000"/>
          <w:sz w:val="18"/>
          <w:szCs w:val="18"/>
        </w:rPr>
      </w:pPr>
      <w:r w:rsidRPr="0017498C">
        <w:rPr>
          <w:rFonts w:ascii="Garamond" w:eastAsiaTheme="minorHAnsi" w:hAnsi="Garamond"/>
          <w:color w:val="000000"/>
          <w:sz w:val="24"/>
          <w:szCs w:val="24"/>
        </w:rPr>
        <w:t xml:space="preserve">Ky vendim hyn në fuqi menjëherë. </w:t>
      </w:r>
    </w:p>
    <w:p w14:paraId="6B42782B" w14:textId="355C76BE" w:rsidR="0017498C"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r w:rsidRPr="0017498C">
        <w:rPr>
          <w:rFonts w:ascii="Garamond" w:eastAsiaTheme="minorHAnsi" w:hAnsi="Garamond"/>
          <w:color w:val="000000"/>
          <w:sz w:val="24"/>
          <w:szCs w:val="24"/>
        </w:rPr>
        <w:t>Ky vendim botohet në Fletoren Zyrtare.</w:t>
      </w:r>
    </w:p>
    <w:p w14:paraId="3744191C" w14:textId="77777777" w:rsidR="0017498C" w:rsidRPr="0017498C" w:rsidRDefault="0017498C" w:rsidP="0017498C">
      <w:pPr>
        <w:autoSpaceDE w:val="0"/>
        <w:autoSpaceDN w:val="0"/>
        <w:adjustRightInd w:val="0"/>
        <w:spacing w:after="0" w:line="240" w:lineRule="auto"/>
        <w:ind w:firstLine="284"/>
        <w:jc w:val="both"/>
        <w:rPr>
          <w:rFonts w:ascii="Garamond" w:eastAsiaTheme="minorHAnsi" w:hAnsi="Garamond"/>
          <w:color w:val="000000"/>
          <w:sz w:val="24"/>
          <w:szCs w:val="24"/>
        </w:rPr>
      </w:pPr>
    </w:p>
    <w:p w14:paraId="7008E8C7" w14:textId="02328845" w:rsidR="0017498C" w:rsidRPr="0017498C" w:rsidRDefault="0017498C" w:rsidP="0017498C">
      <w:pPr>
        <w:tabs>
          <w:tab w:val="left" w:pos="5160"/>
          <w:tab w:val="left" w:pos="7580"/>
        </w:tabs>
        <w:autoSpaceDE w:val="0"/>
        <w:autoSpaceDN w:val="0"/>
        <w:adjustRightInd w:val="0"/>
        <w:spacing w:after="0" w:line="240" w:lineRule="auto"/>
        <w:ind w:firstLine="284"/>
        <w:jc w:val="right"/>
        <w:rPr>
          <w:rFonts w:ascii="Garamond" w:eastAsiaTheme="minorHAnsi" w:hAnsi="Garamond"/>
          <w:bCs/>
          <w:color w:val="000000"/>
          <w:sz w:val="24"/>
          <w:szCs w:val="24"/>
        </w:rPr>
      </w:pPr>
      <w:r w:rsidRPr="0017498C">
        <w:rPr>
          <w:rFonts w:ascii="Garamond" w:eastAsiaTheme="minorHAnsi" w:hAnsi="Garamond"/>
          <w:bCs/>
          <w:color w:val="000000"/>
          <w:sz w:val="24"/>
          <w:szCs w:val="24"/>
        </w:rPr>
        <w:t>KRYETAR</w:t>
      </w:r>
    </w:p>
    <w:p w14:paraId="20D70E82" w14:textId="0F4E6CDE" w:rsidR="0017498C" w:rsidRPr="0017498C" w:rsidRDefault="0017498C" w:rsidP="0017498C">
      <w:pPr>
        <w:tabs>
          <w:tab w:val="left" w:pos="5160"/>
          <w:tab w:val="left" w:pos="758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17498C">
        <w:rPr>
          <w:rFonts w:ascii="Garamond" w:eastAsiaTheme="minorHAnsi" w:hAnsi="Garamond"/>
          <w:b/>
          <w:bCs/>
          <w:color w:val="000000"/>
          <w:sz w:val="24"/>
          <w:szCs w:val="24"/>
        </w:rPr>
        <w:t xml:space="preserve">Petrit </w:t>
      </w:r>
      <w:proofErr w:type="spellStart"/>
      <w:r w:rsidRPr="0017498C">
        <w:rPr>
          <w:rFonts w:ascii="Garamond" w:eastAsiaTheme="minorHAnsi" w:hAnsi="Garamond"/>
          <w:b/>
          <w:bCs/>
          <w:color w:val="000000"/>
          <w:sz w:val="24"/>
          <w:szCs w:val="24"/>
        </w:rPr>
        <w:t>Ahmeti</w:t>
      </w:r>
      <w:proofErr w:type="spellEnd"/>
    </w:p>
    <w:p w14:paraId="02C6D639" w14:textId="2838CBC6" w:rsidR="009A4288" w:rsidRPr="0017498C" w:rsidRDefault="009A4288" w:rsidP="0017498C">
      <w:pPr>
        <w:spacing w:after="0" w:line="240" w:lineRule="auto"/>
        <w:ind w:firstLine="284"/>
        <w:jc w:val="right"/>
        <w:rPr>
          <w:rFonts w:ascii="Garamond" w:hAnsi="Garamond"/>
        </w:rPr>
      </w:pPr>
    </w:p>
    <w:sectPr w:rsidR="009A4288" w:rsidRPr="0017498C" w:rsidSect="000D6A3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93DD9" w14:textId="77777777" w:rsidR="00503243" w:rsidRDefault="00503243" w:rsidP="00A12E72">
      <w:pPr>
        <w:spacing w:after="0" w:line="240" w:lineRule="auto"/>
      </w:pPr>
      <w:r>
        <w:separator/>
      </w:r>
    </w:p>
  </w:endnote>
  <w:endnote w:type="continuationSeparator" w:id="0">
    <w:p w14:paraId="6A17EDA5" w14:textId="77777777" w:rsidR="00503243" w:rsidRDefault="00503243" w:rsidP="00A12E72">
      <w:pPr>
        <w:spacing w:after="0" w:line="240" w:lineRule="auto"/>
      </w:pPr>
      <w:r>
        <w:continuationSeparator/>
      </w:r>
    </w:p>
  </w:endnote>
  <w:endnote w:type="continuationNotice" w:id="1">
    <w:p w14:paraId="5A5BCD2A" w14:textId="77777777" w:rsidR="00503243" w:rsidRDefault="005032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0216B" w14:textId="77777777" w:rsidR="00503243" w:rsidRDefault="00503243" w:rsidP="00A12E72">
      <w:pPr>
        <w:spacing w:after="0" w:line="240" w:lineRule="auto"/>
      </w:pPr>
      <w:r>
        <w:separator/>
      </w:r>
    </w:p>
  </w:footnote>
  <w:footnote w:type="continuationSeparator" w:id="0">
    <w:p w14:paraId="0DA8C3C6" w14:textId="77777777" w:rsidR="00503243" w:rsidRDefault="00503243" w:rsidP="00A12E72">
      <w:pPr>
        <w:spacing w:after="0" w:line="240" w:lineRule="auto"/>
      </w:pPr>
      <w:r>
        <w:continuationSeparator/>
      </w:r>
    </w:p>
  </w:footnote>
  <w:footnote w:type="continuationNotice" w:id="1">
    <w:p w14:paraId="114F8E40" w14:textId="77777777" w:rsidR="00503243" w:rsidRDefault="005032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63844C7"/>
    <w:multiLevelType w:val="hybridMultilevel"/>
    <w:tmpl w:val="5AEC8518"/>
    <w:lvl w:ilvl="0" w:tplc="143A556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77EB5"/>
    <w:multiLevelType w:val="hybridMultilevel"/>
    <w:tmpl w:val="137A7782"/>
    <w:lvl w:ilvl="0" w:tplc="33CCA1C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351F4"/>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2C0B6D"/>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5894BBD"/>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30"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2"/>
  </w:num>
  <w:num w:numId="3">
    <w:abstractNumId w:val="19"/>
  </w:num>
  <w:num w:numId="4">
    <w:abstractNumId w:val="17"/>
  </w:num>
  <w:num w:numId="5">
    <w:abstractNumId w:val="15"/>
  </w:num>
  <w:num w:numId="6">
    <w:abstractNumId w:val="11"/>
  </w:num>
  <w:num w:numId="7">
    <w:abstractNumId w:val="9"/>
  </w:num>
  <w:num w:numId="8">
    <w:abstractNumId w:val="27"/>
  </w:num>
  <w:num w:numId="9">
    <w:abstractNumId w:val="21"/>
  </w:num>
  <w:num w:numId="10">
    <w:abstractNumId w:val="2"/>
  </w:num>
  <w:num w:numId="11">
    <w:abstractNumId w:val="16"/>
  </w:num>
  <w:num w:numId="12">
    <w:abstractNumId w:val="36"/>
  </w:num>
  <w:num w:numId="13">
    <w:abstractNumId w:val="32"/>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7"/>
  </w:num>
  <w:num w:numId="18">
    <w:abstractNumId w:val="26"/>
  </w:num>
  <w:num w:numId="19">
    <w:abstractNumId w:val="3"/>
  </w:num>
  <w:num w:numId="20">
    <w:abstractNumId w:val="13"/>
  </w:num>
  <w:num w:numId="21">
    <w:abstractNumId w:val="35"/>
  </w:num>
  <w:num w:numId="22">
    <w:abstractNumId w:val="10"/>
  </w:num>
  <w:num w:numId="23">
    <w:abstractNumId w:val="24"/>
  </w:num>
  <w:num w:numId="24">
    <w:abstractNumId w:val="25"/>
  </w:num>
  <w:num w:numId="25">
    <w:abstractNumId w:val="0"/>
  </w:num>
  <w:num w:numId="26">
    <w:abstractNumId w:val="22"/>
  </w:num>
  <w:num w:numId="27">
    <w:abstractNumId w:val="4"/>
  </w:num>
  <w:num w:numId="28">
    <w:abstractNumId w:val="23"/>
  </w:num>
  <w:num w:numId="29">
    <w:abstractNumId w:val="14"/>
  </w:num>
  <w:num w:numId="30">
    <w:abstractNumId w:val="30"/>
  </w:num>
  <w:num w:numId="31">
    <w:abstractNumId w:val="6"/>
  </w:num>
  <w:num w:numId="32">
    <w:abstractNumId w:val="34"/>
  </w:num>
  <w:num w:numId="33">
    <w:abstractNumId w:val="8"/>
  </w:num>
  <w:num w:numId="34">
    <w:abstractNumId w:val="28"/>
  </w:num>
  <w:num w:numId="35">
    <w:abstractNumId w:val="20"/>
  </w:num>
  <w:num w:numId="36">
    <w:abstractNumId w:val="18"/>
  </w:num>
  <w:num w:numId="37">
    <w:abstractNumId w:val="28"/>
  </w:num>
  <w:num w:numId="38">
    <w:abstractNumId w:val="2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7D65"/>
    <w:rsid w:val="00021CE4"/>
    <w:rsid w:val="0002478B"/>
    <w:rsid w:val="00024D3C"/>
    <w:rsid w:val="00026E7E"/>
    <w:rsid w:val="000277EC"/>
    <w:rsid w:val="00030CEA"/>
    <w:rsid w:val="00033AAA"/>
    <w:rsid w:val="00041D74"/>
    <w:rsid w:val="00041F0C"/>
    <w:rsid w:val="000471CC"/>
    <w:rsid w:val="0005070F"/>
    <w:rsid w:val="00050B31"/>
    <w:rsid w:val="00051755"/>
    <w:rsid w:val="0005318A"/>
    <w:rsid w:val="0005781D"/>
    <w:rsid w:val="00060285"/>
    <w:rsid w:val="0006228D"/>
    <w:rsid w:val="00063446"/>
    <w:rsid w:val="000640BE"/>
    <w:rsid w:val="0006701E"/>
    <w:rsid w:val="00072265"/>
    <w:rsid w:val="00072FD9"/>
    <w:rsid w:val="0008020F"/>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6A30"/>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3806"/>
    <w:rsid w:val="0013714F"/>
    <w:rsid w:val="00140ACF"/>
    <w:rsid w:val="001439D6"/>
    <w:rsid w:val="0014559F"/>
    <w:rsid w:val="0014592D"/>
    <w:rsid w:val="00145C20"/>
    <w:rsid w:val="00151B28"/>
    <w:rsid w:val="00153230"/>
    <w:rsid w:val="0015482B"/>
    <w:rsid w:val="00155698"/>
    <w:rsid w:val="00161477"/>
    <w:rsid w:val="001662E5"/>
    <w:rsid w:val="00171C33"/>
    <w:rsid w:val="0017498C"/>
    <w:rsid w:val="001835C7"/>
    <w:rsid w:val="001849DE"/>
    <w:rsid w:val="00191E87"/>
    <w:rsid w:val="0019627A"/>
    <w:rsid w:val="001A1C8A"/>
    <w:rsid w:val="001A2412"/>
    <w:rsid w:val="001A367E"/>
    <w:rsid w:val="001A6517"/>
    <w:rsid w:val="001B13A1"/>
    <w:rsid w:val="001B20E6"/>
    <w:rsid w:val="001B4209"/>
    <w:rsid w:val="001B450C"/>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3FC0"/>
    <w:rsid w:val="00235954"/>
    <w:rsid w:val="002518DD"/>
    <w:rsid w:val="002521C8"/>
    <w:rsid w:val="00255522"/>
    <w:rsid w:val="0025727B"/>
    <w:rsid w:val="00257B9F"/>
    <w:rsid w:val="002610B7"/>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5F00"/>
    <w:rsid w:val="00367AB0"/>
    <w:rsid w:val="00371D45"/>
    <w:rsid w:val="003741FC"/>
    <w:rsid w:val="003753E5"/>
    <w:rsid w:val="00376715"/>
    <w:rsid w:val="00376EDB"/>
    <w:rsid w:val="0038238E"/>
    <w:rsid w:val="003969BC"/>
    <w:rsid w:val="00397A07"/>
    <w:rsid w:val="003A1BCE"/>
    <w:rsid w:val="003A2626"/>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1268"/>
    <w:rsid w:val="00425FD5"/>
    <w:rsid w:val="0042750E"/>
    <w:rsid w:val="00427E9A"/>
    <w:rsid w:val="004374E8"/>
    <w:rsid w:val="004376BF"/>
    <w:rsid w:val="004434C6"/>
    <w:rsid w:val="004451E1"/>
    <w:rsid w:val="004467B4"/>
    <w:rsid w:val="00453B52"/>
    <w:rsid w:val="00453BBC"/>
    <w:rsid w:val="00457513"/>
    <w:rsid w:val="0046142F"/>
    <w:rsid w:val="00461D74"/>
    <w:rsid w:val="004625BD"/>
    <w:rsid w:val="004675C5"/>
    <w:rsid w:val="00475DD3"/>
    <w:rsid w:val="004760F1"/>
    <w:rsid w:val="00480BE0"/>
    <w:rsid w:val="004834A5"/>
    <w:rsid w:val="004914DC"/>
    <w:rsid w:val="00493DCC"/>
    <w:rsid w:val="00494685"/>
    <w:rsid w:val="00495502"/>
    <w:rsid w:val="00496558"/>
    <w:rsid w:val="004A1028"/>
    <w:rsid w:val="004A21C1"/>
    <w:rsid w:val="004A3EF5"/>
    <w:rsid w:val="004A7D08"/>
    <w:rsid w:val="004B1505"/>
    <w:rsid w:val="004B2803"/>
    <w:rsid w:val="004B3B8A"/>
    <w:rsid w:val="004C064A"/>
    <w:rsid w:val="004C15A7"/>
    <w:rsid w:val="004C19EA"/>
    <w:rsid w:val="004D2CFB"/>
    <w:rsid w:val="004D3BAC"/>
    <w:rsid w:val="004D3F1C"/>
    <w:rsid w:val="004D4A89"/>
    <w:rsid w:val="004D5B5B"/>
    <w:rsid w:val="004D5DC3"/>
    <w:rsid w:val="004E355B"/>
    <w:rsid w:val="004E563A"/>
    <w:rsid w:val="004F19AB"/>
    <w:rsid w:val="004F783B"/>
    <w:rsid w:val="004F7C85"/>
    <w:rsid w:val="005020BB"/>
    <w:rsid w:val="005027D9"/>
    <w:rsid w:val="00503243"/>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36422"/>
    <w:rsid w:val="00540760"/>
    <w:rsid w:val="005444F1"/>
    <w:rsid w:val="00545A84"/>
    <w:rsid w:val="005566C5"/>
    <w:rsid w:val="00556998"/>
    <w:rsid w:val="00557A7B"/>
    <w:rsid w:val="00562C1A"/>
    <w:rsid w:val="005702BF"/>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D1876"/>
    <w:rsid w:val="005D1BDE"/>
    <w:rsid w:val="005D3906"/>
    <w:rsid w:val="005D40F9"/>
    <w:rsid w:val="005D69CD"/>
    <w:rsid w:val="005E33BA"/>
    <w:rsid w:val="005E3820"/>
    <w:rsid w:val="005F03BE"/>
    <w:rsid w:val="005F15A4"/>
    <w:rsid w:val="005F3240"/>
    <w:rsid w:val="005F5637"/>
    <w:rsid w:val="005F6367"/>
    <w:rsid w:val="006049CA"/>
    <w:rsid w:val="00613941"/>
    <w:rsid w:val="006165CC"/>
    <w:rsid w:val="00622829"/>
    <w:rsid w:val="006237C2"/>
    <w:rsid w:val="0062515F"/>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BD7"/>
    <w:rsid w:val="00687DDC"/>
    <w:rsid w:val="006907E8"/>
    <w:rsid w:val="00692596"/>
    <w:rsid w:val="006938BB"/>
    <w:rsid w:val="00696930"/>
    <w:rsid w:val="006A37F0"/>
    <w:rsid w:val="006A46CD"/>
    <w:rsid w:val="006B31DD"/>
    <w:rsid w:val="006B3DBD"/>
    <w:rsid w:val="006C6E2E"/>
    <w:rsid w:val="006C7E05"/>
    <w:rsid w:val="006D0419"/>
    <w:rsid w:val="006D0806"/>
    <w:rsid w:val="006D085A"/>
    <w:rsid w:val="006D252F"/>
    <w:rsid w:val="006D72BE"/>
    <w:rsid w:val="006E03A7"/>
    <w:rsid w:val="006E041B"/>
    <w:rsid w:val="006E2507"/>
    <w:rsid w:val="006E3301"/>
    <w:rsid w:val="006E5811"/>
    <w:rsid w:val="00703D24"/>
    <w:rsid w:val="007059A3"/>
    <w:rsid w:val="00710135"/>
    <w:rsid w:val="00714C2C"/>
    <w:rsid w:val="00723469"/>
    <w:rsid w:val="0072388F"/>
    <w:rsid w:val="007309F2"/>
    <w:rsid w:val="00731CDB"/>
    <w:rsid w:val="00742E74"/>
    <w:rsid w:val="007445B8"/>
    <w:rsid w:val="00745E14"/>
    <w:rsid w:val="007466B0"/>
    <w:rsid w:val="00752B37"/>
    <w:rsid w:val="00752DA6"/>
    <w:rsid w:val="007552AE"/>
    <w:rsid w:val="00767084"/>
    <w:rsid w:val="0077532C"/>
    <w:rsid w:val="00783AEF"/>
    <w:rsid w:val="00784080"/>
    <w:rsid w:val="007851F0"/>
    <w:rsid w:val="007959AF"/>
    <w:rsid w:val="007A09FA"/>
    <w:rsid w:val="007A4880"/>
    <w:rsid w:val="007A717C"/>
    <w:rsid w:val="007A7DE6"/>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26E0D"/>
    <w:rsid w:val="00831EB3"/>
    <w:rsid w:val="00844E4B"/>
    <w:rsid w:val="00845EEA"/>
    <w:rsid w:val="00854180"/>
    <w:rsid w:val="008545A8"/>
    <w:rsid w:val="00860B63"/>
    <w:rsid w:val="0086461B"/>
    <w:rsid w:val="00864B58"/>
    <w:rsid w:val="00870C1B"/>
    <w:rsid w:val="0087131D"/>
    <w:rsid w:val="0087153E"/>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C7FFD"/>
    <w:rsid w:val="008D2986"/>
    <w:rsid w:val="008D3BBD"/>
    <w:rsid w:val="008D4B2D"/>
    <w:rsid w:val="008D56B4"/>
    <w:rsid w:val="008D6CBF"/>
    <w:rsid w:val="008D7F9B"/>
    <w:rsid w:val="008E06D2"/>
    <w:rsid w:val="008E0D00"/>
    <w:rsid w:val="008E3B79"/>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47F2D"/>
    <w:rsid w:val="00952D9A"/>
    <w:rsid w:val="0095378B"/>
    <w:rsid w:val="0095457C"/>
    <w:rsid w:val="00954E9D"/>
    <w:rsid w:val="0095602F"/>
    <w:rsid w:val="009563A0"/>
    <w:rsid w:val="009652D4"/>
    <w:rsid w:val="00970C51"/>
    <w:rsid w:val="00973C50"/>
    <w:rsid w:val="009812CA"/>
    <w:rsid w:val="00981E93"/>
    <w:rsid w:val="00985F8A"/>
    <w:rsid w:val="00987650"/>
    <w:rsid w:val="00991AE1"/>
    <w:rsid w:val="0099271F"/>
    <w:rsid w:val="00994662"/>
    <w:rsid w:val="00994E9F"/>
    <w:rsid w:val="009963D4"/>
    <w:rsid w:val="009A12FA"/>
    <w:rsid w:val="009A4288"/>
    <w:rsid w:val="009A56E1"/>
    <w:rsid w:val="009A5BD9"/>
    <w:rsid w:val="009B027F"/>
    <w:rsid w:val="009B5014"/>
    <w:rsid w:val="009B7150"/>
    <w:rsid w:val="009B7267"/>
    <w:rsid w:val="009B7758"/>
    <w:rsid w:val="009B79A3"/>
    <w:rsid w:val="009C136B"/>
    <w:rsid w:val="009C237C"/>
    <w:rsid w:val="009C29FD"/>
    <w:rsid w:val="009C3247"/>
    <w:rsid w:val="009C356D"/>
    <w:rsid w:val="009C609E"/>
    <w:rsid w:val="009C6DFC"/>
    <w:rsid w:val="009D0BEF"/>
    <w:rsid w:val="009E3932"/>
    <w:rsid w:val="009E66C2"/>
    <w:rsid w:val="009E762B"/>
    <w:rsid w:val="009E77CB"/>
    <w:rsid w:val="009F395D"/>
    <w:rsid w:val="00A01EE1"/>
    <w:rsid w:val="00A04D50"/>
    <w:rsid w:val="00A05051"/>
    <w:rsid w:val="00A06729"/>
    <w:rsid w:val="00A12E72"/>
    <w:rsid w:val="00A15325"/>
    <w:rsid w:val="00A15D29"/>
    <w:rsid w:val="00A20760"/>
    <w:rsid w:val="00A21019"/>
    <w:rsid w:val="00A22A4D"/>
    <w:rsid w:val="00A22DC7"/>
    <w:rsid w:val="00A244FB"/>
    <w:rsid w:val="00A26029"/>
    <w:rsid w:val="00A342CD"/>
    <w:rsid w:val="00A40188"/>
    <w:rsid w:val="00A4574B"/>
    <w:rsid w:val="00A46DE7"/>
    <w:rsid w:val="00A53B78"/>
    <w:rsid w:val="00A57576"/>
    <w:rsid w:val="00A60585"/>
    <w:rsid w:val="00A6332A"/>
    <w:rsid w:val="00A6758C"/>
    <w:rsid w:val="00A675B1"/>
    <w:rsid w:val="00A710B8"/>
    <w:rsid w:val="00A742BC"/>
    <w:rsid w:val="00A77893"/>
    <w:rsid w:val="00A93CFD"/>
    <w:rsid w:val="00A94C12"/>
    <w:rsid w:val="00AA03BD"/>
    <w:rsid w:val="00AA0AA7"/>
    <w:rsid w:val="00AA468B"/>
    <w:rsid w:val="00AA7463"/>
    <w:rsid w:val="00AB0ABE"/>
    <w:rsid w:val="00AB1AE5"/>
    <w:rsid w:val="00AB2159"/>
    <w:rsid w:val="00AB414C"/>
    <w:rsid w:val="00AB654D"/>
    <w:rsid w:val="00AD1660"/>
    <w:rsid w:val="00AD2F17"/>
    <w:rsid w:val="00AD4FDA"/>
    <w:rsid w:val="00AE1F1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37DA"/>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606DA"/>
    <w:rsid w:val="00B614A4"/>
    <w:rsid w:val="00B6152C"/>
    <w:rsid w:val="00B65805"/>
    <w:rsid w:val="00B67A0B"/>
    <w:rsid w:val="00B724C3"/>
    <w:rsid w:val="00B803A3"/>
    <w:rsid w:val="00B803D8"/>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7931"/>
    <w:rsid w:val="00C3217E"/>
    <w:rsid w:val="00C35C02"/>
    <w:rsid w:val="00C405AD"/>
    <w:rsid w:val="00C56B93"/>
    <w:rsid w:val="00C57EAE"/>
    <w:rsid w:val="00C64BE9"/>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282F"/>
    <w:rsid w:val="00CD63CB"/>
    <w:rsid w:val="00CE2662"/>
    <w:rsid w:val="00CE4C8D"/>
    <w:rsid w:val="00CE7F4D"/>
    <w:rsid w:val="00CF0F5E"/>
    <w:rsid w:val="00D00AB1"/>
    <w:rsid w:val="00D03083"/>
    <w:rsid w:val="00D04B8C"/>
    <w:rsid w:val="00D10B83"/>
    <w:rsid w:val="00D10FE8"/>
    <w:rsid w:val="00D13072"/>
    <w:rsid w:val="00D13D47"/>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FE"/>
    <w:rsid w:val="00DB0239"/>
    <w:rsid w:val="00DB1814"/>
    <w:rsid w:val="00DB3C33"/>
    <w:rsid w:val="00DC68BB"/>
    <w:rsid w:val="00DC7C1D"/>
    <w:rsid w:val="00DD00ED"/>
    <w:rsid w:val="00DD10D8"/>
    <w:rsid w:val="00DD3572"/>
    <w:rsid w:val="00DD4688"/>
    <w:rsid w:val="00DD70F3"/>
    <w:rsid w:val="00DD7355"/>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1CDC"/>
    <w:rsid w:val="00E72CC1"/>
    <w:rsid w:val="00E736B1"/>
    <w:rsid w:val="00E75919"/>
    <w:rsid w:val="00E768C8"/>
    <w:rsid w:val="00E77A18"/>
    <w:rsid w:val="00E83989"/>
    <w:rsid w:val="00E85BA1"/>
    <w:rsid w:val="00E85D64"/>
    <w:rsid w:val="00E92544"/>
    <w:rsid w:val="00E938CF"/>
    <w:rsid w:val="00E97BE8"/>
    <w:rsid w:val="00EB2078"/>
    <w:rsid w:val="00EB6C7E"/>
    <w:rsid w:val="00EB788E"/>
    <w:rsid w:val="00EC11A6"/>
    <w:rsid w:val="00EC4904"/>
    <w:rsid w:val="00EC4CA1"/>
    <w:rsid w:val="00ED40EC"/>
    <w:rsid w:val="00ED4768"/>
    <w:rsid w:val="00EE17EA"/>
    <w:rsid w:val="00EE2158"/>
    <w:rsid w:val="00EE2E9D"/>
    <w:rsid w:val="00EE54B4"/>
    <w:rsid w:val="00EE632C"/>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8709F"/>
    <w:rsid w:val="00F9236A"/>
    <w:rsid w:val="00F93241"/>
    <w:rsid w:val="00F93C07"/>
    <w:rsid w:val="00F949D3"/>
    <w:rsid w:val="00F94EC5"/>
    <w:rsid w:val="00F96C25"/>
    <w:rsid w:val="00F971A7"/>
    <w:rsid w:val="00FA051B"/>
    <w:rsid w:val="00FA25C2"/>
    <w:rsid w:val="00FA7F74"/>
    <w:rsid w:val="00FB3647"/>
    <w:rsid w:val="00FB4B5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573247119">
      <w:bodyDiv w:val="1"/>
      <w:marLeft w:val="0"/>
      <w:marRight w:val="0"/>
      <w:marTop w:val="0"/>
      <w:marBottom w:val="0"/>
      <w:divBdr>
        <w:top w:val="none" w:sz="0" w:space="0" w:color="auto"/>
        <w:left w:val="none" w:sz="0" w:space="0" w:color="auto"/>
        <w:bottom w:val="none" w:sz="0" w:space="0" w:color="auto"/>
        <w:right w:val="none" w:sz="0" w:space="0" w:color="auto"/>
      </w:divBdr>
    </w:div>
    <w:div w:id="784614065">
      <w:bodyDiv w:val="1"/>
      <w:marLeft w:val="0"/>
      <w:marRight w:val="0"/>
      <w:marTop w:val="0"/>
      <w:marBottom w:val="0"/>
      <w:divBdr>
        <w:top w:val="none" w:sz="0" w:space="0" w:color="auto"/>
        <w:left w:val="none" w:sz="0" w:space="0" w:color="auto"/>
        <w:bottom w:val="none" w:sz="0" w:space="0" w:color="auto"/>
        <w:right w:val="none" w:sz="0" w:space="0" w:color="auto"/>
      </w:divBdr>
    </w:div>
    <w:div w:id="1050424765">
      <w:bodyDiv w:val="1"/>
      <w:marLeft w:val="0"/>
      <w:marRight w:val="0"/>
      <w:marTop w:val="0"/>
      <w:marBottom w:val="0"/>
      <w:divBdr>
        <w:top w:val="none" w:sz="0" w:space="0" w:color="auto"/>
        <w:left w:val="none" w:sz="0" w:space="0" w:color="auto"/>
        <w:bottom w:val="none" w:sz="0" w:space="0" w:color="auto"/>
        <w:right w:val="none" w:sz="0" w:space="0" w:color="auto"/>
      </w:divBdr>
    </w:div>
    <w:div w:id="1514805309">
      <w:bodyDiv w:val="1"/>
      <w:marLeft w:val="0"/>
      <w:marRight w:val="0"/>
      <w:marTop w:val="0"/>
      <w:marBottom w:val="0"/>
      <w:divBdr>
        <w:top w:val="none" w:sz="0" w:space="0" w:color="auto"/>
        <w:left w:val="none" w:sz="0" w:space="0" w:color="auto"/>
        <w:bottom w:val="none" w:sz="0" w:space="0" w:color="auto"/>
        <w:right w:val="none" w:sz="0" w:space="0" w:color="auto"/>
      </w:divBdr>
    </w:div>
    <w:div w:id="1741512789">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2025-01-24T10:08:48Z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zgjatjen e vendimmarrjes së bordit lidhur me kërkesën e shoqërisë “MER ENERGJI” sh.p.k. për licencim në veprimtarinë e prodhimit të energjisë elektrike</Titulli>
    <Modifikuesi xmlns="0e656187-b300-4fb0-8bf4-3a50f872073c">nevila.samarxhi</Modifikuesi>
    <Nr_x002e__x0020_prot_x0020_QBZ xmlns="0e656187-b300-4fb0-8bf4-3a50f872073c">135/7</Nr_x002e__x0020_prot_x0020_QBZ>
    <Data_x0020_e_x0020_Modifikimit xmlns="0e656187-b300-4fb0-8bf4-3a50f872073c">2025-01-24T11:55:50Z</Data_x0020_e_x0020_Modifikimit>
    <Dekretuar xmlns="0e656187-b300-4fb0-8bf4-3a50f872073c">false</Dekretuar>
    <Data xmlns="0e656187-b300-4fb0-8bf4-3a50f872073c">2025-01-06T00:00:00Z</Data>
    <Nr_x002e__x0020_protokolli_x0020_i_x0020_aktit xmlns="0e656187-b300-4fb0-8bf4-3a50f872073c">245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54E1AD8E66048D598B4CEB6802E5B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4E1AD8E66048D598B4CEB6802E5B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1062B-105D-41B5-9737-DF6FC8915AC6}">
  <ds:schemaRefs>
    <ds:schemaRef ds:uri="0e656187-b300-4fb0-8bf4-3a50f872073c"/>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8053FDC6-2874-41E6-AEDE-17EFC69F2A89}">
  <ds:schemaRefs>
    <ds:schemaRef ds:uri="http://schemas.microsoft.com/sharepoint/v3/contenttype/forms"/>
  </ds:schemaRefs>
</ds:datastoreItem>
</file>

<file path=customXml/itemProps3.xml><?xml version="1.0" encoding="utf-8"?>
<ds:datastoreItem xmlns:ds="http://schemas.openxmlformats.org/officeDocument/2006/customXml" ds:itemID="{219CF3F6-11B2-4BDC-AC44-274DC89B9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DE18C3-F3F4-4204-A9D4-E25AEBC409C7}">
  <ds:schemaRefs>
    <ds:schemaRef ds:uri="http://schemas.microsoft.com/sharepoint/v3/contenttype/forms"/>
  </ds:schemaRefs>
</ds:datastoreItem>
</file>

<file path=customXml/itemProps5.xml><?xml version="1.0" encoding="utf-8"?>
<ds:datastoreItem xmlns:ds="http://schemas.openxmlformats.org/officeDocument/2006/customXml" ds:itemID="{302BF2AC-802B-43D2-A03A-B6B8737E8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699C49-7B3F-43EE-A9CA-914E57106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Mbi zgjatjen e vendimmarrjes së bordit lidhur me kërkesën e shoqërisë “MER ENERGJI” sh.p.k. për licencim në veprimtarinë e prodhimit të energjisë elektrike</vt:lpstr>
    </vt:vector>
  </TitlesOfParts>
  <Company>Dpa</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lidhur me kërkesën e shoqërisë “MER ENERGJI” sh.p.k. për licencim në veprimtarinë e prodhimit të energjisë elektrike</dc:title>
  <dc:creator>DJZM</dc:creator>
  <cp:lastModifiedBy>Fjora Cahani</cp:lastModifiedBy>
  <cp:revision>6</cp:revision>
  <cp:lastPrinted>2024-06-10T14:29:00Z</cp:lastPrinted>
  <dcterms:created xsi:type="dcterms:W3CDTF">2025-01-17T11:21:00Z</dcterms:created>
  <dcterms:modified xsi:type="dcterms:W3CDTF">2025-01-27T08:36:00Z</dcterms:modified>
</cp:coreProperties>
</file>