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D5459" w14:textId="77777777" w:rsidR="00975955" w:rsidRPr="00975955" w:rsidRDefault="00975955" w:rsidP="00975955">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975955">
        <w:rPr>
          <w:rFonts w:ascii="Garamond" w:eastAsiaTheme="minorHAnsi" w:hAnsi="Garamond"/>
          <w:b/>
          <w:bCs/>
          <w:color w:val="000000"/>
          <w:sz w:val="24"/>
          <w:szCs w:val="24"/>
        </w:rPr>
        <w:t>VENDIM</w:t>
      </w:r>
    </w:p>
    <w:p w14:paraId="09E99A8D" w14:textId="598AB664" w:rsidR="00975955" w:rsidRDefault="00975955" w:rsidP="00975955">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975955">
        <w:rPr>
          <w:rFonts w:ascii="Garamond" w:eastAsiaTheme="minorHAnsi" w:hAnsi="Garamond"/>
          <w:b/>
          <w:bCs/>
          <w:color w:val="000000"/>
          <w:sz w:val="24"/>
          <w:szCs w:val="24"/>
        </w:rPr>
        <w:t xml:space="preserve">Nr. 15, </w:t>
      </w:r>
      <w:r>
        <w:rPr>
          <w:rFonts w:ascii="Garamond" w:eastAsiaTheme="minorHAnsi" w:hAnsi="Garamond"/>
          <w:b/>
          <w:bCs/>
          <w:color w:val="000000"/>
          <w:sz w:val="24"/>
          <w:szCs w:val="24"/>
        </w:rPr>
        <w:t>d</w:t>
      </w:r>
      <w:r w:rsidRPr="00975955">
        <w:rPr>
          <w:rFonts w:ascii="Garamond" w:eastAsiaTheme="minorHAnsi" w:hAnsi="Garamond"/>
          <w:b/>
          <w:bCs/>
          <w:color w:val="000000"/>
          <w:sz w:val="24"/>
          <w:szCs w:val="24"/>
        </w:rPr>
        <w:t>atë 16.1.2025</w:t>
      </w:r>
    </w:p>
    <w:p w14:paraId="4B0EB9B3" w14:textId="77777777" w:rsidR="00975955" w:rsidRPr="00975955" w:rsidRDefault="00975955" w:rsidP="00975955">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F1A08D1" w14:textId="13C722B2" w:rsidR="00975955" w:rsidRPr="00975955" w:rsidRDefault="00975955" w:rsidP="00975955">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975955">
        <w:rPr>
          <w:rFonts w:ascii="Garamond" w:eastAsiaTheme="minorHAnsi" w:hAnsi="Garamond"/>
          <w:b/>
          <w:bCs/>
          <w:color w:val="000000"/>
          <w:sz w:val="24"/>
          <w:szCs w:val="24"/>
        </w:rPr>
        <w:t>MBI</w:t>
      </w:r>
      <w:r>
        <w:rPr>
          <w:rFonts w:ascii="Garamond" w:eastAsiaTheme="minorHAnsi" w:hAnsi="Garamond"/>
          <w:b/>
          <w:bCs/>
          <w:color w:val="000000"/>
          <w:sz w:val="24"/>
          <w:szCs w:val="24"/>
        </w:rPr>
        <w:t xml:space="preserve"> </w:t>
      </w:r>
      <w:r w:rsidRPr="00975955">
        <w:rPr>
          <w:rFonts w:ascii="Garamond" w:eastAsiaTheme="minorHAnsi" w:hAnsi="Garamond"/>
          <w:b/>
          <w:bCs/>
          <w:color w:val="000000"/>
          <w:sz w:val="24"/>
          <w:szCs w:val="24"/>
        </w:rPr>
        <w:t>LICENCIMIN E SHOQËRISË “</w:t>
      </w:r>
      <w:proofErr w:type="spellStart"/>
      <w:r w:rsidRPr="00975955">
        <w:rPr>
          <w:rFonts w:ascii="Garamond" w:eastAsiaTheme="minorHAnsi" w:hAnsi="Garamond"/>
          <w:b/>
          <w:bCs/>
          <w:color w:val="000000"/>
          <w:sz w:val="24"/>
          <w:szCs w:val="24"/>
        </w:rPr>
        <w:t>REBESOL</w:t>
      </w:r>
      <w:proofErr w:type="spellEnd"/>
      <w:r w:rsidRPr="00975955">
        <w:rPr>
          <w:rFonts w:ascii="Garamond" w:eastAsiaTheme="minorHAnsi" w:hAnsi="Garamond"/>
          <w:b/>
          <w:bCs/>
          <w:color w:val="000000"/>
          <w:sz w:val="24"/>
          <w:szCs w:val="24"/>
        </w:rPr>
        <w:t xml:space="preserve">” SHPK NË VEPRIMTARINË E PRODHIMIT TË ENERGJISË ELEKTRIKE </w:t>
      </w:r>
    </w:p>
    <w:p w14:paraId="44D0FB1D" w14:textId="77777777" w:rsidR="00975955" w:rsidRPr="00975955" w:rsidRDefault="00975955" w:rsidP="00975955">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03E626D" w14:textId="38C877FF" w:rsidR="00975955" w:rsidRPr="00A17B3E"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A17B3E">
        <w:rPr>
          <w:rFonts w:ascii="Garamond" w:eastAsiaTheme="minorHAnsi" w:hAnsi="Garamond"/>
          <w:color w:val="000000"/>
          <w:sz w:val="24"/>
          <w:szCs w:val="24"/>
        </w:rPr>
        <w:t xml:space="preserve">Në mbështetje të neneve 16, 37, pika 2, </w:t>
      </w:r>
      <w:r w:rsidR="00A17B3E" w:rsidRPr="00A17B3E">
        <w:rPr>
          <w:rFonts w:ascii="Garamond" w:eastAsiaTheme="minorHAnsi" w:hAnsi="Garamond"/>
          <w:color w:val="000000"/>
          <w:sz w:val="24"/>
          <w:szCs w:val="24"/>
        </w:rPr>
        <w:t>germa</w:t>
      </w:r>
      <w:r w:rsidRPr="00A17B3E">
        <w:rPr>
          <w:rFonts w:ascii="Garamond" w:eastAsiaTheme="minorHAnsi" w:hAnsi="Garamond"/>
          <w:color w:val="000000"/>
          <w:sz w:val="24"/>
          <w:szCs w:val="24"/>
        </w:rPr>
        <w:t xml:space="preserve"> “a”, 38, pika 1, </w:t>
      </w:r>
      <w:r w:rsidR="00A17B3E" w:rsidRPr="00A17B3E">
        <w:rPr>
          <w:rFonts w:ascii="Garamond" w:eastAsiaTheme="minorHAnsi" w:hAnsi="Garamond"/>
          <w:color w:val="000000"/>
          <w:sz w:val="24"/>
          <w:szCs w:val="24"/>
        </w:rPr>
        <w:t>germa</w:t>
      </w:r>
      <w:r w:rsidRPr="00A17B3E">
        <w:rPr>
          <w:rFonts w:ascii="Garamond" w:eastAsiaTheme="minorHAnsi" w:hAnsi="Garamond"/>
          <w:color w:val="000000"/>
          <w:sz w:val="24"/>
          <w:szCs w:val="24"/>
        </w:rPr>
        <w:t xml:space="preserve"> “a” dhe 39, pika 4, të ligjit nr. 43/2015</w:t>
      </w:r>
      <w:r w:rsidR="00A17B3E">
        <w:rPr>
          <w:rFonts w:ascii="Garamond" w:eastAsiaTheme="minorHAnsi" w:hAnsi="Garamond"/>
          <w:color w:val="000000"/>
          <w:sz w:val="24"/>
          <w:szCs w:val="24"/>
        </w:rPr>
        <w:t>,</w:t>
      </w:r>
      <w:r w:rsidRPr="00A17B3E">
        <w:rPr>
          <w:rFonts w:ascii="Garamond" w:eastAsiaTheme="minorHAnsi" w:hAnsi="Garamond"/>
          <w:color w:val="000000"/>
          <w:sz w:val="24"/>
          <w:szCs w:val="24"/>
        </w:rPr>
        <w:t xml:space="preserve"> </w:t>
      </w:r>
      <w:r w:rsidRPr="00A17B3E">
        <w:rPr>
          <w:rFonts w:ascii="Garamond" w:eastAsiaTheme="minorHAnsi" w:hAnsi="Garamond"/>
          <w:iCs/>
          <w:color w:val="000000"/>
          <w:sz w:val="24"/>
          <w:szCs w:val="24"/>
        </w:rPr>
        <w:t>“Për sektorin e energjisë elektrike”,</w:t>
      </w:r>
      <w:r w:rsidRPr="00A17B3E">
        <w:rPr>
          <w:rFonts w:ascii="Garamond" w:eastAsiaTheme="minorHAnsi" w:hAnsi="Garamond"/>
          <w:color w:val="000000"/>
          <w:sz w:val="24"/>
          <w:szCs w:val="24"/>
        </w:rPr>
        <w:t xml:space="preserve"> </w:t>
      </w:r>
      <w:r w:rsidR="00A17B3E" w:rsidRPr="000638EA">
        <w:rPr>
          <w:rFonts w:ascii="Garamond" w:eastAsiaTheme="minorHAnsi" w:hAnsi="Garamond"/>
          <w:color w:val="000000"/>
          <w:sz w:val="24"/>
          <w:szCs w:val="24"/>
        </w:rPr>
        <w:t>të</w:t>
      </w:r>
      <w:r w:rsidRPr="00A17B3E">
        <w:rPr>
          <w:rFonts w:ascii="Garamond" w:eastAsiaTheme="minorHAnsi" w:hAnsi="Garamond"/>
          <w:color w:val="000000"/>
          <w:sz w:val="24"/>
          <w:szCs w:val="24"/>
        </w:rPr>
        <w:t xml:space="preserve"> ndryshuar; </w:t>
      </w:r>
      <w:r w:rsidR="00A17B3E" w:rsidRPr="000638EA">
        <w:rPr>
          <w:rFonts w:ascii="Garamond" w:eastAsiaTheme="minorHAnsi" w:hAnsi="Garamond"/>
          <w:color w:val="000000"/>
          <w:sz w:val="24"/>
          <w:szCs w:val="24"/>
        </w:rPr>
        <w:t>të</w:t>
      </w:r>
      <w:r w:rsidR="00A17B3E" w:rsidRPr="00A17B3E">
        <w:rPr>
          <w:rFonts w:ascii="Garamond" w:eastAsiaTheme="minorHAnsi" w:hAnsi="Garamond"/>
          <w:color w:val="000000"/>
          <w:sz w:val="24"/>
          <w:szCs w:val="24"/>
        </w:rPr>
        <w:t xml:space="preserve"> </w:t>
      </w:r>
      <w:r w:rsidRPr="00A17B3E">
        <w:rPr>
          <w:rFonts w:ascii="Garamond" w:eastAsiaTheme="minorHAnsi" w:hAnsi="Garamond"/>
          <w:color w:val="000000"/>
          <w:sz w:val="24"/>
          <w:szCs w:val="24"/>
        </w:rPr>
        <w:t xml:space="preserve">neneve 4, pika 1, </w:t>
      </w:r>
      <w:r w:rsidR="00A17B3E" w:rsidRPr="00A17B3E">
        <w:rPr>
          <w:rFonts w:ascii="Garamond" w:eastAsiaTheme="minorHAnsi" w:hAnsi="Garamond"/>
          <w:color w:val="000000"/>
          <w:sz w:val="24"/>
          <w:szCs w:val="24"/>
        </w:rPr>
        <w:t>germa</w:t>
      </w:r>
      <w:r w:rsidRPr="00A17B3E">
        <w:rPr>
          <w:rFonts w:ascii="Garamond" w:eastAsiaTheme="minorHAnsi" w:hAnsi="Garamond"/>
          <w:color w:val="000000"/>
          <w:sz w:val="24"/>
          <w:szCs w:val="24"/>
        </w:rPr>
        <w:t xml:space="preserve"> “a”, 5, pika 1, </w:t>
      </w:r>
      <w:r w:rsidR="00A17B3E" w:rsidRPr="00A17B3E">
        <w:rPr>
          <w:rFonts w:ascii="Garamond" w:eastAsiaTheme="minorHAnsi" w:hAnsi="Garamond"/>
          <w:color w:val="000000"/>
          <w:sz w:val="24"/>
          <w:szCs w:val="24"/>
        </w:rPr>
        <w:t>germa</w:t>
      </w:r>
      <w:r w:rsidRPr="00A17B3E">
        <w:rPr>
          <w:rFonts w:ascii="Garamond" w:eastAsiaTheme="minorHAnsi" w:hAnsi="Garamond"/>
          <w:color w:val="000000"/>
          <w:sz w:val="24"/>
          <w:szCs w:val="24"/>
        </w:rPr>
        <w:t xml:space="preserve"> “a”, 13, dhe 14, pika 9</w:t>
      </w:r>
      <w:r w:rsidR="00A17B3E">
        <w:rPr>
          <w:rFonts w:ascii="Garamond" w:eastAsiaTheme="minorHAnsi" w:hAnsi="Garamond"/>
          <w:color w:val="000000"/>
          <w:sz w:val="24"/>
          <w:szCs w:val="24"/>
        </w:rPr>
        <w:t>,</w:t>
      </w:r>
      <w:r w:rsidRPr="00A17B3E">
        <w:rPr>
          <w:rFonts w:ascii="Garamond" w:eastAsiaTheme="minorHAnsi" w:hAnsi="Garamond"/>
          <w:color w:val="000000"/>
          <w:sz w:val="24"/>
          <w:szCs w:val="24"/>
        </w:rPr>
        <w:t xml:space="preserve"> të </w:t>
      </w:r>
      <w:r w:rsidR="00A17B3E">
        <w:rPr>
          <w:rFonts w:ascii="Garamond" w:eastAsiaTheme="minorHAnsi" w:hAnsi="Garamond"/>
          <w:color w:val="000000"/>
          <w:sz w:val="24"/>
          <w:szCs w:val="24"/>
        </w:rPr>
        <w:t>“</w:t>
      </w:r>
      <w:r w:rsidRPr="00A17B3E">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00A17B3E">
        <w:rPr>
          <w:rFonts w:ascii="Garamond" w:eastAsiaTheme="minorHAnsi" w:hAnsi="Garamond"/>
          <w:iCs/>
          <w:color w:val="000000"/>
          <w:sz w:val="24"/>
          <w:szCs w:val="24"/>
        </w:rPr>
        <w:t>”</w:t>
      </w:r>
      <w:r w:rsidRPr="00A17B3E">
        <w:rPr>
          <w:rFonts w:ascii="Garamond" w:eastAsiaTheme="minorHAnsi" w:hAnsi="Garamond"/>
          <w:color w:val="000000"/>
          <w:sz w:val="24"/>
          <w:szCs w:val="24"/>
        </w:rPr>
        <w:t xml:space="preserve">, të miratuar me vendimin e </w:t>
      </w:r>
      <w:r w:rsidR="00A17B3E" w:rsidRPr="00A17B3E">
        <w:rPr>
          <w:rFonts w:ascii="Garamond" w:eastAsiaTheme="minorHAnsi" w:hAnsi="Garamond"/>
          <w:color w:val="000000"/>
          <w:sz w:val="24"/>
          <w:szCs w:val="24"/>
        </w:rPr>
        <w:t xml:space="preserve">Bordit </w:t>
      </w:r>
      <w:r w:rsidRPr="00A17B3E">
        <w:rPr>
          <w:rFonts w:ascii="Garamond" w:eastAsiaTheme="minorHAnsi" w:hAnsi="Garamond"/>
          <w:color w:val="000000"/>
          <w:sz w:val="24"/>
          <w:szCs w:val="24"/>
        </w:rPr>
        <w:t xml:space="preserve">të Entit Rregullator të Energjisë (ERE) nr. 109, datë 29.6.2016, </w:t>
      </w:r>
      <w:r w:rsidR="00A17B3E" w:rsidRPr="000638EA">
        <w:rPr>
          <w:rFonts w:ascii="Garamond" w:eastAsiaTheme="minorHAnsi" w:hAnsi="Garamond"/>
          <w:color w:val="000000"/>
          <w:sz w:val="24"/>
          <w:szCs w:val="24"/>
        </w:rPr>
        <w:t>të</w:t>
      </w:r>
      <w:r w:rsidRPr="00A17B3E">
        <w:rPr>
          <w:rFonts w:ascii="Garamond" w:eastAsiaTheme="minorHAnsi" w:hAnsi="Garamond"/>
          <w:color w:val="000000"/>
          <w:sz w:val="24"/>
          <w:szCs w:val="24"/>
        </w:rPr>
        <w:t xml:space="preserve"> ndryshuar; si dhe </w:t>
      </w:r>
      <w:r w:rsidR="00A17B3E" w:rsidRPr="000638EA">
        <w:rPr>
          <w:rFonts w:ascii="Garamond" w:eastAsiaTheme="minorHAnsi" w:hAnsi="Garamond"/>
          <w:color w:val="000000"/>
          <w:sz w:val="24"/>
          <w:szCs w:val="24"/>
        </w:rPr>
        <w:t>të</w:t>
      </w:r>
      <w:r w:rsidR="00A17B3E" w:rsidRPr="00A17B3E">
        <w:rPr>
          <w:rFonts w:ascii="Garamond" w:eastAsiaTheme="minorHAnsi" w:hAnsi="Garamond"/>
          <w:color w:val="000000"/>
          <w:sz w:val="24"/>
          <w:szCs w:val="24"/>
        </w:rPr>
        <w:t xml:space="preserve"> </w:t>
      </w:r>
      <w:r w:rsidRPr="00A17B3E">
        <w:rPr>
          <w:rFonts w:ascii="Garamond" w:eastAsiaTheme="minorHAnsi" w:hAnsi="Garamond"/>
          <w:color w:val="000000"/>
          <w:sz w:val="24"/>
          <w:szCs w:val="24"/>
        </w:rPr>
        <w:t>nenit 15</w:t>
      </w:r>
      <w:r w:rsidR="00A17B3E">
        <w:rPr>
          <w:rFonts w:ascii="Garamond" w:eastAsiaTheme="minorHAnsi" w:hAnsi="Garamond"/>
          <w:color w:val="000000"/>
          <w:sz w:val="24"/>
          <w:szCs w:val="24"/>
        </w:rPr>
        <w:t>,</w:t>
      </w:r>
      <w:r w:rsidRPr="00A17B3E">
        <w:rPr>
          <w:rFonts w:ascii="Garamond" w:eastAsiaTheme="minorHAnsi" w:hAnsi="Garamond"/>
          <w:color w:val="000000"/>
          <w:sz w:val="24"/>
          <w:szCs w:val="24"/>
        </w:rPr>
        <w:t xml:space="preserve"> të </w:t>
      </w:r>
      <w:r w:rsidR="00A17B3E">
        <w:rPr>
          <w:rFonts w:ascii="Garamond" w:eastAsiaTheme="minorHAnsi" w:hAnsi="Garamond"/>
          <w:color w:val="000000"/>
          <w:sz w:val="24"/>
          <w:szCs w:val="24"/>
        </w:rPr>
        <w:t>“</w:t>
      </w:r>
      <w:r w:rsidRPr="00A17B3E">
        <w:rPr>
          <w:rFonts w:ascii="Garamond" w:eastAsiaTheme="minorHAnsi" w:hAnsi="Garamond"/>
          <w:iCs/>
          <w:color w:val="000000"/>
          <w:sz w:val="24"/>
          <w:szCs w:val="24"/>
        </w:rPr>
        <w:t>Rregullores për organizimin, funksionimin dhe procedurat e ERE-</w:t>
      </w:r>
      <w:r w:rsidRPr="00A17B3E">
        <w:rPr>
          <w:rFonts w:ascii="Garamond" w:eastAsiaTheme="minorHAnsi" w:hAnsi="Garamond"/>
          <w:color w:val="000000"/>
          <w:sz w:val="24"/>
          <w:szCs w:val="24"/>
        </w:rPr>
        <w:t>s</w:t>
      </w:r>
      <w:r w:rsidR="00A17B3E">
        <w:rPr>
          <w:rFonts w:ascii="Garamond" w:eastAsiaTheme="minorHAnsi" w:hAnsi="Garamond"/>
          <w:color w:val="000000"/>
          <w:sz w:val="24"/>
          <w:szCs w:val="24"/>
        </w:rPr>
        <w:t>”</w:t>
      </w:r>
      <w:r w:rsidRPr="00A17B3E">
        <w:rPr>
          <w:rFonts w:ascii="Garamond" w:eastAsiaTheme="minorHAnsi" w:hAnsi="Garamond"/>
          <w:color w:val="000000"/>
          <w:sz w:val="24"/>
          <w:szCs w:val="24"/>
        </w:rPr>
        <w:t xml:space="preserve">, miratuar me vendimin e </w:t>
      </w:r>
      <w:r w:rsidR="00A17B3E" w:rsidRPr="00A17B3E">
        <w:rPr>
          <w:rFonts w:ascii="Garamond" w:eastAsiaTheme="minorHAnsi" w:hAnsi="Garamond"/>
          <w:color w:val="000000"/>
          <w:sz w:val="24"/>
          <w:szCs w:val="24"/>
        </w:rPr>
        <w:t xml:space="preserve">Bordit </w:t>
      </w:r>
      <w:r w:rsidRPr="00A17B3E">
        <w:rPr>
          <w:rFonts w:ascii="Garamond" w:eastAsiaTheme="minorHAnsi" w:hAnsi="Garamond"/>
          <w:color w:val="000000"/>
          <w:sz w:val="24"/>
          <w:szCs w:val="24"/>
        </w:rPr>
        <w:t xml:space="preserve">të ERE-s nr. 96, datë 17.6.2016; Bordi i ERE-s, në mbledhjen e tij të datës 16.1.2025, mbasi shqyrtoi relacionin me nr. 117 </w:t>
      </w:r>
      <w:proofErr w:type="spellStart"/>
      <w:r w:rsidRPr="00A17B3E">
        <w:rPr>
          <w:rFonts w:ascii="Garamond" w:eastAsiaTheme="minorHAnsi" w:hAnsi="Garamond"/>
          <w:color w:val="000000"/>
          <w:sz w:val="24"/>
          <w:szCs w:val="24"/>
        </w:rPr>
        <w:t>prot</w:t>
      </w:r>
      <w:proofErr w:type="spellEnd"/>
      <w:r w:rsidRPr="00A17B3E">
        <w:rPr>
          <w:rFonts w:ascii="Garamond" w:eastAsiaTheme="minorHAnsi" w:hAnsi="Garamond"/>
          <w:color w:val="000000"/>
          <w:sz w:val="24"/>
          <w:szCs w:val="24"/>
        </w:rPr>
        <w:t>., datë 14.1.2025, të Drejtorisë së Licencimit dhe Autorizimeve “</w:t>
      </w:r>
      <w:r w:rsidRPr="00A17B3E">
        <w:rPr>
          <w:rFonts w:ascii="Garamond" w:eastAsiaTheme="minorHAnsi" w:hAnsi="Garamond"/>
          <w:iCs/>
          <w:color w:val="000000"/>
          <w:sz w:val="24"/>
          <w:szCs w:val="24"/>
        </w:rPr>
        <w:t xml:space="preserve">Mbi kërkesën e shoqërisë </w:t>
      </w:r>
      <w:r w:rsidR="00A17B3E">
        <w:rPr>
          <w:rFonts w:ascii="Garamond" w:eastAsiaTheme="minorHAnsi" w:hAnsi="Garamond"/>
          <w:iCs/>
          <w:color w:val="000000"/>
          <w:sz w:val="24"/>
          <w:szCs w:val="24"/>
        </w:rPr>
        <w:t>‘</w:t>
      </w:r>
      <w:proofErr w:type="spellStart"/>
      <w:r w:rsidR="00A17B3E" w:rsidRPr="00A17B3E">
        <w:rPr>
          <w:rFonts w:ascii="Garamond" w:eastAsiaTheme="minorHAnsi" w:hAnsi="Garamond"/>
          <w:iCs/>
          <w:color w:val="000000"/>
          <w:sz w:val="24"/>
          <w:szCs w:val="24"/>
        </w:rPr>
        <w:t>Rebesol</w:t>
      </w:r>
      <w:proofErr w:type="spellEnd"/>
      <w:r w:rsidR="00A17B3E">
        <w:rPr>
          <w:rFonts w:ascii="Garamond" w:eastAsiaTheme="minorHAnsi" w:hAnsi="Garamond"/>
          <w:iCs/>
          <w:color w:val="000000"/>
          <w:sz w:val="24"/>
          <w:szCs w:val="24"/>
        </w:rPr>
        <w:t>’</w:t>
      </w:r>
      <w:r w:rsidR="00A17B3E" w:rsidRPr="00A17B3E">
        <w:rPr>
          <w:rFonts w:ascii="Garamond" w:eastAsiaTheme="minorHAnsi" w:hAnsi="Garamond"/>
          <w:iCs/>
          <w:color w:val="000000"/>
          <w:sz w:val="24"/>
          <w:szCs w:val="24"/>
        </w:rPr>
        <w:t xml:space="preserve"> </w:t>
      </w:r>
      <w:proofErr w:type="spellStart"/>
      <w:r w:rsidRPr="00A17B3E">
        <w:rPr>
          <w:rFonts w:ascii="Garamond" w:eastAsiaTheme="minorHAnsi" w:hAnsi="Garamond"/>
          <w:iCs/>
          <w:color w:val="000000"/>
          <w:sz w:val="24"/>
          <w:szCs w:val="24"/>
        </w:rPr>
        <w:t>sh.p.k</w:t>
      </w:r>
      <w:proofErr w:type="spellEnd"/>
      <w:r w:rsidRPr="00A17B3E">
        <w:rPr>
          <w:rFonts w:ascii="Garamond" w:eastAsiaTheme="minorHAnsi" w:hAnsi="Garamond"/>
          <w:iCs/>
          <w:color w:val="000000"/>
          <w:sz w:val="24"/>
          <w:szCs w:val="24"/>
        </w:rPr>
        <w:t>. për licencim në veprimtarinë e prodhimit të energjisë elektrike”</w:t>
      </w:r>
      <w:r w:rsidRPr="00A17B3E">
        <w:rPr>
          <w:rFonts w:ascii="Garamond" w:eastAsiaTheme="minorHAnsi" w:hAnsi="Garamond"/>
          <w:color w:val="000000"/>
          <w:sz w:val="24"/>
          <w:szCs w:val="24"/>
        </w:rPr>
        <w:t>,</w:t>
      </w:r>
    </w:p>
    <w:p w14:paraId="432CABB8" w14:textId="6F26FAAC" w:rsidR="00975955" w:rsidRPr="00A17B3E" w:rsidRDefault="00A17B3E" w:rsidP="00975955">
      <w:pPr>
        <w:autoSpaceDE w:val="0"/>
        <w:autoSpaceDN w:val="0"/>
        <w:adjustRightInd w:val="0"/>
        <w:spacing w:after="0" w:line="240" w:lineRule="auto"/>
        <w:ind w:firstLine="284"/>
        <w:jc w:val="both"/>
        <w:rPr>
          <w:rFonts w:ascii="Garamond" w:eastAsiaTheme="minorHAnsi" w:hAnsi="Garamond"/>
          <w:bCs/>
          <w:color w:val="000000"/>
          <w:sz w:val="24"/>
          <w:szCs w:val="24"/>
        </w:rPr>
      </w:pPr>
      <w:r>
        <w:rPr>
          <w:rFonts w:ascii="Garamond" w:eastAsiaTheme="minorHAnsi" w:hAnsi="Garamond"/>
          <w:bCs/>
          <w:color w:val="000000"/>
          <w:sz w:val="24"/>
          <w:szCs w:val="24"/>
        </w:rPr>
        <w:t>k</w:t>
      </w:r>
      <w:r w:rsidR="00975955" w:rsidRPr="00A17B3E">
        <w:rPr>
          <w:rFonts w:ascii="Garamond" w:eastAsiaTheme="minorHAnsi" w:hAnsi="Garamond"/>
          <w:bCs/>
          <w:color w:val="000000"/>
          <w:sz w:val="24"/>
          <w:szCs w:val="24"/>
        </w:rPr>
        <w:t xml:space="preserve">onstatoi se: </w:t>
      </w:r>
    </w:p>
    <w:p w14:paraId="23C48551" w14:textId="41F6439F"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Shoqëria “</w:t>
      </w:r>
      <w:proofErr w:type="spellStart"/>
      <w:r w:rsidR="00A17B3E" w:rsidRPr="00975955">
        <w:rPr>
          <w:rFonts w:ascii="Garamond" w:eastAsiaTheme="minorHAnsi" w:hAnsi="Garamond"/>
          <w:color w:val="000000"/>
          <w:sz w:val="24"/>
          <w:szCs w:val="24"/>
        </w:rPr>
        <w:t>Rebesol</w:t>
      </w:r>
      <w:proofErr w:type="spellEnd"/>
      <w:r w:rsidRPr="00975955">
        <w:rPr>
          <w:rFonts w:ascii="Garamond" w:eastAsiaTheme="minorHAnsi" w:hAnsi="Garamond"/>
          <w:color w:val="000000"/>
          <w:sz w:val="24"/>
          <w:szCs w:val="24"/>
        </w:rPr>
        <w:t xml:space="preserve">” </w:t>
      </w:r>
      <w:proofErr w:type="spellStart"/>
      <w:r w:rsidRPr="00975955">
        <w:rPr>
          <w:rFonts w:ascii="Garamond" w:eastAsiaTheme="minorHAnsi" w:hAnsi="Garamond"/>
          <w:color w:val="000000"/>
          <w:sz w:val="24"/>
          <w:szCs w:val="24"/>
        </w:rPr>
        <w:t>sh.p.k</w:t>
      </w:r>
      <w:proofErr w:type="spellEnd"/>
      <w:r w:rsidRPr="00975955">
        <w:rPr>
          <w:rFonts w:ascii="Garamond" w:eastAsiaTheme="minorHAnsi" w:hAnsi="Garamond"/>
          <w:color w:val="000000"/>
          <w:sz w:val="24"/>
          <w:szCs w:val="24"/>
        </w:rPr>
        <w:t xml:space="preserve">., me shkresën e protokolluar në ERE me nr. 1855 </w:t>
      </w:r>
      <w:proofErr w:type="spellStart"/>
      <w:r w:rsidRPr="00975955">
        <w:rPr>
          <w:rFonts w:ascii="Garamond" w:eastAsiaTheme="minorHAnsi" w:hAnsi="Garamond"/>
          <w:color w:val="000000"/>
          <w:sz w:val="24"/>
          <w:szCs w:val="24"/>
        </w:rPr>
        <w:t>prot</w:t>
      </w:r>
      <w:proofErr w:type="spellEnd"/>
      <w:r w:rsidRPr="00975955">
        <w:rPr>
          <w:rFonts w:ascii="Garamond" w:eastAsiaTheme="minorHAnsi" w:hAnsi="Garamond"/>
          <w:color w:val="000000"/>
          <w:sz w:val="24"/>
          <w:szCs w:val="24"/>
        </w:rPr>
        <w:t xml:space="preserve">., datë 2.9.2024, ka paraqitur kërkesën për licencim në veprimtarinë e prodhimit të energjisë elektrike nga centrali </w:t>
      </w:r>
      <w:proofErr w:type="spellStart"/>
      <w:r w:rsidRPr="00975955">
        <w:rPr>
          <w:rFonts w:ascii="Garamond" w:eastAsiaTheme="minorHAnsi" w:hAnsi="Garamond"/>
          <w:color w:val="000000"/>
          <w:sz w:val="24"/>
          <w:szCs w:val="24"/>
        </w:rPr>
        <w:t>fotovoltaik</w:t>
      </w:r>
      <w:proofErr w:type="spellEnd"/>
      <w:r w:rsidRPr="00975955">
        <w:rPr>
          <w:rFonts w:ascii="Garamond" w:eastAsiaTheme="minorHAnsi" w:hAnsi="Garamond"/>
          <w:color w:val="000000"/>
          <w:sz w:val="24"/>
          <w:szCs w:val="24"/>
        </w:rPr>
        <w:t xml:space="preserve"> me kapacitet prodhues 2 </w:t>
      </w:r>
      <w:proofErr w:type="spellStart"/>
      <w:r w:rsidR="00A17B3E">
        <w:rPr>
          <w:rFonts w:ascii="Garamond" w:eastAsiaTheme="minorHAnsi" w:hAnsi="Garamond"/>
          <w:color w:val="000000"/>
          <w:sz w:val="24"/>
          <w:szCs w:val="24"/>
        </w:rPr>
        <w:t>mw</w:t>
      </w:r>
      <w:proofErr w:type="spellEnd"/>
      <w:r w:rsidRPr="00975955">
        <w:rPr>
          <w:rFonts w:ascii="Garamond" w:eastAsiaTheme="minorHAnsi" w:hAnsi="Garamond"/>
          <w:color w:val="000000"/>
          <w:sz w:val="24"/>
          <w:szCs w:val="24"/>
        </w:rPr>
        <w:t xml:space="preserve">, në </w:t>
      </w:r>
      <w:r w:rsidR="00A17B3E">
        <w:rPr>
          <w:rFonts w:ascii="Garamond" w:eastAsiaTheme="minorHAnsi" w:hAnsi="Garamond"/>
          <w:color w:val="000000"/>
          <w:sz w:val="24"/>
          <w:szCs w:val="24"/>
        </w:rPr>
        <w:t>f</w:t>
      </w:r>
      <w:r w:rsidRPr="00975955">
        <w:rPr>
          <w:rFonts w:ascii="Garamond" w:eastAsiaTheme="minorHAnsi" w:hAnsi="Garamond"/>
          <w:color w:val="000000"/>
          <w:sz w:val="24"/>
          <w:szCs w:val="24"/>
        </w:rPr>
        <w:t xml:space="preserve">shatin Grykë, Njësia Administrative </w:t>
      </w:r>
      <w:proofErr w:type="spellStart"/>
      <w:r w:rsidRPr="00975955">
        <w:rPr>
          <w:rFonts w:ascii="Garamond" w:eastAsiaTheme="minorHAnsi" w:hAnsi="Garamond"/>
          <w:color w:val="000000"/>
          <w:sz w:val="24"/>
          <w:szCs w:val="24"/>
        </w:rPr>
        <w:t>Topojë</w:t>
      </w:r>
      <w:proofErr w:type="spellEnd"/>
      <w:r w:rsidRPr="00975955">
        <w:rPr>
          <w:rFonts w:ascii="Garamond" w:eastAsiaTheme="minorHAnsi" w:hAnsi="Garamond"/>
          <w:color w:val="000000"/>
          <w:sz w:val="24"/>
          <w:szCs w:val="24"/>
        </w:rPr>
        <w:t xml:space="preserve">, Bashkia Fier, </w:t>
      </w:r>
      <w:r w:rsidR="00A17B3E">
        <w:rPr>
          <w:rFonts w:ascii="Garamond" w:eastAsiaTheme="minorHAnsi" w:hAnsi="Garamond"/>
          <w:color w:val="000000"/>
          <w:sz w:val="24"/>
          <w:szCs w:val="24"/>
        </w:rPr>
        <w:t>q</w:t>
      </w:r>
      <w:r w:rsidRPr="00975955">
        <w:rPr>
          <w:rFonts w:ascii="Garamond" w:eastAsiaTheme="minorHAnsi" w:hAnsi="Garamond"/>
          <w:color w:val="000000"/>
          <w:sz w:val="24"/>
          <w:szCs w:val="24"/>
        </w:rPr>
        <w:t xml:space="preserve">arku Fier. </w:t>
      </w:r>
    </w:p>
    <w:p w14:paraId="453B353D" w14:textId="7779E196"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Bordi i ERE-s</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me vendimin nr. 184, datë 12.9.2024, vendosi të fillojë procedurën për licencimin e shoqërisë në këtë veprimtari.</w:t>
      </w:r>
    </w:p>
    <w:p w14:paraId="0B764393" w14:textId="68B94CB3"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ERE botoi njoftimin në median e shkruar për fillimin e kësaj procedure (në datat 13.9.2024 dhe 14.9.2024) dhe në përfundim të afatit të pritjes së komenteve apo objeksioneve nga të tretët (data 23.9.2024), nuk rezultoi të ketë të tilla. Njoftimi për fillimin e procedurës u botua edhe në faqen zyrtare të internetit të ERE-s. Gjithashtu, me shkresën nr. 1927 </w:t>
      </w:r>
      <w:proofErr w:type="spellStart"/>
      <w:r w:rsidRPr="00975955">
        <w:rPr>
          <w:rFonts w:ascii="Garamond" w:eastAsiaTheme="minorHAnsi" w:hAnsi="Garamond"/>
          <w:color w:val="000000"/>
          <w:sz w:val="24"/>
          <w:szCs w:val="24"/>
        </w:rPr>
        <w:t>prot</w:t>
      </w:r>
      <w:proofErr w:type="spellEnd"/>
      <w:r w:rsidRPr="00975955">
        <w:rPr>
          <w:rFonts w:ascii="Garamond" w:eastAsiaTheme="minorHAnsi" w:hAnsi="Garamond"/>
          <w:color w:val="000000"/>
          <w:sz w:val="24"/>
          <w:szCs w:val="24"/>
        </w:rPr>
        <w:t>., datë 16.9.2024, ERE ka njoftuar Ministrinë e Infrastrukturës dhe Energjisë (</w:t>
      </w:r>
      <w:proofErr w:type="spellStart"/>
      <w:r w:rsidRPr="00975955">
        <w:rPr>
          <w:rFonts w:ascii="Garamond" w:eastAsiaTheme="minorHAnsi" w:hAnsi="Garamond"/>
          <w:color w:val="000000"/>
          <w:sz w:val="24"/>
          <w:szCs w:val="24"/>
        </w:rPr>
        <w:t>MIE</w:t>
      </w:r>
      <w:proofErr w:type="spellEnd"/>
      <w:r w:rsidRPr="00975955">
        <w:rPr>
          <w:rFonts w:ascii="Garamond" w:eastAsiaTheme="minorHAnsi" w:hAnsi="Garamond"/>
          <w:color w:val="000000"/>
          <w:sz w:val="24"/>
          <w:szCs w:val="24"/>
        </w:rPr>
        <w:t>) për fillimin e kësaj procedure.</w:t>
      </w:r>
    </w:p>
    <w:p w14:paraId="530B0CC8" w14:textId="6721208E"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Në vijim të korrespondencës së zhvilluar me shoqërinë, me shkresën nr. 1855/3 </w:t>
      </w:r>
      <w:proofErr w:type="spellStart"/>
      <w:r w:rsidRPr="00975955">
        <w:rPr>
          <w:rFonts w:ascii="Garamond" w:eastAsiaTheme="minorHAnsi" w:hAnsi="Garamond"/>
          <w:color w:val="000000"/>
          <w:sz w:val="24"/>
          <w:szCs w:val="24"/>
        </w:rPr>
        <w:t>prot</w:t>
      </w:r>
      <w:proofErr w:type="spellEnd"/>
      <w:r w:rsidRPr="00975955">
        <w:rPr>
          <w:rFonts w:ascii="Garamond" w:eastAsiaTheme="minorHAnsi" w:hAnsi="Garamond"/>
          <w:color w:val="000000"/>
          <w:sz w:val="24"/>
          <w:szCs w:val="24"/>
        </w:rPr>
        <w:t>., datë 30.9.2024, ERE e ka njoftuar për vendimin nr. 184/2024 dhe i ka evidentuar informacionin/</w:t>
      </w:r>
      <w:r w:rsidR="00A17B3E">
        <w:rPr>
          <w:rFonts w:ascii="Garamond" w:eastAsiaTheme="minorHAnsi" w:hAnsi="Garamond"/>
          <w:color w:val="000000"/>
          <w:sz w:val="24"/>
          <w:szCs w:val="24"/>
        </w:rPr>
        <w:t xml:space="preserve"> </w:t>
      </w:r>
      <w:r w:rsidRPr="00975955">
        <w:rPr>
          <w:rFonts w:ascii="Garamond" w:eastAsiaTheme="minorHAnsi" w:hAnsi="Garamond"/>
          <w:color w:val="000000"/>
          <w:sz w:val="24"/>
          <w:szCs w:val="24"/>
        </w:rPr>
        <w:t xml:space="preserve">dokumentacionin e munguar të këtij aplikimi. Shoqëria ka depozituar dokumentacion plotësues me shkresën e protokolluar në ERE me nr. 1855/5 </w:t>
      </w:r>
      <w:proofErr w:type="spellStart"/>
      <w:r w:rsidRPr="00975955">
        <w:rPr>
          <w:rFonts w:ascii="Garamond" w:eastAsiaTheme="minorHAnsi" w:hAnsi="Garamond"/>
          <w:color w:val="000000"/>
          <w:sz w:val="24"/>
          <w:szCs w:val="24"/>
        </w:rPr>
        <w:t>prot</w:t>
      </w:r>
      <w:proofErr w:type="spellEnd"/>
      <w:r w:rsidRPr="00975955">
        <w:rPr>
          <w:rFonts w:ascii="Garamond" w:eastAsiaTheme="minorHAnsi" w:hAnsi="Garamond"/>
          <w:color w:val="000000"/>
          <w:sz w:val="24"/>
          <w:szCs w:val="24"/>
        </w:rPr>
        <w:t xml:space="preserve">., datë 11.10.2024, nga analizimi i së cilës ka rezultuar se ka ende informacion/dokumentacion që nevojitet të plotësohet, ndaj me vendimin e </w:t>
      </w:r>
      <w:r w:rsidR="00A17B3E" w:rsidRPr="00975955">
        <w:rPr>
          <w:rFonts w:ascii="Garamond" w:eastAsiaTheme="minorHAnsi" w:hAnsi="Garamond"/>
          <w:color w:val="000000"/>
          <w:sz w:val="24"/>
          <w:szCs w:val="24"/>
        </w:rPr>
        <w:t xml:space="preserve">Bordit </w:t>
      </w:r>
      <w:r w:rsidRPr="00975955">
        <w:rPr>
          <w:rFonts w:ascii="Garamond" w:eastAsiaTheme="minorHAnsi" w:hAnsi="Garamond"/>
          <w:color w:val="000000"/>
          <w:sz w:val="24"/>
          <w:szCs w:val="24"/>
        </w:rPr>
        <w:t xml:space="preserve">të ERE-s nr. 218, datë 16.10.2024, është vendosur zgjatja e afatit të vendimmarrjes së </w:t>
      </w:r>
      <w:r w:rsidR="00A17B3E" w:rsidRPr="00975955">
        <w:rPr>
          <w:rFonts w:ascii="Garamond" w:eastAsiaTheme="minorHAnsi" w:hAnsi="Garamond"/>
          <w:color w:val="000000"/>
          <w:sz w:val="24"/>
          <w:szCs w:val="24"/>
        </w:rPr>
        <w:t xml:space="preserve">Bordit </w:t>
      </w:r>
      <w:r w:rsidRPr="00975955">
        <w:rPr>
          <w:rFonts w:ascii="Garamond" w:eastAsiaTheme="minorHAnsi" w:hAnsi="Garamond"/>
          <w:color w:val="000000"/>
          <w:sz w:val="24"/>
          <w:szCs w:val="24"/>
        </w:rPr>
        <w:t>me 30 (tridhjetë) ditë.</w:t>
      </w:r>
    </w:p>
    <w:p w14:paraId="69F63F34" w14:textId="6709E59D"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Me shkresën me nr. 1855/7 </w:t>
      </w:r>
      <w:proofErr w:type="spellStart"/>
      <w:r w:rsidRPr="00975955">
        <w:rPr>
          <w:rFonts w:ascii="Garamond" w:eastAsiaTheme="minorHAnsi" w:hAnsi="Garamond"/>
          <w:color w:val="000000"/>
          <w:sz w:val="24"/>
          <w:szCs w:val="24"/>
        </w:rPr>
        <w:t>prot</w:t>
      </w:r>
      <w:proofErr w:type="spellEnd"/>
      <w:r w:rsidRPr="00975955">
        <w:rPr>
          <w:rFonts w:ascii="Garamond" w:eastAsiaTheme="minorHAnsi" w:hAnsi="Garamond"/>
          <w:color w:val="000000"/>
          <w:sz w:val="24"/>
          <w:szCs w:val="24"/>
        </w:rPr>
        <w:t xml:space="preserve">., datë 24.10.2024, dhe nëpërmjet </w:t>
      </w:r>
      <w:proofErr w:type="spellStart"/>
      <w:r w:rsidRPr="00A17B3E">
        <w:rPr>
          <w:rFonts w:ascii="Garamond" w:eastAsiaTheme="minorHAnsi" w:hAnsi="Garamond"/>
          <w:i/>
          <w:color w:val="000000"/>
          <w:sz w:val="24"/>
          <w:szCs w:val="24"/>
        </w:rPr>
        <w:t>email</w:t>
      </w:r>
      <w:proofErr w:type="spellEnd"/>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it </w:t>
      </w:r>
      <w:proofErr w:type="spellStart"/>
      <w:r w:rsidRPr="00975955">
        <w:rPr>
          <w:rFonts w:ascii="Garamond" w:eastAsiaTheme="minorHAnsi" w:hAnsi="Garamond"/>
          <w:color w:val="000000"/>
          <w:sz w:val="24"/>
          <w:szCs w:val="24"/>
        </w:rPr>
        <w:t>rikujtesë</w:t>
      </w:r>
      <w:proofErr w:type="spellEnd"/>
      <w:r w:rsidRPr="00975955">
        <w:rPr>
          <w:rFonts w:ascii="Garamond" w:eastAsiaTheme="minorHAnsi" w:hAnsi="Garamond"/>
          <w:color w:val="000000"/>
          <w:sz w:val="24"/>
          <w:szCs w:val="24"/>
        </w:rPr>
        <w:t xml:space="preserve"> protokolluar me nr. 1855/8 </w:t>
      </w:r>
      <w:proofErr w:type="spellStart"/>
      <w:r w:rsidRPr="00975955">
        <w:rPr>
          <w:rFonts w:ascii="Garamond" w:eastAsiaTheme="minorHAnsi" w:hAnsi="Garamond"/>
          <w:color w:val="000000"/>
          <w:sz w:val="24"/>
          <w:szCs w:val="24"/>
        </w:rPr>
        <w:t>prot</w:t>
      </w:r>
      <w:proofErr w:type="spellEnd"/>
      <w:r w:rsidRPr="00975955">
        <w:rPr>
          <w:rFonts w:ascii="Garamond" w:eastAsiaTheme="minorHAnsi" w:hAnsi="Garamond"/>
          <w:color w:val="000000"/>
          <w:sz w:val="24"/>
          <w:szCs w:val="24"/>
        </w:rPr>
        <w:t xml:space="preserve">., datë 1.11.2024, ERE ka njoftuar shoqërinë mbi vendimmarrjen e </w:t>
      </w:r>
      <w:r w:rsidR="00A17B3E" w:rsidRPr="00975955">
        <w:rPr>
          <w:rFonts w:ascii="Garamond" w:eastAsiaTheme="minorHAnsi" w:hAnsi="Garamond"/>
          <w:color w:val="000000"/>
          <w:sz w:val="24"/>
          <w:szCs w:val="24"/>
        </w:rPr>
        <w:t xml:space="preserve">Bordit </w:t>
      </w:r>
      <w:r w:rsidRPr="00975955">
        <w:rPr>
          <w:rFonts w:ascii="Garamond" w:eastAsiaTheme="minorHAnsi" w:hAnsi="Garamond"/>
          <w:color w:val="000000"/>
          <w:sz w:val="24"/>
          <w:szCs w:val="24"/>
        </w:rPr>
        <w:t>për zgjatjen e afatit dhe për sa mbetet ende pa plotësuar.</w:t>
      </w:r>
    </w:p>
    <w:p w14:paraId="26E392F9" w14:textId="0A255998"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Ndërsa</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me shkresën e protokolluar në ERE me nr. 1855/8 </w:t>
      </w:r>
      <w:proofErr w:type="spellStart"/>
      <w:r w:rsidRPr="00975955">
        <w:rPr>
          <w:rFonts w:ascii="Garamond" w:eastAsiaTheme="minorHAnsi" w:hAnsi="Garamond"/>
          <w:color w:val="000000"/>
          <w:sz w:val="24"/>
          <w:szCs w:val="24"/>
        </w:rPr>
        <w:t>prot</w:t>
      </w:r>
      <w:proofErr w:type="spellEnd"/>
      <w:r w:rsidRPr="00975955">
        <w:rPr>
          <w:rFonts w:ascii="Garamond" w:eastAsiaTheme="minorHAnsi" w:hAnsi="Garamond"/>
          <w:color w:val="000000"/>
          <w:sz w:val="24"/>
          <w:szCs w:val="24"/>
        </w:rPr>
        <w:t xml:space="preserve">., datë 11.11.2024, dhe shkresën nr. 1855/9 </w:t>
      </w:r>
      <w:proofErr w:type="spellStart"/>
      <w:r w:rsidRPr="00975955">
        <w:rPr>
          <w:rFonts w:ascii="Garamond" w:eastAsiaTheme="minorHAnsi" w:hAnsi="Garamond"/>
          <w:color w:val="000000"/>
          <w:sz w:val="24"/>
          <w:szCs w:val="24"/>
        </w:rPr>
        <w:t>prot</w:t>
      </w:r>
      <w:proofErr w:type="spellEnd"/>
      <w:r w:rsidRPr="00975955">
        <w:rPr>
          <w:rFonts w:ascii="Garamond" w:eastAsiaTheme="minorHAnsi" w:hAnsi="Garamond"/>
          <w:color w:val="000000"/>
          <w:sz w:val="24"/>
          <w:szCs w:val="24"/>
        </w:rPr>
        <w:t>., datë 11.11.2024, shoqëria ka përcjellë një pjesë të dokumentacionit të kërkuar, ndaj ERE</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nëpërmjet </w:t>
      </w:r>
      <w:proofErr w:type="spellStart"/>
      <w:r w:rsidRPr="00A17B3E">
        <w:rPr>
          <w:rFonts w:ascii="Garamond" w:eastAsiaTheme="minorHAnsi" w:hAnsi="Garamond"/>
          <w:i/>
          <w:color w:val="000000"/>
          <w:sz w:val="24"/>
          <w:szCs w:val="24"/>
        </w:rPr>
        <w:t>email</w:t>
      </w:r>
      <w:proofErr w:type="spellEnd"/>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it protokolluar me nr. 1855/10 </w:t>
      </w:r>
      <w:proofErr w:type="spellStart"/>
      <w:r w:rsidRPr="00975955">
        <w:rPr>
          <w:rFonts w:ascii="Garamond" w:eastAsiaTheme="minorHAnsi" w:hAnsi="Garamond"/>
          <w:color w:val="000000"/>
          <w:sz w:val="24"/>
          <w:szCs w:val="24"/>
        </w:rPr>
        <w:t>prot</w:t>
      </w:r>
      <w:proofErr w:type="spellEnd"/>
      <w:r w:rsidRPr="00975955">
        <w:rPr>
          <w:rFonts w:ascii="Garamond" w:eastAsiaTheme="minorHAnsi" w:hAnsi="Garamond"/>
          <w:color w:val="000000"/>
          <w:sz w:val="24"/>
          <w:szCs w:val="24"/>
        </w:rPr>
        <w:t>., datë 12.11.2024</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i ka sjellë në vëmendje dokumentacionin e rezultuar ende të paplotësuar të këtij aplikimi.</w:t>
      </w:r>
    </w:p>
    <w:p w14:paraId="038A0F36" w14:textId="4A29633C"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Shoqëria ka depozituar informacion/dokumentacion plotësues të aplikimit me shkresën e protokolluar në ERE me nr. 1855/11 </w:t>
      </w:r>
      <w:proofErr w:type="spellStart"/>
      <w:r w:rsidRPr="00975955">
        <w:rPr>
          <w:rFonts w:ascii="Garamond" w:eastAsiaTheme="minorHAnsi" w:hAnsi="Garamond"/>
          <w:color w:val="000000"/>
          <w:sz w:val="24"/>
          <w:szCs w:val="24"/>
        </w:rPr>
        <w:t>prot</w:t>
      </w:r>
      <w:proofErr w:type="spellEnd"/>
      <w:r w:rsidRPr="00975955">
        <w:rPr>
          <w:rFonts w:ascii="Garamond" w:eastAsiaTheme="minorHAnsi" w:hAnsi="Garamond"/>
          <w:color w:val="000000"/>
          <w:sz w:val="24"/>
          <w:szCs w:val="24"/>
        </w:rPr>
        <w:t xml:space="preserve">., datë 13.11.2024, e me qëllim shqyrtimin e këtij dokumentacioni dhe/ose zhvillimin e një korrespondence të mundshme me shoqërinë, me vendimin e </w:t>
      </w:r>
      <w:r w:rsidR="00A17B3E" w:rsidRPr="00975955">
        <w:rPr>
          <w:rFonts w:ascii="Garamond" w:eastAsiaTheme="minorHAnsi" w:hAnsi="Garamond"/>
          <w:color w:val="000000"/>
          <w:sz w:val="24"/>
          <w:szCs w:val="24"/>
        </w:rPr>
        <w:t xml:space="preserve">Bordit </w:t>
      </w:r>
      <w:r w:rsidRPr="00975955">
        <w:rPr>
          <w:rFonts w:ascii="Garamond" w:eastAsiaTheme="minorHAnsi" w:hAnsi="Garamond"/>
          <w:color w:val="000000"/>
          <w:sz w:val="24"/>
          <w:szCs w:val="24"/>
        </w:rPr>
        <w:t xml:space="preserve">të ERE-s nr. 242, datë 14.11.2024, u vendos zgjatja deri jo më vonë se data 26.1.2025 i afatit të vendimmarrjes së </w:t>
      </w:r>
      <w:r w:rsidR="00A17B3E" w:rsidRPr="00975955">
        <w:rPr>
          <w:rFonts w:ascii="Garamond" w:eastAsiaTheme="minorHAnsi" w:hAnsi="Garamond"/>
          <w:color w:val="000000"/>
          <w:sz w:val="24"/>
          <w:szCs w:val="24"/>
        </w:rPr>
        <w:t xml:space="preserve">Bordit </w:t>
      </w:r>
      <w:r w:rsidRPr="00975955">
        <w:rPr>
          <w:rFonts w:ascii="Garamond" w:eastAsiaTheme="minorHAnsi" w:hAnsi="Garamond"/>
          <w:color w:val="000000"/>
          <w:sz w:val="24"/>
          <w:szCs w:val="24"/>
        </w:rPr>
        <w:t>në lidhje me aplikimin e shoqërisë “</w:t>
      </w:r>
      <w:proofErr w:type="spellStart"/>
      <w:r w:rsidR="00A17B3E" w:rsidRPr="00975955">
        <w:rPr>
          <w:rFonts w:ascii="Garamond" w:eastAsiaTheme="minorHAnsi" w:hAnsi="Garamond"/>
          <w:color w:val="000000"/>
          <w:sz w:val="24"/>
          <w:szCs w:val="24"/>
        </w:rPr>
        <w:t>Rebesol</w:t>
      </w:r>
      <w:proofErr w:type="spellEnd"/>
      <w:r w:rsidRPr="00975955">
        <w:rPr>
          <w:rFonts w:ascii="Garamond" w:eastAsiaTheme="minorHAnsi" w:hAnsi="Garamond"/>
          <w:color w:val="000000"/>
          <w:sz w:val="24"/>
          <w:szCs w:val="24"/>
        </w:rPr>
        <w:t xml:space="preserve">” </w:t>
      </w:r>
      <w:proofErr w:type="spellStart"/>
      <w:r w:rsidRPr="00975955">
        <w:rPr>
          <w:rFonts w:ascii="Garamond" w:eastAsiaTheme="minorHAnsi" w:hAnsi="Garamond"/>
          <w:color w:val="000000"/>
          <w:sz w:val="24"/>
          <w:szCs w:val="24"/>
        </w:rPr>
        <w:t>sh.p.k</w:t>
      </w:r>
      <w:proofErr w:type="spellEnd"/>
      <w:r w:rsidRPr="00975955">
        <w:rPr>
          <w:rFonts w:ascii="Garamond" w:eastAsiaTheme="minorHAnsi" w:hAnsi="Garamond"/>
          <w:color w:val="000000"/>
          <w:sz w:val="24"/>
          <w:szCs w:val="24"/>
        </w:rPr>
        <w:t>.</w:t>
      </w:r>
    </w:p>
    <w:p w14:paraId="6276394C" w14:textId="6C900283"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lastRenderedPageBreak/>
        <w:t xml:space="preserve">- ERE iu drejtua shoqërisë me shkresën nr. 1855/13 </w:t>
      </w:r>
      <w:proofErr w:type="spellStart"/>
      <w:r w:rsidRPr="00975955">
        <w:rPr>
          <w:rFonts w:ascii="Garamond" w:eastAsiaTheme="minorHAnsi" w:hAnsi="Garamond"/>
          <w:color w:val="000000"/>
          <w:sz w:val="24"/>
          <w:szCs w:val="24"/>
        </w:rPr>
        <w:t>prot</w:t>
      </w:r>
      <w:proofErr w:type="spellEnd"/>
      <w:r w:rsidRPr="00975955">
        <w:rPr>
          <w:rFonts w:ascii="Garamond" w:eastAsiaTheme="minorHAnsi" w:hAnsi="Garamond"/>
          <w:color w:val="000000"/>
          <w:sz w:val="24"/>
          <w:szCs w:val="24"/>
        </w:rPr>
        <w:t xml:space="preserve">., datë 27.11.2024, me anë të </w:t>
      </w:r>
      <w:r w:rsidR="00A17B3E">
        <w:rPr>
          <w:rFonts w:ascii="Garamond" w:eastAsiaTheme="minorHAnsi" w:hAnsi="Garamond"/>
          <w:color w:val="000000"/>
          <w:sz w:val="24"/>
          <w:szCs w:val="24"/>
        </w:rPr>
        <w:t>s</w:t>
      </w:r>
      <w:r w:rsidRPr="00975955">
        <w:rPr>
          <w:rFonts w:ascii="Garamond" w:eastAsiaTheme="minorHAnsi" w:hAnsi="Garamond"/>
          <w:color w:val="000000"/>
          <w:sz w:val="24"/>
          <w:szCs w:val="24"/>
        </w:rPr>
        <w:t xml:space="preserve">ë cilës i bëri me dije vendimin e marrë nga </w:t>
      </w:r>
      <w:r w:rsidR="00A17B3E" w:rsidRPr="00975955">
        <w:rPr>
          <w:rFonts w:ascii="Garamond" w:eastAsiaTheme="minorHAnsi" w:hAnsi="Garamond"/>
          <w:color w:val="000000"/>
          <w:sz w:val="24"/>
          <w:szCs w:val="24"/>
        </w:rPr>
        <w:t xml:space="preserve">Bordi </w:t>
      </w:r>
      <w:r w:rsidRPr="00975955">
        <w:rPr>
          <w:rFonts w:ascii="Garamond" w:eastAsiaTheme="minorHAnsi" w:hAnsi="Garamond"/>
          <w:color w:val="000000"/>
          <w:sz w:val="24"/>
          <w:szCs w:val="24"/>
        </w:rPr>
        <w:t>i ERE-s dhe i solli në vëmendje informacionin/dokumentacionin që mbetet ende pa plotësuar.</w:t>
      </w:r>
    </w:p>
    <w:p w14:paraId="6C80F8AA" w14:textId="6BBD3A5F"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Me shkresën e protokolluar në ERE me nr. 1855/14 </w:t>
      </w:r>
      <w:proofErr w:type="spellStart"/>
      <w:r w:rsidRPr="00975955">
        <w:rPr>
          <w:rFonts w:ascii="Garamond" w:eastAsiaTheme="minorHAnsi" w:hAnsi="Garamond"/>
          <w:color w:val="000000"/>
          <w:sz w:val="24"/>
          <w:szCs w:val="24"/>
        </w:rPr>
        <w:t>prot</w:t>
      </w:r>
      <w:proofErr w:type="spellEnd"/>
      <w:r w:rsidRPr="00975955">
        <w:rPr>
          <w:rFonts w:ascii="Garamond" w:eastAsiaTheme="minorHAnsi" w:hAnsi="Garamond"/>
          <w:color w:val="000000"/>
          <w:sz w:val="24"/>
          <w:szCs w:val="24"/>
        </w:rPr>
        <w:t>., datë 10.12.2024, shoqëria ka depozituar dokumentacion plotësues, i cili gjendet në pjesët takuese të këtij relacioni.</w:t>
      </w:r>
    </w:p>
    <w:p w14:paraId="2AD08CB7" w14:textId="4286FAED"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Nga analizimi i aplikimit, në referencë të përcaktimeve të </w:t>
      </w:r>
      <w:r w:rsidRPr="00A17B3E">
        <w:rPr>
          <w:rFonts w:ascii="Garamond" w:eastAsiaTheme="minorHAnsi" w:hAnsi="Garamond"/>
          <w:color w:val="000000"/>
          <w:sz w:val="24"/>
          <w:szCs w:val="24"/>
        </w:rPr>
        <w:t>“</w:t>
      </w:r>
      <w:r w:rsidRPr="00A17B3E">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P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të ndryshuar, rezulton se shoqëria ka kryer pagesën e aplikimit sipas përcaktimeve të </w:t>
      </w:r>
      <w:r w:rsidR="00A17B3E">
        <w:rPr>
          <w:rFonts w:ascii="Garamond" w:eastAsiaTheme="minorHAnsi" w:hAnsi="Garamond"/>
          <w:color w:val="000000"/>
          <w:sz w:val="24"/>
          <w:szCs w:val="24"/>
        </w:rPr>
        <w:t>a</w:t>
      </w:r>
      <w:r w:rsidRPr="00975955">
        <w:rPr>
          <w:rFonts w:ascii="Garamond" w:eastAsiaTheme="minorHAnsi" w:hAnsi="Garamond"/>
          <w:color w:val="000000"/>
          <w:sz w:val="24"/>
          <w:szCs w:val="24"/>
        </w:rPr>
        <w:t xml:space="preserve">neksit A dhe ka plotësuar dokumentacionin e kërkuar në zbatim të nenit 9, për pikën 1.1, </w:t>
      </w:r>
      <w:r w:rsidR="00A17B3E" w:rsidRPr="00975955">
        <w:rPr>
          <w:rFonts w:ascii="Garamond" w:eastAsiaTheme="minorHAnsi" w:hAnsi="Garamond"/>
          <w:color w:val="000000"/>
          <w:sz w:val="24"/>
          <w:szCs w:val="24"/>
        </w:rPr>
        <w:t>germat</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“a”</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“b” dhe “c”; për pikën 1.2, </w:t>
      </w:r>
      <w:r w:rsidR="00A17B3E" w:rsidRPr="00975955">
        <w:rPr>
          <w:rFonts w:ascii="Garamond" w:eastAsiaTheme="minorHAnsi" w:hAnsi="Garamond"/>
          <w:color w:val="000000"/>
          <w:sz w:val="24"/>
          <w:szCs w:val="24"/>
        </w:rPr>
        <w:t>germat</w:t>
      </w:r>
      <w:r w:rsidRPr="00975955">
        <w:rPr>
          <w:rFonts w:ascii="Garamond" w:eastAsiaTheme="minorHAnsi" w:hAnsi="Garamond"/>
          <w:color w:val="000000"/>
          <w:sz w:val="24"/>
          <w:szCs w:val="24"/>
        </w:rPr>
        <w:t xml:space="preserve"> “a”, “b”, “c” dhe “d”; për pikën 1.3</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w:t>
      </w:r>
      <w:r w:rsidR="00A17B3E" w:rsidRPr="00975955">
        <w:rPr>
          <w:rFonts w:ascii="Garamond" w:eastAsiaTheme="minorHAnsi" w:hAnsi="Garamond"/>
          <w:color w:val="000000"/>
          <w:sz w:val="24"/>
          <w:szCs w:val="24"/>
        </w:rPr>
        <w:t>germat</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“a”, “b” dhe “c”; dhe për pikën 2.1</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w:t>
      </w:r>
      <w:r w:rsidR="00A17B3E" w:rsidRPr="00975955">
        <w:rPr>
          <w:rFonts w:ascii="Garamond" w:eastAsiaTheme="minorHAnsi" w:hAnsi="Garamond"/>
          <w:color w:val="000000"/>
          <w:sz w:val="24"/>
          <w:szCs w:val="24"/>
        </w:rPr>
        <w:t>germat</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“a”, “b”, “c”, “d”, “e” dhe “f”.</w:t>
      </w:r>
    </w:p>
    <w:p w14:paraId="1DB3252B" w14:textId="4AFC4D47"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Rezulton se shoqëria “</w:t>
      </w:r>
      <w:proofErr w:type="spellStart"/>
      <w:r w:rsidR="00A17B3E" w:rsidRPr="00975955">
        <w:rPr>
          <w:rFonts w:ascii="Garamond" w:eastAsiaTheme="minorHAnsi" w:hAnsi="Garamond"/>
          <w:color w:val="000000"/>
          <w:sz w:val="24"/>
          <w:szCs w:val="24"/>
        </w:rPr>
        <w:t>Rebesol</w:t>
      </w:r>
      <w:proofErr w:type="spellEnd"/>
      <w:r w:rsidRPr="00975955">
        <w:rPr>
          <w:rFonts w:ascii="Garamond" w:eastAsiaTheme="minorHAnsi" w:hAnsi="Garamond"/>
          <w:color w:val="000000"/>
          <w:sz w:val="24"/>
          <w:szCs w:val="24"/>
        </w:rPr>
        <w:t xml:space="preserve">” </w:t>
      </w:r>
      <w:proofErr w:type="spellStart"/>
      <w:r w:rsidRPr="00975955">
        <w:rPr>
          <w:rFonts w:ascii="Garamond" w:eastAsiaTheme="minorHAnsi" w:hAnsi="Garamond"/>
          <w:color w:val="000000"/>
          <w:sz w:val="24"/>
          <w:szCs w:val="24"/>
        </w:rPr>
        <w:t>sh.p.k</w:t>
      </w:r>
      <w:proofErr w:type="spellEnd"/>
      <w:r w:rsidRPr="00975955">
        <w:rPr>
          <w:rFonts w:ascii="Garamond" w:eastAsiaTheme="minorHAnsi" w:hAnsi="Garamond"/>
          <w:color w:val="000000"/>
          <w:sz w:val="24"/>
          <w:szCs w:val="24"/>
        </w:rPr>
        <w:t>.:</w:t>
      </w:r>
    </w:p>
    <w:p w14:paraId="7CA5B08B" w14:textId="376B0681"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w:t>
      </w:r>
      <w:r w:rsidR="00A17B3E">
        <w:rPr>
          <w:rFonts w:ascii="Garamond" w:eastAsiaTheme="minorHAnsi" w:hAnsi="Garamond"/>
          <w:color w:val="000000"/>
          <w:sz w:val="24"/>
          <w:szCs w:val="24"/>
        </w:rPr>
        <w:t>k</w:t>
      </w:r>
      <w:r w:rsidRPr="00975955">
        <w:rPr>
          <w:rFonts w:ascii="Garamond" w:eastAsiaTheme="minorHAnsi" w:hAnsi="Garamond"/>
          <w:color w:val="000000"/>
          <w:sz w:val="24"/>
          <w:szCs w:val="24"/>
        </w:rPr>
        <w:t xml:space="preserve">a nënshkruar me </w:t>
      </w:r>
      <w:proofErr w:type="spellStart"/>
      <w:r w:rsidRPr="00975955">
        <w:rPr>
          <w:rFonts w:ascii="Garamond" w:eastAsiaTheme="minorHAnsi" w:hAnsi="Garamond"/>
          <w:color w:val="000000"/>
          <w:sz w:val="24"/>
          <w:szCs w:val="24"/>
        </w:rPr>
        <w:t>MIE</w:t>
      </w:r>
      <w:proofErr w:type="spellEnd"/>
      <w:r w:rsidRPr="00975955">
        <w:rPr>
          <w:rFonts w:ascii="Garamond" w:eastAsiaTheme="minorHAnsi" w:hAnsi="Garamond"/>
          <w:color w:val="000000"/>
          <w:sz w:val="24"/>
          <w:szCs w:val="24"/>
        </w:rPr>
        <w:t xml:space="preserve">-n, </w:t>
      </w:r>
      <w:r w:rsidR="00A17B3E">
        <w:rPr>
          <w:rFonts w:ascii="Garamond" w:eastAsiaTheme="minorHAnsi" w:hAnsi="Garamond"/>
          <w:color w:val="000000"/>
          <w:sz w:val="24"/>
          <w:szCs w:val="24"/>
        </w:rPr>
        <w:t>k</w:t>
      </w:r>
      <w:r w:rsidRPr="00975955">
        <w:rPr>
          <w:rFonts w:ascii="Garamond" w:eastAsiaTheme="minorHAnsi" w:hAnsi="Garamond"/>
          <w:color w:val="000000"/>
          <w:sz w:val="24"/>
          <w:szCs w:val="24"/>
        </w:rPr>
        <w:t xml:space="preserve">ontratën nr. 10516 </w:t>
      </w:r>
      <w:proofErr w:type="spellStart"/>
      <w:r w:rsidR="00A17B3E">
        <w:rPr>
          <w:rFonts w:ascii="Garamond" w:eastAsiaTheme="minorHAnsi" w:hAnsi="Garamond"/>
          <w:color w:val="000000"/>
          <w:sz w:val="24"/>
          <w:szCs w:val="24"/>
        </w:rPr>
        <w:t>r</w:t>
      </w:r>
      <w:r w:rsidRPr="00975955">
        <w:rPr>
          <w:rFonts w:ascii="Garamond" w:eastAsiaTheme="minorHAnsi" w:hAnsi="Garamond"/>
          <w:color w:val="000000"/>
          <w:sz w:val="24"/>
          <w:szCs w:val="24"/>
        </w:rPr>
        <w:t>ep</w:t>
      </w:r>
      <w:proofErr w:type="spellEnd"/>
      <w:r w:rsidRPr="00975955">
        <w:rPr>
          <w:rFonts w:ascii="Garamond" w:eastAsiaTheme="minorHAnsi" w:hAnsi="Garamond"/>
          <w:color w:val="000000"/>
          <w:sz w:val="24"/>
          <w:szCs w:val="24"/>
        </w:rPr>
        <w:t xml:space="preserve">., nr. 4878 </w:t>
      </w:r>
      <w:proofErr w:type="spellStart"/>
      <w:r w:rsidRPr="00975955">
        <w:rPr>
          <w:rFonts w:ascii="Garamond" w:eastAsiaTheme="minorHAnsi" w:hAnsi="Garamond"/>
          <w:color w:val="000000"/>
          <w:sz w:val="24"/>
          <w:szCs w:val="24"/>
        </w:rPr>
        <w:t>kol</w:t>
      </w:r>
      <w:proofErr w:type="spellEnd"/>
      <w:r w:rsidRPr="00975955">
        <w:rPr>
          <w:rFonts w:ascii="Garamond" w:eastAsiaTheme="minorHAnsi" w:hAnsi="Garamond"/>
          <w:color w:val="000000"/>
          <w:sz w:val="24"/>
          <w:szCs w:val="24"/>
        </w:rPr>
        <w:t>., datë 28.12.2023;</w:t>
      </w:r>
    </w:p>
    <w:p w14:paraId="7B72C119" w14:textId="37B199AA" w:rsidR="00975955" w:rsidRPr="00975955" w:rsidRDefault="00975955" w:rsidP="0097595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w:t>
      </w:r>
      <w:r w:rsidR="00A17B3E">
        <w:rPr>
          <w:rFonts w:ascii="Garamond" w:eastAsiaTheme="minorHAnsi" w:hAnsi="Garamond"/>
          <w:color w:val="000000"/>
          <w:sz w:val="24"/>
          <w:szCs w:val="24"/>
        </w:rPr>
        <w:t>k</w:t>
      </w:r>
      <w:r w:rsidRPr="00975955">
        <w:rPr>
          <w:rFonts w:ascii="Garamond" w:eastAsiaTheme="minorHAnsi" w:hAnsi="Garamond"/>
          <w:color w:val="000000"/>
          <w:sz w:val="24"/>
          <w:szCs w:val="24"/>
        </w:rPr>
        <w:t>a nënshkruar me shoqërinë “Operatori i Sistemit të Shpërndarjes” (</w:t>
      </w:r>
      <w:proofErr w:type="spellStart"/>
      <w:r w:rsidRPr="00975955">
        <w:rPr>
          <w:rFonts w:ascii="Garamond" w:eastAsiaTheme="minorHAnsi" w:hAnsi="Garamond"/>
          <w:color w:val="000000"/>
          <w:sz w:val="24"/>
          <w:szCs w:val="24"/>
        </w:rPr>
        <w:t>OSSH</w:t>
      </w:r>
      <w:proofErr w:type="spellEnd"/>
      <w:r w:rsidRPr="00975955">
        <w:rPr>
          <w:rFonts w:ascii="Garamond" w:eastAsiaTheme="minorHAnsi" w:hAnsi="Garamond"/>
          <w:color w:val="000000"/>
          <w:sz w:val="24"/>
          <w:szCs w:val="24"/>
        </w:rPr>
        <w:t xml:space="preserve">) </w:t>
      </w:r>
      <w:proofErr w:type="spellStart"/>
      <w:r w:rsidRPr="00975955">
        <w:rPr>
          <w:rFonts w:ascii="Garamond" w:eastAsiaTheme="minorHAnsi" w:hAnsi="Garamond"/>
          <w:color w:val="000000"/>
          <w:sz w:val="24"/>
          <w:szCs w:val="24"/>
        </w:rPr>
        <w:t>sh.a</w:t>
      </w:r>
      <w:proofErr w:type="spellEnd"/>
      <w:r w:rsidRPr="00975955">
        <w:rPr>
          <w:rFonts w:ascii="Garamond" w:eastAsiaTheme="minorHAnsi" w:hAnsi="Garamond"/>
          <w:color w:val="000000"/>
          <w:sz w:val="24"/>
          <w:szCs w:val="24"/>
        </w:rPr>
        <w:t xml:space="preserve">., marrëveshjen e lidhjes së re nr. 9505/2 </w:t>
      </w:r>
      <w:proofErr w:type="spellStart"/>
      <w:r w:rsidRPr="00975955">
        <w:rPr>
          <w:rFonts w:ascii="Garamond" w:eastAsiaTheme="minorHAnsi" w:hAnsi="Garamond"/>
          <w:color w:val="000000"/>
          <w:sz w:val="24"/>
          <w:szCs w:val="24"/>
        </w:rPr>
        <w:t>prot</w:t>
      </w:r>
      <w:proofErr w:type="spellEnd"/>
      <w:r w:rsidRPr="00975955">
        <w:rPr>
          <w:rFonts w:ascii="Garamond" w:eastAsiaTheme="minorHAnsi" w:hAnsi="Garamond"/>
          <w:color w:val="000000"/>
          <w:sz w:val="24"/>
          <w:szCs w:val="24"/>
        </w:rPr>
        <w:t>., datë 13.10.2023</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për lidhjen e centralit </w:t>
      </w:r>
      <w:proofErr w:type="spellStart"/>
      <w:r w:rsidRPr="00975955">
        <w:rPr>
          <w:rFonts w:ascii="Garamond" w:eastAsiaTheme="minorHAnsi" w:hAnsi="Garamond"/>
          <w:color w:val="000000"/>
          <w:sz w:val="24"/>
          <w:szCs w:val="24"/>
        </w:rPr>
        <w:t>fotovoltaik</w:t>
      </w:r>
      <w:proofErr w:type="spellEnd"/>
      <w:r w:rsidRPr="00975955">
        <w:rPr>
          <w:rFonts w:ascii="Garamond" w:eastAsiaTheme="minorHAnsi" w:hAnsi="Garamond"/>
          <w:color w:val="000000"/>
          <w:sz w:val="24"/>
          <w:szCs w:val="24"/>
        </w:rPr>
        <w:t xml:space="preserve"> me rrjetin e shpërndarjes;</w:t>
      </w:r>
    </w:p>
    <w:p w14:paraId="7C66DEFA" w14:textId="5F5C876C" w:rsidR="00975955" w:rsidRPr="00975955" w:rsidRDefault="00975955" w:rsidP="0097595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w:t>
      </w:r>
      <w:r w:rsidR="00A17B3E" w:rsidRPr="00975955">
        <w:rPr>
          <w:rFonts w:ascii="Garamond" w:eastAsiaTheme="minorHAnsi" w:hAnsi="Garamond"/>
          <w:color w:val="000000"/>
          <w:sz w:val="24"/>
          <w:szCs w:val="24"/>
        </w:rPr>
        <w:t>ë</w:t>
      </w:r>
      <w:r w:rsidRPr="00975955">
        <w:rPr>
          <w:rFonts w:ascii="Garamond" w:eastAsiaTheme="minorHAnsi" w:hAnsi="Garamond"/>
          <w:color w:val="000000"/>
          <w:sz w:val="24"/>
          <w:szCs w:val="24"/>
        </w:rPr>
        <w:t xml:space="preserve">shtë pajisur me </w:t>
      </w:r>
      <w:r w:rsidR="00A17B3E">
        <w:rPr>
          <w:rFonts w:ascii="Garamond" w:eastAsiaTheme="minorHAnsi" w:hAnsi="Garamond"/>
          <w:color w:val="000000"/>
          <w:sz w:val="24"/>
          <w:szCs w:val="24"/>
        </w:rPr>
        <w:t>v</w:t>
      </w:r>
      <w:r w:rsidRPr="00975955">
        <w:rPr>
          <w:rFonts w:ascii="Garamond" w:eastAsiaTheme="minorHAnsi" w:hAnsi="Garamond"/>
          <w:color w:val="000000"/>
          <w:sz w:val="24"/>
          <w:szCs w:val="24"/>
        </w:rPr>
        <w:t xml:space="preserve">endim për </w:t>
      </w:r>
      <w:proofErr w:type="spellStart"/>
      <w:r w:rsidRPr="00975955">
        <w:rPr>
          <w:rFonts w:ascii="Garamond" w:eastAsiaTheme="minorHAnsi" w:hAnsi="Garamond"/>
          <w:color w:val="000000"/>
          <w:sz w:val="24"/>
          <w:szCs w:val="24"/>
        </w:rPr>
        <w:t>VNM</w:t>
      </w:r>
      <w:proofErr w:type="spellEnd"/>
      <w:r w:rsidRPr="00975955">
        <w:rPr>
          <w:rFonts w:ascii="Garamond" w:eastAsiaTheme="minorHAnsi" w:hAnsi="Garamond"/>
          <w:color w:val="000000"/>
          <w:sz w:val="24"/>
          <w:szCs w:val="24"/>
        </w:rPr>
        <w:t xml:space="preserve"> </w:t>
      </w:r>
      <w:r w:rsidR="00A17B3E">
        <w:rPr>
          <w:rFonts w:ascii="Garamond" w:eastAsiaTheme="minorHAnsi" w:hAnsi="Garamond"/>
          <w:color w:val="000000"/>
          <w:sz w:val="24"/>
          <w:szCs w:val="24"/>
        </w:rPr>
        <w:t>p</w:t>
      </w:r>
      <w:r w:rsidRPr="00975955">
        <w:rPr>
          <w:rFonts w:ascii="Garamond" w:eastAsiaTheme="minorHAnsi" w:hAnsi="Garamond"/>
          <w:color w:val="000000"/>
          <w:sz w:val="24"/>
          <w:szCs w:val="24"/>
        </w:rPr>
        <w:t xml:space="preserve">araprake, lëshuar më datë 3.12.2024, nga Agjencia Kombëtare e Mjedisit (AKM), për të ndërtuar impiantin </w:t>
      </w:r>
      <w:proofErr w:type="spellStart"/>
      <w:r w:rsidRPr="00975955">
        <w:rPr>
          <w:rFonts w:ascii="Garamond" w:eastAsiaTheme="minorHAnsi" w:hAnsi="Garamond"/>
          <w:color w:val="000000"/>
          <w:sz w:val="24"/>
          <w:szCs w:val="24"/>
        </w:rPr>
        <w:t>fotovoltaik</w:t>
      </w:r>
      <w:proofErr w:type="spellEnd"/>
      <w:r w:rsidRPr="00975955">
        <w:rPr>
          <w:rFonts w:ascii="Garamond" w:eastAsiaTheme="minorHAnsi" w:hAnsi="Garamond"/>
          <w:color w:val="000000"/>
          <w:sz w:val="24"/>
          <w:szCs w:val="24"/>
        </w:rPr>
        <w:t xml:space="preserve"> me fuqi 2 </w:t>
      </w:r>
      <w:proofErr w:type="spellStart"/>
      <w:r w:rsidR="00A17B3E">
        <w:rPr>
          <w:rFonts w:ascii="Garamond" w:eastAsiaTheme="minorHAnsi" w:hAnsi="Garamond"/>
          <w:color w:val="000000"/>
          <w:sz w:val="24"/>
          <w:szCs w:val="24"/>
        </w:rPr>
        <w:t>mw</w:t>
      </w:r>
      <w:proofErr w:type="spellEnd"/>
      <w:r w:rsidRPr="00975955">
        <w:rPr>
          <w:rFonts w:ascii="Garamond" w:eastAsiaTheme="minorHAnsi" w:hAnsi="Garamond"/>
          <w:color w:val="000000"/>
          <w:sz w:val="24"/>
          <w:szCs w:val="24"/>
        </w:rPr>
        <w:t>, nga shoqëria “</w:t>
      </w:r>
      <w:proofErr w:type="spellStart"/>
      <w:r w:rsidR="00A17B3E" w:rsidRPr="00975955">
        <w:rPr>
          <w:rFonts w:ascii="Garamond" w:eastAsiaTheme="minorHAnsi" w:hAnsi="Garamond"/>
          <w:color w:val="000000"/>
          <w:sz w:val="24"/>
          <w:szCs w:val="24"/>
        </w:rPr>
        <w:t>Rebesol</w:t>
      </w:r>
      <w:proofErr w:type="spellEnd"/>
      <w:r w:rsidRPr="00975955">
        <w:rPr>
          <w:rFonts w:ascii="Garamond" w:eastAsiaTheme="minorHAnsi" w:hAnsi="Garamond"/>
          <w:color w:val="000000"/>
          <w:sz w:val="24"/>
          <w:szCs w:val="24"/>
        </w:rPr>
        <w:t xml:space="preserve">” </w:t>
      </w:r>
      <w:proofErr w:type="spellStart"/>
      <w:r w:rsidRPr="00975955">
        <w:rPr>
          <w:rFonts w:ascii="Garamond" w:eastAsiaTheme="minorHAnsi" w:hAnsi="Garamond"/>
          <w:color w:val="000000"/>
          <w:sz w:val="24"/>
          <w:szCs w:val="24"/>
        </w:rPr>
        <w:t>sh.p.k</w:t>
      </w:r>
      <w:proofErr w:type="spellEnd"/>
      <w:r w:rsidRPr="00975955">
        <w:rPr>
          <w:rFonts w:ascii="Garamond" w:eastAsiaTheme="minorHAnsi" w:hAnsi="Garamond"/>
          <w:color w:val="000000"/>
          <w:sz w:val="24"/>
          <w:szCs w:val="24"/>
        </w:rPr>
        <w:t>.</w:t>
      </w:r>
    </w:p>
    <w:p w14:paraId="1185299D" w14:textId="30D0D455"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Në nenin 4 të kontratës së nënshkruar me </w:t>
      </w:r>
      <w:proofErr w:type="spellStart"/>
      <w:r w:rsidRPr="00975955">
        <w:rPr>
          <w:rFonts w:ascii="Garamond" w:eastAsiaTheme="minorHAnsi" w:hAnsi="Garamond"/>
          <w:color w:val="000000"/>
          <w:sz w:val="24"/>
          <w:szCs w:val="24"/>
        </w:rPr>
        <w:t>MIE</w:t>
      </w:r>
      <w:proofErr w:type="spellEnd"/>
      <w:r w:rsidR="00A17B3E">
        <w:rPr>
          <w:rFonts w:ascii="Garamond" w:eastAsiaTheme="minorHAnsi" w:hAnsi="Garamond"/>
          <w:color w:val="000000"/>
          <w:sz w:val="24"/>
          <w:szCs w:val="24"/>
        </w:rPr>
        <w:t>-n</w:t>
      </w:r>
      <w:r w:rsidRPr="00975955">
        <w:rPr>
          <w:rFonts w:ascii="Garamond" w:eastAsiaTheme="minorHAnsi" w:hAnsi="Garamond"/>
          <w:color w:val="000000"/>
          <w:sz w:val="24"/>
          <w:szCs w:val="24"/>
        </w:rPr>
        <w:t xml:space="preserve">, nr. 10516 </w:t>
      </w:r>
      <w:proofErr w:type="spellStart"/>
      <w:r w:rsidR="00A17B3E">
        <w:rPr>
          <w:rFonts w:ascii="Garamond" w:eastAsiaTheme="minorHAnsi" w:hAnsi="Garamond"/>
          <w:color w:val="000000"/>
          <w:sz w:val="24"/>
          <w:szCs w:val="24"/>
        </w:rPr>
        <w:t>r</w:t>
      </w:r>
      <w:r w:rsidRPr="00975955">
        <w:rPr>
          <w:rFonts w:ascii="Garamond" w:eastAsiaTheme="minorHAnsi" w:hAnsi="Garamond"/>
          <w:color w:val="000000"/>
          <w:sz w:val="24"/>
          <w:szCs w:val="24"/>
        </w:rPr>
        <w:t>ep</w:t>
      </w:r>
      <w:proofErr w:type="spellEnd"/>
      <w:r w:rsidRPr="00975955">
        <w:rPr>
          <w:rFonts w:ascii="Garamond" w:eastAsiaTheme="minorHAnsi" w:hAnsi="Garamond"/>
          <w:color w:val="000000"/>
          <w:sz w:val="24"/>
          <w:szCs w:val="24"/>
        </w:rPr>
        <w:t xml:space="preserve">., nr. 4878 </w:t>
      </w:r>
      <w:proofErr w:type="spellStart"/>
      <w:r w:rsidR="00A17B3E">
        <w:rPr>
          <w:rFonts w:ascii="Garamond" w:eastAsiaTheme="minorHAnsi" w:hAnsi="Garamond"/>
          <w:color w:val="000000"/>
          <w:sz w:val="24"/>
          <w:szCs w:val="24"/>
        </w:rPr>
        <w:t>k</w:t>
      </w:r>
      <w:r w:rsidRPr="00975955">
        <w:rPr>
          <w:rFonts w:ascii="Garamond" w:eastAsiaTheme="minorHAnsi" w:hAnsi="Garamond"/>
          <w:color w:val="000000"/>
          <w:sz w:val="24"/>
          <w:szCs w:val="24"/>
        </w:rPr>
        <w:t>ol</w:t>
      </w:r>
      <w:proofErr w:type="spellEnd"/>
      <w:r w:rsidRPr="00975955">
        <w:rPr>
          <w:rFonts w:ascii="Garamond" w:eastAsiaTheme="minorHAnsi" w:hAnsi="Garamond"/>
          <w:color w:val="000000"/>
          <w:sz w:val="24"/>
          <w:szCs w:val="24"/>
        </w:rPr>
        <w:t xml:space="preserve">., datë 28.12.2023, specifikohet se ajo lidhet për një afat 49-vjeçar, nga data e hyrjes në fuqi të saj, me të drejtë </w:t>
      </w:r>
      <w:proofErr w:type="spellStart"/>
      <w:r w:rsidRPr="00975955">
        <w:rPr>
          <w:rFonts w:ascii="Garamond" w:eastAsiaTheme="minorHAnsi" w:hAnsi="Garamond"/>
          <w:color w:val="000000"/>
          <w:sz w:val="24"/>
          <w:szCs w:val="24"/>
        </w:rPr>
        <w:t>ripërsëritjeje</w:t>
      </w:r>
      <w:proofErr w:type="spellEnd"/>
      <w:r w:rsidRPr="00975955">
        <w:rPr>
          <w:rFonts w:ascii="Garamond" w:eastAsiaTheme="minorHAnsi" w:hAnsi="Garamond"/>
          <w:color w:val="000000"/>
          <w:sz w:val="24"/>
          <w:szCs w:val="24"/>
        </w:rPr>
        <w:t>.</w:t>
      </w:r>
      <w:r w:rsidRPr="00975955">
        <w:rPr>
          <w:rFonts w:ascii="Garamond" w:eastAsiaTheme="minorHAnsi" w:hAnsi="Garamond"/>
          <w:i/>
          <w:iCs/>
          <w:color w:val="000000"/>
          <w:sz w:val="24"/>
          <w:szCs w:val="24"/>
        </w:rPr>
        <w:t xml:space="preserve"> </w:t>
      </w:r>
      <w:r w:rsidRPr="00975955">
        <w:rPr>
          <w:rFonts w:ascii="Garamond" w:eastAsiaTheme="minorHAnsi" w:hAnsi="Garamond"/>
          <w:color w:val="000000"/>
          <w:sz w:val="24"/>
          <w:szCs w:val="24"/>
        </w:rPr>
        <w:t xml:space="preserve">ERE, në zbatim të nenit 38, pika 1, </w:t>
      </w:r>
      <w:r w:rsidR="00A17B3E" w:rsidRPr="00975955">
        <w:rPr>
          <w:rFonts w:ascii="Garamond" w:eastAsiaTheme="minorHAnsi" w:hAnsi="Garamond"/>
          <w:color w:val="000000"/>
          <w:sz w:val="24"/>
          <w:szCs w:val="24"/>
        </w:rPr>
        <w:t>germa</w:t>
      </w:r>
      <w:r w:rsidRPr="00975955">
        <w:rPr>
          <w:rFonts w:ascii="Garamond" w:eastAsiaTheme="minorHAnsi" w:hAnsi="Garamond"/>
          <w:color w:val="000000"/>
          <w:sz w:val="24"/>
          <w:szCs w:val="24"/>
        </w:rPr>
        <w:t xml:space="preserve"> “a”</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të ligjit nr. 43/2015</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w:t>
      </w:r>
      <w:r w:rsidRPr="00A17B3E">
        <w:rPr>
          <w:rFonts w:ascii="Garamond" w:eastAsiaTheme="minorHAnsi" w:hAnsi="Garamond"/>
          <w:color w:val="000000"/>
          <w:sz w:val="24"/>
          <w:szCs w:val="24"/>
        </w:rPr>
        <w:t>“</w:t>
      </w:r>
      <w:r w:rsidRPr="00A17B3E">
        <w:rPr>
          <w:rFonts w:ascii="Garamond" w:eastAsiaTheme="minorHAnsi" w:hAnsi="Garamond"/>
          <w:iCs/>
          <w:color w:val="000000"/>
          <w:sz w:val="24"/>
          <w:szCs w:val="24"/>
        </w:rPr>
        <w:t>Për sektorin e energjisë elektrike</w:t>
      </w:r>
      <w:r w:rsidRPr="00A17B3E">
        <w:rPr>
          <w:rFonts w:ascii="Garamond" w:eastAsiaTheme="minorHAnsi" w:hAnsi="Garamond"/>
          <w:color w:val="000000"/>
          <w:sz w:val="24"/>
          <w:szCs w:val="24"/>
        </w:rPr>
        <w:t xml:space="preserve">”, </w:t>
      </w:r>
      <w:r w:rsidR="00A17B3E" w:rsidRPr="000638EA">
        <w:rPr>
          <w:rFonts w:ascii="Garamond" w:eastAsiaTheme="minorHAnsi" w:hAnsi="Garamond"/>
          <w:color w:val="000000"/>
          <w:sz w:val="24"/>
          <w:szCs w:val="24"/>
        </w:rPr>
        <w:t>të</w:t>
      </w:r>
      <w:r w:rsidRPr="00A17B3E">
        <w:rPr>
          <w:rFonts w:ascii="Garamond" w:eastAsiaTheme="minorHAnsi" w:hAnsi="Garamond"/>
          <w:color w:val="000000"/>
          <w:sz w:val="24"/>
          <w:szCs w:val="24"/>
        </w:rPr>
        <w:t xml:space="preserve"> ndryshuar, dhe nenit 5, pika 1, </w:t>
      </w:r>
      <w:r w:rsidR="00A17B3E" w:rsidRPr="00A17B3E">
        <w:rPr>
          <w:rFonts w:ascii="Garamond" w:eastAsiaTheme="minorHAnsi" w:hAnsi="Garamond"/>
          <w:color w:val="000000"/>
          <w:sz w:val="24"/>
          <w:szCs w:val="24"/>
        </w:rPr>
        <w:t>germa</w:t>
      </w:r>
      <w:r w:rsidRPr="00A17B3E">
        <w:rPr>
          <w:rFonts w:ascii="Garamond" w:eastAsiaTheme="minorHAnsi" w:hAnsi="Garamond"/>
          <w:color w:val="000000"/>
          <w:sz w:val="24"/>
          <w:szCs w:val="24"/>
        </w:rPr>
        <w:t xml:space="preserve"> “a”</w:t>
      </w:r>
      <w:r w:rsidR="00A17B3E">
        <w:rPr>
          <w:rFonts w:ascii="Garamond" w:eastAsiaTheme="minorHAnsi" w:hAnsi="Garamond"/>
          <w:color w:val="000000"/>
          <w:sz w:val="24"/>
          <w:szCs w:val="24"/>
        </w:rPr>
        <w:t>,</w:t>
      </w:r>
      <w:r w:rsidRPr="00A17B3E">
        <w:rPr>
          <w:rFonts w:ascii="Garamond" w:eastAsiaTheme="minorHAnsi" w:hAnsi="Garamond"/>
          <w:color w:val="000000"/>
          <w:sz w:val="24"/>
          <w:szCs w:val="24"/>
        </w:rPr>
        <w:t xml:space="preserve"> të “</w:t>
      </w:r>
      <w:r w:rsidRPr="00A17B3E">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00A17B3E">
        <w:rPr>
          <w:rFonts w:ascii="Garamond" w:eastAsiaTheme="minorHAnsi" w:hAnsi="Garamond"/>
          <w:iCs/>
          <w:color w:val="000000"/>
          <w:sz w:val="24"/>
          <w:szCs w:val="24"/>
        </w:rPr>
        <w:t>”</w:t>
      </w:r>
      <w:r w:rsidRP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të ndryshuar, lëshon një licencë për veprimtarinë e prodhimit të energjisë elektrike deri në 30 vjet. Shoqëria ka depozituar garancinë 30-vjeçare për panelet </w:t>
      </w:r>
      <w:proofErr w:type="spellStart"/>
      <w:r w:rsidRPr="00975955">
        <w:rPr>
          <w:rFonts w:ascii="Garamond" w:eastAsiaTheme="minorHAnsi" w:hAnsi="Garamond"/>
          <w:color w:val="000000"/>
          <w:sz w:val="24"/>
          <w:szCs w:val="24"/>
        </w:rPr>
        <w:t>fotovoltaike</w:t>
      </w:r>
      <w:proofErr w:type="spellEnd"/>
      <w:r w:rsidRPr="00975955">
        <w:rPr>
          <w:rFonts w:ascii="Garamond" w:eastAsiaTheme="minorHAnsi" w:hAnsi="Garamond"/>
          <w:color w:val="000000"/>
          <w:sz w:val="24"/>
          <w:szCs w:val="24"/>
        </w:rPr>
        <w:t>, ndaj dhe afati i licencës vlerësohet që të jetë për 30 vjet.</w:t>
      </w:r>
    </w:p>
    <w:p w14:paraId="3C9A2B33" w14:textId="4C8B99E2"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Në referencë të përcaktimeve të nenit 9</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të </w:t>
      </w:r>
      <w:r w:rsidR="00A17B3E">
        <w:rPr>
          <w:rFonts w:ascii="Garamond" w:eastAsiaTheme="minorHAnsi" w:hAnsi="Garamond"/>
          <w:color w:val="000000"/>
          <w:sz w:val="24"/>
          <w:szCs w:val="24"/>
        </w:rPr>
        <w:t>k</w:t>
      </w:r>
      <w:r w:rsidRPr="00975955">
        <w:rPr>
          <w:rFonts w:ascii="Garamond" w:eastAsiaTheme="minorHAnsi" w:hAnsi="Garamond"/>
          <w:color w:val="000000"/>
          <w:sz w:val="24"/>
          <w:szCs w:val="24"/>
        </w:rPr>
        <w:t xml:space="preserve">ontratës nr. 10516 </w:t>
      </w:r>
      <w:proofErr w:type="spellStart"/>
      <w:r w:rsidR="00A17B3E">
        <w:rPr>
          <w:rFonts w:ascii="Garamond" w:eastAsiaTheme="minorHAnsi" w:hAnsi="Garamond"/>
          <w:color w:val="000000"/>
          <w:sz w:val="24"/>
          <w:szCs w:val="24"/>
        </w:rPr>
        <w:t>r</w:t>
      </w:r>
      <w:r w:rsidRPr="00975955">
        <w:rPr>
          <w:rFonts w:ascii="Garamond" w:eastAsiaTheme="minorHAnsi" w:hAnsi="Garamond"/>
          <w:color w:val="000000"/>
          <w:sz w:val="24"/>
          <w:szCs w:val="24"/>
        </w:rPr>
        <w:t>ep</w:t>
      </w:r>
      <w:proofErr w:type="spellEnd"/>
      <w:r w:rsidRPr="00975955">
        <w:rPr>
          <w:rFonts w:ascii="Garamond" w:eastAsiaTheme="minorHAnsi" w:hAnsi="Garamond"/>
          <w:color w:val="000000"/>
          <w:sz w:val="24"/>
          <w:szCs w:val="24"/>
        </w:rPr>
        <w:t xml:space="preserve">., nr. 4878 </w:t>
      </w:r>
      <w:proofErr w:type="spellStart"/>
      <w:r w:rsidR="00A17B3E">
        <w:rPr>
          <w:rFonts w:ascii="Garamond" w:eastAsiaTheme="minorHAnsi" w:hAnsi="Garamond"/>
          <w:color w:val="000000"/>
          <w:sz w:val="24"/>
          <w:szCs w:val="24"/>
        </w:rPr>
        <w:t>k</w:t>
      </w:r>
      <w:r w:rsidRPr="00975955">
        <w:rPr>
          <w:rFonts w:ascii="Garamond" w:eastAsiaTheme="minorHAnsi" w:hAnsi="Garamond"/>
          <w:color w:val="000000"/>
          <w:sz w:val="24"/>
          <w:szCs w:val="24"/>
        </w:rPr>
        <w:t>ol</w:t>
      </w:r>
      <w:proofErr w:type="spellEnd"/>
      <w:r w:rsidRPr="00975955">
        <w:rPr>
          <w:rFonts w:ascii="Garamond" w:eastAsiaTheme="minorHAnsi" w:hAnsi="Garamond"/>
          <w:color w:val="000000"/>
          <w:sz w:val="24"/>
          <w:szCs w:val="24"/>
        </w:rPr>
        <w:t xml:space="preserve">., datë 28.12.2023, të nënshkruar me </w:t>
      </w:r>
      <w:proofErr w:type="spellStart"/>
      <w:r w:rsidRPr="00975955">
        <w:rPr>
          <w:rFonts w:ascii="Garamond" w:eastAsiaTheme="minorHAnsi" w:hAnsi="Garamond"/>
          <w:color w:val="000000"/>
          <w:sz w:val="24"/>
          <w:szCs w:val="24"/>
        </w:rPr>
        <w:t>MIE</w:t>
      </w:r>
      <w:proofErr w:type="spellEnd"/>
      <w:r w:rsidRPr="00975955">
        <w:rPr>
          <w:rFonts w:ascii="Garamond" w:eastAsiaTheme="minorHAnsi" w:hAnsi="Garamond"/>
          <w:color w:val="000000"/>
          <w:sz w:val="24"/>
          <w:szCs w:val="24"/>
        </w:rPr>
        <w:t>-n, shoqëria duhet të fillojë punimet brenda 90 ditëve nga pajisja me të gjitha lejet (me të cilat nuk është pajisur akoma) dhe se do të vendosë në punë centralin brenda 12 muajve nga pajisja me këto leje. Në këto rrethana vlerësohet që</w:t>
      </w:r>
      <w:bookmarkStart w:id="0" w:name="_GoBack"/>
      <w:r w:rsidRPr="00975955">
        <w:rPr>
          <w:rFonts w:ascii="Garamond" w:eastAsiaTheme="minorHAnsi" w:hAnsi="Garamond"/>
          <w:color w:val="000000"/>
          <w:sz w:val="24"/>
          <w:szCs w:val="24"/>
        </w:rPr>
        <w:t xml:space="preserve"> t’</w:t>
      </w:r>
      <w:bookmarkEnd w:id="0"/>
      <w:r w:rsidRPr="00975955">
        <w:rPr>
          <w:rFonts w:ascii="Garamond" w:eastAsiaTheme="minorHAnsi" w:hAnsi="Garamond"/>
          <w:color w:val="000000"/>
          <w:sz w:val="24"/>
          <w:szCs w:val="24"/>
        </w:rPr>
        <w:t>i lihet kusht shoqërisë që të fillojë ushtrimin e veprimtarisë së prodhimit të energjisë elektrike brenda afateve të kësaj kontrate.</w:t>
      </w:r>
    </w:p>
    <w:p w14:paraId="01782217" w14:textId="3A878F5D"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Rezulton se shoqëria ka një </w:t>
      </w:r>
      <w:proofErr w:type="spellStart"/>
      <w:r w:rsidRPr="00975955">
        <w:rPr>
          <w:rFonts w:ascii="Garamond" w:eastAsiaTheme="minorHAnsi" w:hAnsi="Garamond"/>
          <w:color w:val="000000"/>
          <w:sz w:val="24"/>
          <w:szCs w:val="24"/>
        </w:rPr>
        <w:t>VNM</w:t>
      </w:r>
      <w:proofErr w:type="spellEnd"/>
      <w:r w:rsidRPr="00975955">
        <w:rPr>
          <w:rFonts w:ascii="Garamond" w:eastAsiaTheme="minorHAnsi" w:hAnsi="Garamond"/>
          <w:color w:val="000000"/>
          <w:sz w:val="24"/>
          <w:szCs w:val="24"/>
        </w:rPr>
        <w:t xml:space="preserve"> të vlefshme, deri më datë 3.12.2026, ndaj vlerësohet që në kuadër të mbikëqyrjes shoqëria të raportojë çdo 3 (tre) muaj në ERE</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në lidhje me fillimin e punimeve brenda këtij afati.</w:t>
      </w:r>
    </w:p>
    <w:p w14:paraId="0D4810CB" w14:textId="63A8CF1C" w:rsid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Për gjithë sa më sipër, </w:t>
      </w:r>
      <w:r w:rsidR="00A17B3E" w:rsidRPr="00975955">
        <w:rPr>
          <w:rFonts w:ascii="Garamond" w:eastAsiaTheme="minorHAnsi" w:hAnsi="Garamond"/>
          <w:color w:val="000000"/>
          <w:sz w:val="24"/>
          <w:szCs w:val="24"/>
        </w:rPr>
        <w:t xml:space="preserve">Bordi </w:t>
      </w:r>
      <w:r w:rsidRPr="00975955">
        <w:rPr>
          <w:rFonts w:ascii="Garamond" w:eastAsiaTheme="minorHAnsi" w:hAnsi="Garamond"/>
          <w:color w:val="000000"/>
          <w:sz w:val="24"/>
          <w:szCs w:val="24"/>
        </w:rPr>
        <w:t>i ERE-s</w:t>
      </w:r>
    </w:p>
    <w:p w14:paraId="0D1B4944" w14:textId="77777777"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p>
    <w:p w14:paraId="20B906C0" w14:textId="71D3BAFF" w:rsidR="00975955" w:rsidRPr="00975955" w:rsidRDefault="00975955" w:rsidP="00975955">
      <w:pPr>
        <w:autoSpaceDE w:val="0"/>
        <w:autoSpaceDN w:val="0"/>
        <w:adjustRightInd w:val="0"/>
        <w:spacing w:after="0" w:line="240" w:lineRule="auto"/>
        <w:ind w:firstLine="284"/>
        <w:jc w:val="center"/>
        <w:rPr>
          <w:rFonts w:ascii="Garamond" w:eastAsiaTheme="minorHAnsi" w:hAnsi="Garamond"/>
          <w:bCs/>
          <w:color w:val="000000"/>
          <w:sz w:val="24"/>
          <w:szCs w:val="24"/>
        </w:rPr>
      </w:pPr>
      <w:r w:rsidRPr="00975955">
        <w:rPr>
          <w:rFonts w:ascii="Garamond" w:eastAsiaTheme="minorHAnsi" w:hAnsi="Garamond"/>
          <w:bCs/>
          <w:color w:val="000000"/>
          <w:sz w:val="24"/>
          <w:szCs w:val="24"/>
        </w:rPr>
        <w:t>VENDOSI:</w:t>
      </w:r>
    </w:p>
    <w:p w14:paraId="7544C6C5" w14:textId="77777777" w:rsidR="00975955" w:rsidRPr="00975955" w:rsidRDefault="00975955" w:rsidP="00975955">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A8A574B" w14:textId="241838D2"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1. Të licencojë shoqërinë “</w:t>
      </w:r>
      <w:proofErr w:type="spellStart"/>
      <w:r w:rsidR="00A17B3E" w:rsidRPr="00975955">
        <w:rPr>
          <w:rFonts w:ascii="Garamond" w:eastAsiaTheme="minorHAnsi" w:hAnsi="Garamond"/>
          <w:color w:val="000000"/>
          <w:sz w:val="24"/>
          <w:szCs w:val="24"/>
        </w:rPr>
        <w:t>Rebesol</w:t>
      </w:r>
      <w:proofErr w:type="spellEnd"/>
      <w:r w:rsidRPr="00975955">
        <w:rPr>
          <w:rFonts w:ascii="Garamond" w:eastAsiaTheme="minorHAnsi" w:hAnsi="Garamond"/>
          <w:color w:val="000000"/>
          <w:sz w:val="24"/>
          <w:szCs w:val="24"/>
        </w:rPr>
        <w:t xml:space="preserve">” </w:t>
      </w:r>
      <w:proofErr w:type="spellStart"/>
      <w:r w:rsidRPr="00975955">
        <w:rPr>
          <w:rFonts w:ascii="Garamond" w:eastAsiaTheme="minorHAnsi" w:hAnsi="Garamond"/>
          <w:color w:val="000000"/>
          <w:sz w:val="24"/>
          <w:szCs w:val="24"/>
        </w:rPr>
        <w:t>sh.p.k</w:t>
      </w:r>
      <w:proofErr w:type="spellEnd"/>
      <w:r w:rsidRPr="00975955">
        <w:rPr>
          <w:rFonts w:ascii="Garamond" w:eastAsiaTheme="minorHAnsi" w:hAnsi="Garamond"/>
          <w:color w:val="000000"/>
          <w:sz w:val="24"/>
          <w:szCs w:val="24"/>
        </w:rPr>
        <w:t xml:space="preserve">. në veprimtarinë e prodhimit të energjisë elektrike nga centrali </w:t>
      </w:r>
      <w:proofErr w:type="spellStart"/>
      <w:r w:rsidRPr="00975955">
        <w:rPr>
          <w:rFonts w:ascii="Garamond" w:eastAsiaTheme="minorHAnsi" w:hAnsi="Garamond"/>
          <w:color w:val="000000"/>
          <w:sz w:val="24"/>
          <w:szCs w:val="24"/>
        </w:rPr>
        <w:t>fotovoltaik</w:t>
      </w:r>
      <w:proofErr w:type="spellEnd"/>
      <w:r w:rsidRPr="00975955">
        <w:rPr>
          <w:rFonts w:ascii="Garamond" w:eastAsiaTheme="minorHAnsi" w:hAnsi="Garamond"/>
          <w:color w:val="000000"/>
          <w:sz w:val="24"/>
          <w:szCs w:val="24"/>
        </w:rPr>
        <w:t xml:space="preserve"> me kapacitet prodhues 2 </w:t>
      </w:r>
      <w:proofErr w:type="spellStart"/>
      <w:r w:rsidR="00A17B3E" w:rsidRPr="00975955">
        <w:rPr>
          <w:rFonts w:ascii="Garamond" w:eastAsiaTheme="minorHAnsi" w:hAnsi="Garamond"/>
          <w:color w:val="000000"/>
          <w:sz w:val="24"/>
          <w:szCs w:val="24"/>
        </w:rPr>
        <w:t>mw</w:t>
      </w:r>
      <w:proofErr w:type="spellEnd"/>
      <w:r w:rsidRPr="00975955">
        <w:rPr>
          <w:rFonts w:ascii="Garamond" w:eastAsiaTheme="minorHAnsi" w:hAnsi="Garamond"/>
          <w:color w:val="000000"/>
          <w:sz w:val="24"/>
          <w:szCs w:val="24"/>
        </w:rPr>
        <w:t xml:space="preserve">, në </w:t>
      </w:r>
      <w:r w:rsidR="00A17B3E">
        <w:rPr>
          <w:rFonts w:ascii="Garamond" w:eastAsiaTheme="minorHAnsi" w:hAnsi="Garamond"/>
          <w:color w:val="000000"/>
          <w:sz w:val="24"/>
          <w:szCs w:val="24"/>
        </w:rPr>
        <w:t>f</w:t>
      </w:r>
      <w:r w:rsidRPr="00975955">
        <w:rPr>
          <w:rFonts w:ascii="Garamond" w:eastAsiaTheme="minorHAnsi" w:hAnsi="Garamond"/>
          <w:color w:val="000000"/>
          <w:sz w:val="24"/>
          <w:szCs w:val="24"/>
        </w:rPr>
        <w:t xml:space="preserve">shatin Grykë, Njësia Administrative </w:t>
      </w:r>
      <w:proofErr w:type="spellStart"/>
      <w:r w:rsidRPr="00975955">
        <w:rPr>
          <w:rFonts w:ascii="Garamond" w:eastAsiaTheme="minorHAnsi" w:hAnsi="Garamond"/>
          <w:color w:val="000000"/>
          <w:sz w:val="24"/>
          <w:szCs w:val="24"/>
        </w:rPr>
        <w:t>Topojë</w:t>
      </w:r>
      <w:proofErr w:type="spellEnd"/>
      <w:r w:rsidRPr="00975955">
        <w:rPr>
          <w:rFonts w:ascii="Garamond" w:eastAsiaTheme="minorHAnsi" w:hAnsi="Garamond"/>
          <w:color w:val="000000"/>
          <w:sz w:val="24"/>
          <w:szCs w:val="24"/>
        </w:rPr>
        <w:t xml:space="preserve">, Bashkia Fier, </w:t>
      </w:r>
      <w:r w:rsidR="00A17B3E">
        <w:rPr>
          <w:rFonts w:ascii="Garamond" w:eastAsiaTheme="minorHAnsi" w:hAnsi="Garamond"/>
          <w:color w:val="000000"/>
          <w:sz w:val="24"/>
          <w:szCs w:val="24"/>
        </w:rPr>
        <w:t>q</w:t>
      </w:r>
      <w:r w:rsidRPr="00975955">
        <w:rPr>
          <w:rFonts w:ascii="Garamond" w:eastAsiaTheme="minorHAnsi" w:hAnsi="Garamond"/>
          <w:color w:val="000000"/>
          <w:sz w:val="24"/>
          <w:szCs w:val="24"/>
        </w:rPr>
        <w:t>arku Fier, për një afat 30-vjeçar.</w:t>
      </w:r>
    </w:p>
    <w:p w14:paraId="3C7A94F8" w14:textId="44E179B9"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2. Shoqëria duhet të fillojë ushtrimin e veprimtarisë së prodhimit të energjisë elektrike brenda afateve të përcaktuara nga kontrata me </w:t>
      </w:r>
      <w:proofErr w:type="spellStart"/>
      <w:r w:rsidRPr="00975955">
        <w:rPr>
          <w:rFonts w:ascii="Garamond" w:eastAsiaTheme="minorHAnsi" w:hAnsi="Garamond"/>
          <w:color w:val="000000"/>
          <w:sz w:val="24"/>
          <w:szCs w:val="24"/>
        </w:rPr>
        <w:t>MIE</w:t>
      </w:r>
      <w:proofErr w:type="spellEnd"/>
      <w:r w:rsidRPr="00975955">
        <w:rPr>
          <w:rFonts w:ascii="Garamond" w:eastAsiaTheme="minorHAnsi" w:hAnsi="Garamond"/>
          <w:color w:val="000000"/>
          <w:sz w:val="24"/>
          <w:szCs w:val="24"/>
        </w:rPr>
        <w:t>-n.</w:t>
      </w:r>
    </w:p>
    <w:p w14:paraId="4F9DB583" w14:textId="50E6E6F0"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3. Ky vendim është objekt rishikimi nga ERE.</w:t>
      </w:r>
    </w:p>
    <w:p w14:paraId="485A6EB2" w14:textId="077CFE07"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4. Drejtoria e Licencimit dhe Autorizimeve të njoftojë shoqërinë “</w:t>
      </w:r>
      <w:proofErr w:type="spellStart"/>
      <w:r w:rsidR="00A17B3E" w:rsidRPr="00975955">
        <w:rPr>
          <w:rFonts w:ascii="Garamond" w:eastAsiaTheme="minorHAnsi" w:hAnsi="Garamond"/>
          <w:color w:val="000000"/>
          <w:sz w:val="24"/>
          <w:szCs w:val="24"/>
        </w:rPr>
        <w:t>Rebesol</w:t>
      </w:r>
      <w:proofErr w:type="spellEnd"/>
      <w:r w:rsidRPr="00975955">
        <w:rPr>
          <w:rFonts w:ascii="Garamond" w:eastAsiaTheme="minorHAnsi" w:hAnsi="Garamond"/>
          <w:color w:val="000000"/>
          <w:sz w:val="24"/>
          <w:szCs w:val="24"/>
        </w:rPr>
        <w:t xml:space="preserve">” </w:t>
      </w:r>
      <w:proofErr w:type="spellStart"/>
      <w:r w:rsidRPr="00975955">
        <w:rPr>
          <w:rFonts w:ascii="Garamond" w:eastAsiaTheme="minorHAnsi" w:hAnsi="Garamond"/>
          <w:color w:val="000000"/>
          <w:sz w:val="24"/>
          <w:szCs w:val="24"/>
        </w:rPr>
        <w:t>sh.p.k</w:t>
      </w:r>
      <w:proofErr w:type="spellEnd"/>
      <w:r w:rsidRPr="00975955">
        <w:rPr>
          <w:rFonts w:ascii="Garamond" w:eastAsiaTheme="minorHAnsi" w:hAnsi="Garamond"/>
          <w:color w:val="000000"/>
          <w:sz w:val="24"/>
          <w:szCs w:val="24"/>
        </w:rPr>
        <w:t>., Ministrinë e Infrastrukturës dhe Energjisë, “</w:t>
      </w:r>
      <w:proofErr w:type="spellStart"/>
      <w:r w:rsidRPr="00975955">
        <w:rPr>
          <w:rFonts w:ascii="Garamond" w:eastAsiaTheme="minorHAnsi" w:hAnsi="Garamond"/>
          <w:color w:val="000000"/>
          <w:sz w:val="24"/>
          <w:szCs w:val="24"/>
        </w:rPr>
        <w:t>OSSH</w:t>
      </w:r>
      <w:proofErr w:type="spellEnd"/>
      <w:r w:rsidRPr="00975955">
        <w:rPr>
          <w:rFonts w:ascii="Garamond" w:eastAsiaTheme="minorHAnsi" w:hAnsi="Garamond"/>
          <w:color w:val="000000"/>
          <w:sz w:val="24"/>
          <w:szCs w:val="24"/>
        </w:rPr>
        <w:t xml:space="preserve">” </w:t>
      </w:r>
      <w:proofErr w:type="spellStart"/>
      <w:r w:rsidRPr="00975955">
        <w:rPr>
          <w:rFonts w:ascii="Garamond" w:eastAsiaTheme="minorHAnsi" w:hAnsi="Garamond"/>
          <w:color w:val="000000"/>
          <w:sz w:val="24"/>
          <w:szCs w:val="24"/>
        </w:rPr>
        <w:t>sh.a</w:t>
      </w:r>
      <w:proofErr w:type="spellEnd"/>
      <w:r w:rsidRPr="00975955">
        <w:rPr>
          <w:rFonts w:ascii="Garamond" w:eastAsiaTheme="minorHAnsi" w:hAnsi="Garamond"/>
          <w:color w:val="000000"/>
          <w:sz w:val="24"/>
          <w:szCs w:val="24"/>
        </w:rPr>
        <w:t>. dhe “</w:t>
      </w:r>
      <w:proofErr w:type="spellStart"/>
      <w:r w:rsidRPr="00975955">
        <w:rPr>
          <w:rFonts w:ascii="Garamond" w:eastAsiaTheme="minorHAnsi" w:hAnsi="Garamond"/>
          <w:color w:val="000000"/>
          <w:sz w:val="24"/>
          <w:szCs w:val="24"/>
        </w:rPr>
        <w:t>FTL</w:t>
      </w:r>
      <w:proofErr w:type="spellEnd"/>
      <w:r w:rsidRPr="00975955">
        <w:rPr>
          <w:rFonts w:ascii="Garamond" w:eastAsiaTheme="minorHAnsi" w:hAnsi="Garamond"/>
          <w:color w:val="000000"/>
          <w:sz w:val="24"/>
          <w:szCs w:val="24"/>
        </w:rPr>
        <w:t xml:space="preserve">” </w:t>
      </w:r>
      <w:proofErr w:type="spellStart"/>
      <w:r w:rsidRPr="00975955">
        <w:rPr>
          <w:rFonts w:ascii="Garamond" w:eastAsiaTheme="minorHAnsi" w:hAnsi="Garamond"/>
          <w:color w:val="000000"/>
          <w:sz w:val="24"/>
          <w:szCs w:val="24"/>
        </w:rPr>
        <w:t>sh.a</w:t>
      </w:r>
      <w:proofErr w:type="spellEnd"/>
      <w:r w:rsidRPr="00975955">
        <w:rPr>
          <w:rFonts w:ascii="Garamond" w:eastAsiaTheme="minorHAnsi" w:hAnsi="Garamond"/>
          <w:color w:val="000000"/>
          <w:sz w:val="24"/>
          <w:szCs w:val="24"/>
        </w:rPr>
        <w:t xml:space="preserve">. për vendimin e </w:t>
      </w:r>
      <w:r w:rsidR="00A17B3E" w:rsidRPr="00975955">
        <w:rPr>
          <w:rFonts w:ascii="Garamond" w:eastAsiaTheme="minorHAnsi" w:hAnsi="Garamond"/>
          <w:color w:val="000000"/>
          <w:sz w:val="24"/>
          <w:szCs w:val="24"/>
        </w:rPr>
        <w:t xml:space="preserve">Bordit </w:t>
      </w:r>
      <w:r w:rsidRPr="00975955">
        <w:rPr>
          <w:rFonts w:ascii="Garamond" w:eastAsiaTheme="minorHAnsi" w:hAnsi="Garamond"/>
          <w:color w:val="000000"/>
          <w:sz w:val="24"/>
          <w:szCs w:val="24"/>
        </w:rPr>
        <w:t>të ERE-s</w:t>
      </w:r>
      <w:r w:rsidR="00A17B3E">
        <w:rPr>
          <w:rFonts w:ascii="Garamond" w:eastAsiaTheme="minorHAnsi" w:hAnsi="Garamond"/>
          <w:color w:val="000000"/>
          <w:sz w:val="24"/>
          <w:szCs w:val="24"/>
        </w:rPr>
        <w:t>.</w:t>
      </w:r>
    </w:p>
    <w:p w14:paraId="4D5308CA" w14:textId="77777777"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Ky vendim hyn në fuqi menjëherë. </w:t>
      </w:r>
    </w:p>
    <w:p w14:paraId="5D6710E0" w14:textId="59BD3A74"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Çdo palë e përfshirë në këtë procedurë mund t’i kërkojë ERE-s, brenda 7 ditëve kalendarike nga data e marrjes së vendimit, rishikimin e vendimit të </w:t>
      </w:r>
      <w:r w:rsidR="00A17B3E" w:rsidRPr="00975955">
        <w:rPr>
          <w:rFonts w:ascii="Garamond" w:eastAsiaTheme="minorHAnsi" w:hAnsi="Garamond"/>
          <w:color w:val="000000"/>
          <w:sz w:val="24"/>
          <w:szCs w:val="24"/>
        </w:rPr>
        <w:t xml:space="preserve">Bordit </w:t>
      </w:r>
      <w:r w:rsidRPr="00975955">
        <w:rPr>
          <w:rFonts w:ascii="Garamond" w:eastAsiaTheme="minorHAnsi" w:hAnsi="Garamond"/>
          <w:color w:val="000000"/>
          <w:sz w:val="24"/>
          <w:szCs w:val="24"/>
        </w:rPr>
        <w:t xml:space="preserve">në rast se ka siguruar prova të reja që mund </w:t>
      </w:r>
      <w:r w:rsidRPr="00975955">
        <w:rPr>
          <w:rFonts w:ascii="Garamond" w:eastAsiaTheme="minorHAnsi" w:hAnsi="Garamond"/>
          <w:color w:val="000000"/>
          <w:sz w:val="24"/>
          <w:szCs w:val="24"/>
        </w:rPr>
        <w:lastRenderedPageBreak/>
        <w:t xml:space="preserve">ta çojnë </w:t>
      </w:r>
      <w:r w:rsidR="00A17B3E" w:rsidRPr="00975955">
        <w:rPr>
          <w:rFonts w:ascii="Garamond" w:eastAsiaTheme="minorHAnsi" w:hAnsi="Garamond"/>
          <w:color w:val="000000"/>
          <w:sz w:val="24"/>
          <w:szCs w:val="24"/>
        </w:rPr>
        <w:t xml:space="preserve">Bordin </w:t>
      </w:r>
      <w:r w:rsidRPr="00975955">
        <w:rPr>
          <w:rFonts w:ascii="Garamond" w:eastAsiaTheme="minorHAnsi"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55FF469A" w14:textId="77777777"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Ky vendim botohet në Fletoren Zyrtare.</w:t>
      </w:r>
    </w:p>
    <w:p w14:paraId="3D446AFF" w14:textId="77777777"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p>
    <w:p w14:paraId="04C98571" w14:textId="1CC3D057" w:rsidR="00975955" w:rsidRPr="00975955" w:rsidRDefault="00975955" w:rsidP="00975955">
      <w:pPr>
        <w:tabs>
          <w:tab w:val="left" w:pos="7560"/>
        </w:tabs>
        <w:autoSpaceDE w:val="0"/>
        <w:autoSpaceDN w:val="0"/>
        <w:adjustRightInd w:val="0"/>
        <w:spacing w:after="0" w:line="240" w:lineRule="auto"/>
        <w:ind w:firstLine="284"/>
        <w:jc w:val="right"/>
        <w:rPr>
          <w:rFonts w:ascii="Garamond" w:eastAsiaTheme="minorHAnsi" w:hAnsi="Garamond"/>
          <w:bCs/>
          <w:color w:val="000000"/>
          <w:sz w:val="24"/>
          <w:szCs w:val="24"/>
        </w:rPr>
      </w:pPr>
      <w:r w:rsidRPr="00975955">
        <w:rPr>
          <w:rFonts w:ascii="Garamond" w:eastAsiaTheme="minorHAnsi" w:hAnsi="Garamond"/>
          <w:bCs/>
          <w:color w:val="000000"/>
          <w:sz w:val="24"/>
          <w:szCs w:val="24"/>
        </w:rPr>
        <w:t>KRYETAR</w:t>
      </w:r>
    </w:p>
    <w:p w14:paraId="4210FA7F" w14:textId="6BA46BA1" w:rsidR="00975955" w:rsidRPr="00975955" w:rsidRDefault="00975955" w:rsidP="00975955">
      <w:pPr>
        <w:tabs>
          <w:tab w:val="left" w:pos="7560"/>
        </w:tabs>
        <w:autoSpaceDE w:val="0"/>
        <w:autoSpaceDN w:val="0"/>
        <w:adjustRightInd w:val="0"/>
        <w:spacing w:after="0" w:line="240" w:lineRule="auto"/>
        <w:ind w:firstLine="284"/>
        <w:jc w:val="right"/>
        <w:rPr>
          <w:rFonts w:ascii="Garamond" w:eastAsiaTheme="minorHAnsi" w:hAnsi="Garamond"/>
          <w:b/>
          <w:bCs/>
          <w:color w:val="000000"/>
          <w:sz w:val="24"/>
          <w:szCs w:val="24"/>
        </w:rPr>
      </w:pPr>
      <w:r w:rsidRPr="00975955">
        <w:rPr>
          <w:rFonts w:ascii="Garamond" w:eastAsiaTheme="minorHAnsi" w:hAnsi="Garamond"/>
          <w:b/>
          <w:bCs/>
          <w:color w:val="000000"/>
          <w:sz w:val="24"/>
          <w:szCs w:val="24"/>
        </w:rPr>
        <w:t xml:space="preserve">Petrit </w:t>
      </w:r>
      <w:proofErr w:type="spellStart"/>
      <w:r w:rsidRPr="00975955">
        <w:rPr>
          <w:rFonts w:ascii="Garamond" w:eastAsiaTheme="minorHAnsi" w:hAnsi="Garamond"/>
          <w:b/>
          <w:bCs/>
          <w:color w:val="000000"/>
          <w:sz w:val="24"/>
          <w:szCs w:val="24"/>
        </w:rPr>
        <w:t>Ahmeti</w:t>
      </w:r>
      <w:proofErr w:type="spellEnd"/>
    </w:p>
    <w:sectPr w:rsidR="00975955" w:rsidRPr="00975955" w:rsidSect="00EE2E9D">
      <w:footerReference w:type="default" r:id="rId13"/>
      <w:pgSz w:w="12240" w:h="15840"/>
      <w:pgMar w:top="990" w:right="1440" w:bottom="162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FD3ADB" w14:textId="77777777" w:rsidR="00A17B3E" w:rsidRDefault="00A17B3E" w:rsidP="00A12E72">
      <w:pPr>
        <w:spacing w:after="0" w:line="240" w:lineRule="auto"/>
      </w:pPr>
      <w:r>
        <w:separator/>
      </w:r>
    </w:p>
  </w:endnote>
  <w:endnote w:type="continuationSeparator" w:id="0">
    <w:p w14:paraId="157418CB" w14:textId="77777777" w:rsidR="00A17B3E" w:rsidRDefault="00A17B3E" w:rsidP="00A12E72">
      <w:pPr>
        <w:spacing w:after="0" w:line="240" w:lineRule="auto"/>
      </w:pPr>
      <w:r>
        <w:continuationSeparator/>
      </w:r>
    </w:p>
  </w:endnote>
  <w:endnote w:type="continuationNotice" w:id="1">
    <w:p w14:paraId="5815A1E9" w14:textId="77777777" w:rsidR="00A17B3E" w:rsidRDefault="00A17B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7402E" w14:textId="05831A51" w:rsidR="00A17B3E" w:rsidRPr="00EB332C" w:rsidRDefault="00A17B3E" w:rsidP="00975955">
    <w:pPr>
      <w:tabs>
        <w:tab w:val="center" w:pos="4680"/>
        <w:tab w:val="right" w:pos="9360"/>
      </w:tabs>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B50F4F" w14:textId="77777777" w:rsidR="00A17B3E" w:rsidRDefault="00A17B3E" w:rsidP="00A12E72">
      <w:pPr>
        <w:spacing w:after="0" w:line="240" w:lineRule="auto"/>
      </w:pPr>
      <w:r>
        <w:separator/>
      </w:r>
    </w:p>
  </w:footnote>
  <w:footnote w:type="continuationSeparator" w:id="0">
    <w:p w14:paraId="260BB524" w14:textId="77777777" w:rsidR="00A17B3E" w:rsidRDefault="00A17B3E" w:rsidP="00A12E72">
      <w:pPr>
        <w:spacing w:after="0" w:line="240" w:lineRule="auto"/>
      </w:pPr>
      <w:r>
        <w:continuationSeparator/>
      </w:r>
    </w:p>
  </w:footnote>
  <w:footnote w:type="continuationNotice" w:id="1">
    <w:p w14:paraId="337DBB90" w14:textId="77777777" w:rsidR="00A17B3E" w:rsidRDefault="00A17B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F62B5"/>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15941594"/>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8B5FD1"/>
    <w:multiLevelType w:val="hybridMultilevel"/>
    <w:tmpl w:val="0E3A33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0B5046"/>
    <w:multiLevelType w:val="hybridMultilevel"/>
    <w:tmpl w:val="897AA44A"/>
    <w:lvl w:ilvl="0" w:tplc="6510A4F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BE0352"/>
    <w:multiLevelType w:val="hybridMultilevel"/>
    <w:tmpl w:val="0B18E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14E6546"/>
    <w:multiLevelType w:val="hybridMultilevel"/>
    <w:tmpl w:val="DEF86EF8"/>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0"/>
  </w:num>
  <w:num w:numId="2">
    <w:abstractNumId w:val="11"/>
  </w:num>
  <w:num w:numId="3">
    <w:abstractNumId w:val="19"/>
  </w:num>
  <w:num w:numId="4">
    <w:abstractNumId w:val="18"/>
  </w:num>
  <w:num w:numId="5">
    <w:abstractNumId w:val="15"/>
  </w:num>
  <w:num w:numId="6">
    <w:abstractNumId w:val="10"/>
  </w:num>
  <w:num w:numId="7">
    <w:abstractNumId w:val="8"/>
  </w:num>
  <w:num w:numId="8">
    <w:abstractNumId w:val="28"/>
  </w:num>
  <w:num w:numId="9">
    <w:abstractNumId w:val="22"/>
  </w:num>
  <w:num w:numId="10">
    <w:abstractNumId w:val="1"/>
  </w:num>
  <w:num w:numId="11">
    <w:abstractNumId w:val="17"/>
  </w:num>
  <w:num w:numId="12">
    <w:abstractNumId w:val="34"/>
  </w:num>
  <w:num w:numId="13">
    <w:abstractNumId w:val="31"/>
  </w:num>
  <w:num w:numId="14">
    <w:abstractNumId w:val="6"/>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7"/>
  </w:num>
  <w:num w:numId="18">
    <w:abstractNumId w:val="27"/>
  </w:num>
  <w:num w:numId="19">
    <w:abstractNumId w:val="2"/>
  </w:num>
  <w:num w:numId="20">
    <w:abstractNumId w:val="12"/>
  </w:num>
  <w:num w:numId="21">
    <w:abstractNumId w:val="33"/>
  </w:num>
  <w:num w:numId="22">
    <w:abstractNumId w:val="9"/>
  </w:num>
  <w:num w:numId="23">
    <w:abstractNumId w:val="25"/>
  </w:num>
  <w:num w:numId="24">
    <w:abstractNumId w:val="26"/>
  </w:num>
  <w:num w:numId="25">
    <w:abstractNumId w:val="0"/>
  </w:num>
  <w:num w:numId="26">
    <w:abstractNumId w:val="23"/>
  </w:num>
  <w:num w:numId="27">
    <w:abstractNumId w:val="3"/>
  </w:num>
  <w:num w:numId="28">
    <w:abstractNumId w:val="24"/>
  </w:num>
  <w:num w:numId="29">
    <w:abstractNumId w:val="13"/>
  </w:num>
  <w:num w:numId="30">
    <w:abstractNumId w:val="4"/>
  </w:num>
  <w:num w:numId="31">
    <w:abstractNumId w:val="29"/>
  </w:num>
  <w:num w:numId="32">
    <w:abstractNumId w:val="21"/>
  </w:num>
  <w:num w:numId="33">
    <w:abstractNumId w:val="5"/>
  </w:num>
  <w:num w:numId="34">
    <w:abstractNumId w:val="20"/>
  </w:num>
  <w:num w:numId="35">
    <w:abstractNumId w:val="27"/>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DC3"/>
    <w:rsid w:val="00000ED4"/>
    <w:rsid w:val="00006058"/>
    <w:rsid w:val="00007606"/>
    <w:rsid w:val="00011CDF"/>
    <w:rsid w:val="00017D65"/>
    <w:rsid w:val="0002478B"/>
    <w:rsid w:val="00024D3C"/>
    <w:rsid w:val="00026E7E"/>
    <w:rsid w:val="000277EC"/>
    <w:rsid w:val="00030CEA"/>
    <w:rsid w:val="00033AAA"/>
    <w:rsid w:val="00041D74"/>
    <w:rsid w:val="000471CC"/>
    <w:rsid w:val="0005070F"/>
    <w:rsid w:val="00050B31"/>
    <w:rsid w:val="00051755"/>
    <w:rsid w:val="0005318A"/>
    <w:rsid w:val="0005781D"/>
    <w:rsid w:val="00060285"/>
    <w:rsid w:val="00063446"/>
    <w:rsid w:val="000640BE"/>
    <w:rsid w:val="0006701E"/>
    <w:rsid w:val="00072265"/>
    <w:rsid w:val="00072FD9"/>
    <w:rsid w:val="0008020F"/>
    <w:rsid w:val="00081604"/>
    <w:rsid w:val="000858F7"/>
    <w:rsid w:val="0008593E"/>
    <w:rsid w:val="00093081"/>
    <w:rsid w:val="00093A88"/>
    <w:rsid w:val="000A055D"/>
    <w:rsid w:val="000A1D51"/>
    <w:rsid w:val="000A76F6"/>
    <w:rsid w:val="000B1197"/>
    <w:rsid w:val="000B2134"/>
    <w:rsid w:val="000B6946"/>
    <w:rsid w:val="000B71DF"/>
    <w:rsid w:val="000C0185"/>
    <w:rsid w:val="000C38F8"/>
    <w:rsid w:val="000C4C8B"/>
    <w:rsid w:val="000C7F3C"/>
    <w:rsid w:val="000D42E7"/>
    <w:rsid w:val="000E04D9"/>
    <w:rsid w:val="000E142D"/>
    <w:rsid w:val="000E55F3"/>
    <w:rsid w:val="000E5938"/>
    <w:rsid w:val="000E5CD8"/>
    <w:rsid w:val="000E6938"/>
    <w:rsid w:val="000E7651"/>
    <w:rsid w:val="000E7F0C"/>
    <w:rsid w:val="000F61A7"/>
    <w:rsid w:val="001073EB"/>
    <w:rsid w:val="0010777B"/>
    <w:rsid w:val="001107A7"/>
    <w:rsid w:val="00110B32"/>
    <w:rsid w:val="00110BE1"/>
    <w:rsid w:val="001110E3"/>
    <w:rsid w:val="00113A69"/>
    <w:rsid w:val="0011517C"/>
    <w:rsid w:val="00115D69"/>
    <w:rsid w:val="001208B4"/>
    <w:rsid w:val="001260F8"/>
    <w:rsid w:val="00126B70"/>
    <w:rsid w:val="00131F5D"/>
    <w:rsid w:val="0013714F"/>
    <w:rsid w:val="00140ACF"/>
    <w:rsid w:val="0014559F"/>
    <w:rsid w:val="0014592D"/>
    <w:rsid w:val="00145C20"/>
    <w:rsid w:val="00151B28"/>
    <w:rsid w:val="00153230"/>
    <w:rsid w:val="00155698"/>
    <w:rsid w:val="0015598E"/>
    <w:rsid w:val="00161477"/>
    <w:rsid w:val="00171C33"/>
    <w:rsid w:val="001835C7"/>
    <w:rsid w:val="00191E87"/>
    <w:rsid w:val="0019627A"/>
    <w:rsid w:val="001A2412"/>
    <w:rsid w:val="001A367E"/>
    <w:rsid w:val="001A6517"/>
    <w:rsid w:val="001B13A1"/>
    <w:rsid w:val="001B20E6"/>
    <w:rsid w:val="001B4209"/>
    <w:rsid w:val="001B740E"/>
    <w:rsid w:val="001C2250"/>
    <w:rsid w:val="001C626B"/>
    <w:rsid w:val="001C79E0"/>
    <w:rsid w:val="001D4A69"/>
    <w:rsid w:val="001E012F"/>
    <w:rsid w:val="001E29B4"/>
    <w:rsid w:val="001E4A39"/>
    <w:rsid w:val="001E4D7F"/>
    <w:rsid w:val="001F1E26"/>
    <w:rsid w:val="001F390C"/>
    <w:rsid w:val="001F62FA"/>
    <w:rsid w:val="001F7146"/>
    <w:rsid w:val="001F728C"/>
    <w:rsid w:val="002030B9"/>
    <w:rsid w:val="0020344C"/>
    <w:rsid w:val="00203504"/>
    <w:rsid w:val="0020498F"/>
    <w:rsid w:val="002062A2"/>
    <w:rsid w:val="00206994"/>
    <w:rsid w:val="00207C25"/>
    <w:rsid w:val="002103D5"/>
    <w:rsid w:val="00213D88"/>
    <w:rsid w:val="00215CE0"/>
    <w:rsid w:val="00226E6B"/>
    <w:rsid w:val="00235954"/>
    <w:rsid w:val="002405C6"/>
    <w:rsid w:val="00246B4B"/>
    <w:rsid w:val="002518DD"/>
    <w:rsid w:val="002521C8"/>
    <w:rsid w:val="00255522"/>
    <w:rsid w:val="0025727B"/>
    <w:rsid w:val="00257B9F"/>
    <w:rsid w:val="00261521"/>
    <w:rsid w:val="00261C28"/>
    <w:rsid w:val="002673D2"/>
    <w:rsid w:val="00267AD4"/>
    <w:rsid w:val="00270054"/>
    <w:rsid w:val="00275A5B"/>
    <w:rsid w:val="0027610F"/>
    <w:rsid w:val="00281A90"/>
    <w:rsid w:val="002838F2"/>
    <w:rsid w:val="002849BB"/>
    <w:rsid w:val="00284F25"/>
    <w:rsid w:val="00290E70"/>
    <w:rsid w:val="002937A2"/>
    <w:rsid w:val="002A1768"/>
    <w:rsid w:val="002C22B3"/>
    <w:rsid w:val="002C2BDF"/>
    <w:rsid w:val="002C3358"/>
    <w:rsid w:val="002C50F1"/>
    <w:rsid w:val="002D12AF"/>
    <w:rsid w:val="002D4C11"/>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915"/>
    <w:rsid w:val="00315C27"/>
    <w:rsid w:val="003173E6"/>
    <w:rsid w:val="00327232"/>
    <w:rsid w:val="00333C8D"/>
    <w:rsid w:val="00334E28"/>
    <w:rsid w:val="003362AD"/>
    <w:rsid w:val="00343564"/>
    <w:rsid w:val="00347F8E"/>
    <w:rsid w:val="00362790"/>
    <w:rsid w:val="00365C7A"/>
    <w:rsid w:val="003736FD"/>
    <w:rsid w:val="00374B67"/>
    <w:rsid w:val="003753E5"/>
    <w:rsid w:val="00376715"/>
    <w:rsid w:val="00376EDB"/>
    <w:rsid w:val="00382F3B"/>
    <w:rsid w:val="003969BC"/>
    <w:rsid w:val="0039725D"/>
    <w:rsid w:val="003A1BCE"/>
    <w:rsid w:val="003A3A83"/>
    <w:rsid w:val="003A639D"/>
    <w:rsid w:val="003A799B"/>
    <w:rsid w:val="003B0A3F"/>
    <w:rsid w:val="003B33B0"/>
    <w:rsid w:val="003B423D"/>
    <w:rsid w:val="003B452D"/>
    <w:rsid w:val="003B77E6"/>
    <w:rsid w:val="003C2599"/>
    <w:rsid w:val="003C3EB1"/>
    <w:rsid w:val="003C735B"/>
    <w:rsid w:val="003D761A"/>
    <w:rsid w:val="003E2371"/>
    <w:rsid w:val="003E2CE9"/>
    <w:rsid w:val="003E45AF"/>
    <w:rsid w:val="003E4B5C"/>
    <w:rsid w:val="003E7996"/>
    <w:rsid w:val="003F4DFC"/>
    <w:rsid w:val="004004E0"/>
    <w:rsid w:val="00400BE9"/>
    <w:rsid w:val="004047F3"/>
    <w:rsid w:val="00406579"/>
    <w:rsid w:val="004113D0"/>
    <w:rsid w:val="0041245B"/>
    <w:rsid w:val="0041665A"/>
    <w:rsid w:val="0042043B"/>
    <w:rsid w:val="00421183"/>
    <w:rsid w:val="00425FD5"/>
    <w:rsid w:val="0042750E"/>
    <w:rsid w:val="00427E9A"/>
    <w:rsid w:val="004374E8"/>
    <w:rsid w:val="004376BF"/>
    <w:rsid w:val="004434C6"/>
    <w:rsid w:val="004451E1"/>
    <w:rsid w:val="004467B4"/>
    <w:rsid w:val="00453B52"/>
    <w:rsid w:val="00453BBC"/>
    <w:rsid w:val="00457513"/>
    <w:rsid w:val="0046142F"/>
    <w:rsid w:val="004625BD"/>
    <w:rsid w:val="0047159F"/>
    <w:rsid w:val="00472376"/>
    <w:rsid w:val="00475DD3"/>
    <w:rsid w:val="004760F1"/>
    <w:rsid w:val="004834A5"/>
    <w:rsid w:val="004914DC"/>
    <w:rsid w:val="00493DCC"/>
    <w:rsid w:val="00494685"/>
    <w:rsid w:val="00495502"/>
    <w:rsid w:val="00496558"/>
    <w:rsid w:val="004A1028"/>
    <w:rsid w:val="004A21C1"/>
    <w:rsid w:val="004A3EF5"/>
    <w:rsid w:val="004A7D08"/>
    <w:rsid w:val="004B2803"/>
    <w:rsid w:val="004B3B8A"/>
    <w:rsid w:val="004C064A"/>
    <w:rsid w:val="004C15A7"/>
    <w:rsid w:val="004C19EA"/>
    <w:rsid w:val="004D2CFB"/>
    <w:rsid w:val="004D3BAC"/>
    <w:rsid w:val="004D3F1C"/>
    <w:rsid w:val="004D4A89"/>
    <w:rsid w:val="004D5B5B"/>
    <w:rsid w:val="004D5DC3"/>
    <w:rsid w:val="004E3667"/>
    <w:rsid w:val="004E563A"/>
    <w:rsid w:val="004F19AB"/>
    <w:rsid w:val="004F783B"/>
    <w:rsid w:val="004F7C85"/>
    <w:rsid w:val="005020BB"/>
    <w:rsid w:val="005027D9"/>
    <w:rsid w:val="00506E0A"/>
    <w:rsid w:val="005116E5"/>
    <w:rsid w:val="00514574"/>
    <w:rsid w:val="00516E4D"/>
    <w:rsid w:val="00516F11"/>
    <w:rsid w:val="00524832"/>
    <w:rsid w:val="005251F0"/>
    <w:rsid w:val="00525395"/>
    <w:rsid w:val="00525773"/>
    <w:rsid w:val="00526F60"/>
    <w:rsid w:val="0053117E"/>
    <w:rsid w:val="00531202"/>
    <w:rsid w:val="00531E6A"/>
    <w:rsid w:val="005355F5"/>
    <w:rsid w:val="0053589D"/>
    <w:rsid w:val="00540760"/>
    <w:rsid w:val="005444F1"/>
    <w:rsid w:val="00545A84"/>
    <w:rsid w:val="005566C5"/>
    <w:rsid w:val="00556998"/>
    <w:rsid w:val="00557A7B"/>
    <w:rsid w:val="00562C1A"/>
    <w:rsid w:val="005702BF"/>
    <w:rsid w:val="005732C7"/>
    <w:rsid w:val="00580CCC"/>
    <w:rsid w:val="005816ED"/>
    <w:rsid w:val="00581C7B"/>
    <w:rsid w:val="00586297"/>
    <w:rsid w:val="00586EF1"/>
    <w:rsid w:val="0059100A"/>
    <w:rsid w:val="00593F35"/>
    <w:rsid w:val="005A0C25"/>
    <w:rsid w:val="005A1A17"/>
    <w:rsid w:val="005A2B2E"/>
    <w:rsid w:val="005A5124"/>
    <w:rsid w:val="005A65E7"/>
    <w:rsid w:val="005B13D9"/>
    <w:rsid w:val="005B5D4B"/>
    <w:rsid w:val="005D1876"/>
    <w:rsid w:val="005D1BDE"/>
    <w:rsid w:val="005D3906"/>
    <w:rsid w:val="005D40F9"/>
    <w:rsid w:val="005D69CD"/>
    <w:rsid w:val="005E3820"/>
    <w:rsid w:val="005F03BE"/>
    <w:rsid w:val="005F15A4"/>
    <w:rsid w:val="005F3240"/>
    <w:rsid w:val="005F5637"/>
    <w:rsid w:val="005F6367"/>
    <w:rsid w:val="006049CA"/>
    <w:rsid w:val="00606FDD"/>
    <w:rsid w:val="00614279"/>
    <w:rsid w:val="006165CC"/>
    <w:rsid w:val="00622829"/>
    <w:rsid w:val="006237C2"/>
    <w:rsid w:val="006336DB"/>
    <w:rsid w:val="006341D1"/>
    <w:rsid w:val="0064143C"/>
    <w:rsid w:val="006418E6"/>
    <w:rsid w:val="00641999"/>
    <w:rsid w:val="006444E0"/>
    <w:rsid w:val="006447CD"/>
    <w:rsid w:val="0064737E"/>
    <w:rsid w:val="00647C7F"/>
    <w:rsid w:val="006529E8"/>
    <w:rsid w:val="006573A9"/>
    <w:rsid w:val="00661709"/>
    <w:rsid w:val="006669B4"/>
    <w:rsid w:val="006772A3"/>
    <w:rsid w:val="00680DA7"/>
    <w:rsid w:val="00687DDC"/>
    <w:rsid w:val="006907E8"/>
    <w:rsid w:val="006938BB"/>
    <w:rsid w:val="00696930"/>
    <w:rsid w:val="006B31DD"/>
    <w:rsid w:val="006B3DBD"/>
    <w:rsid w:val="006C6E2E"/>
    <w:rsid w:val="006C7E05"/>
    <w:rsid w:val="006D0419"/>
    <w:rsid w:val="006D0806"/>
    <w:rsid w:val="006D085A"/>
    <w:rsid w:val="006D252F"/>
    <w:rsid w:val="006D72BE"/>
    <w:rsid w:val="006E03A7"/>
    <w:rsid w:val="006E041B"/>
    <w:rsid w:val="006E2507"/>
    <w:rsid w:val="006E3301"/>
    <w:rsid w:val="006E4353"/>
    <w:rsid w:val="006E5811"/>
    <w:rsid w:val="006E7347"/>
    <w:rsid w:val="00703D24"/>
    <w:rsid w:val="007059A3"/>
    <w:rsid w:val="00710135"/>
    <w:rsid w:val="00723469"/>
    <w:rsid w:val="0072388F"/>
    <w:rsid w:val="007309F2"/>
    <w:rsid w:val="00731CDB"/>
    <w:rsid w:val="00742E74"/>
    <w:rsid w:val="007445B8"/>
    <w:rsid w:val="00745E14"/>
    <w:rsid w:val="007466B0"/>
    <w:rsid w:val="007474E9"/>
    <w:rsid w:val="00752B37"/>
    <w:rsid w:val="00752DA6"/>
    <w:rsid w:val="007552AE"/>
    <w:rsid w:val="00767084"/>
    <w:rsid w:val="0077317F"/>
    <w:rsid w:val="0077532C"/>
    <w:rsid w:val="00783AEF"/>
    <w:rsid w:val="00784080"/>
    <w:rsid w:val="007851F0"/>
    <w:rsid w:val="007959AF"/>
    <w:rsid w:val="007A09FA"/>
    <w:rsid w:val="007A4880"/>
    <w:rsid w:val="007A717C"/>
    <w:rsid w:val="007A7DE6"/>
    <w:rsid w:val="007B01EA"/>
    <w:rsid w:val="007B21CA"/>
    <w:rsid w:val="007B404B"/>
    <w:rsid w:val="007B4968"/>
    <w:rsid w:val="007B6746"/>
    <w:rsid w:val="007B68CC"/>
    <w:rsid w:val="007B7BED"/>
    <w:rsid w:val="007C30A9"/>
    <w:rsid w:val="007C77B8"/>
    <w:rsid w:val="007C7FFB"/>
    <w:rsid w:val="007D07E7"/>
    <w:rsid w:val="007D4DF7"/>
    <w:rsid w:val="007E0A2D"/>
    <w:rsid w:val="007E2292"/>
    <w:rsid w:val="007E2C31"/>
    <w:rsid w:val="007E4AC3"/>
    <w:rsid w:val="007E7FD4"/>
    <w:rsid w:val="007F2504"/>
    <w:rsid w:val="007F2805"/>
    <w:rsid w:val="007F4972"/>
    <w:rsid w:val="00806429"/>
    <w:rsid w:val="00813267"/>
    <w:rsid w:val="008155FA"/>
    <w:rsid w:val="008175B1"/>
    <w:rsid w:val="00826129"/>
    <w:rsid w:val="00826BAD"/>
    <w:rsid w:val="00831EB3"/>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349A"/>
    <w:rsid w:val="00885639"/>
    <w:rsid w:val="008867BC"/>
    <w:rsid w:val="00886A8A"/>
    <w:rsid w:val="00886FF6"/>
    <w:rsid w:val="008873E7"/>
    <w:rsid w:val="00887EF5"/>
    <w:rsid w:val="00895047"/>
    <w:rsid w:val="00895BDB"/>
    <w:rsid w:val="00895F11"/>
    <w:rsid w:val="00896E89"/>
    <w:rsid w:val="00896EB6"/>
    <w:rsid w:val="008A045D"/>
    <w:rsid w:val="008B307D"/>
    <w:rsid w:val="008B5B53"/>
    <w:rsid w:val="008C5238"/>
    <w:rsid w:val="008C5CC8"/>
    <w:rsid w:val="008D2986"/>
    <w:rsid w:val="008D3BBD"/>
    <w:rsid w:val="008D4B2D"/>
    <w:rsid w:val="008D56B4"/>
    <w:rsid w:val="008D6CBF"/>
    <w:rsid w:val="008D7F9B"/>
    <w:rsid w:val="008E0D00"/>
    <w:rsid w:val="008E761C"/>
    <w:rsid w:val="008E778B"/>
    <w:rsid w:val="008F1AEE"/>
    <w:rsid w:val="008F376F"/>
    <w:rsid w:val="008F4FEE"/>
    <w:rsid w:val="00900FA1"/>
    <w:rsid w:val="0090113E"/>
    <w:rsid w:val="00901D42"/>
    <w:rsid w:val="0091032A"/>
    <w:rsid w:val="0091046E"/>
    <w:rsid w:val="00915834"/>
    <w:rsid w:val="0092413A"/>
    <w:rsid w:val="00932300"/>
    <w:rsid w:val="0094194C"/>
    <w:rsid w:val="00945231"/>
    <w:rsid w:val="00945A98"/>
    <w:rsid w:val="00952D9A"/>
    <w:rsid w:val="00954BE1"/>
    <w:rsid w:val="00954E9D"/>
    <w:rsid w:val="0095602F"/>
    <w:rsid w:val="009563A0"/>
    <w:rsid w:val="00962AA3"/>
    <w:rsid w:val="009652D4"/>
    <w:rsid w:val="00970C51"/>
    <w:rsid w:val="00973C50"/>
    <w:rsid w:val="00975955"/>
    <w:rsid w:val="009812CA"/>
    <w:rsid w:val="00981E93"/>
    <w:rsid w:val="00985F8A"/>
    <w:rsid w:val="00987650"/>
    <w:rsid w:val="00990F01"/>
    <w:rsid w:val="00991AE1"/>
    <w:rsid w:val="0099271F"/>
    <w:rsid w:val="00994662"/>
    <w:rsid w:val="00994E9F"/>
    <w:rsid w:val="009961D6"/>
    <w:rsid w:val="009963D4"/>
    <w:rsid w:val="009A12FA"/>
    <w:rsid w:val="009A56E1"/>
    <w:rsid w:val="009A5BD9"/>
    <w:rsid w:val="009B027F"/>
    <w:rsid w:val="009B5014"/>
    <w:rsid w:val="009B7150"/>
    <w:rsid w:val="009B7267"/>
    <w:rsid w:val="009B7758"/>
    <w:rsid w:val="009B79A3"/>
    <w:rsid w:val="009B7A41"/>
    <w:rsid w:val="009C136B"/>
    <w:rsid w:val="009C237C"/>
    <w:rsid w:val="009C29FD"/>
    <w:rsid w:val="009C356D"/>
    <w:rsid w:val="009C609E"/>
    <w:rsid w:val="009C6DFC"/>
    <w:rsid w:val="009D0BEF"/>
    <w:rsid w:val="009D5233"/>
    <w:rsid w:val="009E3932"/>
    <w:rsid w:val="009E66C2"/>
    <w:rsid w:val="009E762B"/>
    <w:rsid w:val="009E77CB"/>
    <w:rsid w:val="009F395D"/>
    <w:rsid w:val="00A04D50"/>
    <w:rsid w:val="00A05051"/>
    <w:rsid w:val="00A06729"/>
    <w:rsid w:val="00A12E72"/>
    <w:rsid w:val="00A15325"/>
    <w:rsid w:val="00A15D29"/>
    <w:rsid w:val="00A17B3E"/>
    <w:rsid w:val="00A20760"/>
    <w:rsid w:val="00A21019"/>
    <w:rsid w:val="00A22A4D"/>
    <w:rsid w:val="00A22DC7"/>
    <w:rsid w:val="00A244FB"/>
    <w:rsid w:val="00A26029"/>
    <w:rsid w:val="00A342CD"/>
    <w:rsid w:val="00A36697"/>
    <w:rsid w:val="00A40188"/>
    <w:rsid w:val="00A4574B"/>
    <w:rsid w:val="00A46DE7"/>
    <w:rsid w:val="00A57576"/>
    <w:rsid w:val="00A6332A"/>
    <w:rsid w:val="00A6740F"/>
    <w:rsid w:val="00A6758C"/>
    <w:rsid w:val="00A675B1"/>
    <w:rsid w:val="00A710B8"/>
    <w:rsid w:val="00A740BE"/>
    <w:rsid w:val="00A77893"/>
    <w:rsid w:val="00A92656"/>
    <w:rsid w:val="00A93CFD"/>
    <w:rsid w:val="00A94C12"/>
    <w:rsid w:val="00AA03BD"/>
    <w:rsid w:val="00AA0AA7"/>
    <w:rsid w:val="00AA468B"/>
    <w:rsid w:val="00AA7463"/>
    <w:rsid w:val="00AB0ABE"/>
    <w:rsid w:val="00AB1AE5"/>
    <w:rsid w:val="00AB2159"/>
    <w:rsid w:val="00AB414C"/>
    <w:rsid w:val="00AB654D"/>
    <w:rsid w:val="00AD2F17"/>
    <w:rsid w:val="00AD4FDA"/>
    <w:rsid w:val="00AE1F1C"/>
    <w:rsid w:val="00AE4B2C"/>
    <w:rsid w:val="00AE7A30"/>
    <w:rsid w:val="00AE7A3F"/>
    <w:rsid w:val="00AF0EDB"/>
    <w:rsid w:val="00AF2BE5"/>
    <w:rsid w:val="00AF2D04"/>
    <w:rsid w:val="00AF30E9"/>
    <w:rsid w:val="00AF66E2"/>
    <w:rsid w:val="00B006DA"/>
    <w:rsid w:val="00B00A39"/>
    <w:rsid w:val="00B0577D"/>
    <w:rsid w:val="00B11902"/>
    <w:rsid w:val="00B127A8"/>
    <w:rsid w:val="00B129BE"/>
    <w:rsid w:val="00B14DC4"/>
    <w:rsid w:val="00B154AE"/>
    <w:rsid w:val="00B1671F"/>
    <w:rsid w:val="00B20BD6"/>
    <w:rsid w:val="00B22272"/>
    <w:rsid w:val="00B26511"/>
    <w:rsid w:val="00B3195B"/>
    <w:rsid w:val="00B32C29"/>
    <w:rsid w:val="00B34697"/>
    <w:rsid w:val="00B3488D"/>
    <w:rsid w:val="00B35866"/>
    <w:rsid w:val="00B4179A"/>
    <w:rsid w:val="00B420DC"/>
    <w:rsid w:val="00B421A1"/>
    <w:rsid w:val="00B422DB"/>
    <w:rsid w:val="00B42FBF"/>
    <w:rsid w:val="00B45AFE"/>
    <w:rsid w:val="00B46466"/>
    <w:rsid w:val="00B50BF0"/>
    <w:rsid w:val="00B52A1B"/>
    <w:rsid w:val="00B52E48"/>
    <w:rsid w:val="00B55AFE"/>
    <w:rsid w:val="00B606DA"/>
    <w:rsid w:val="00B614A4"/>
    <w:rsid w:val="00B6152C"/>
    <w:rsid w:val="00B65805"/>
    <w:rsid w:val="00B67A0B"/>
    <w:rsid w:val="00B724C3"/>
    <w:rsid w:val="00B803A3"/>
    <w:rsid w:val="00B80558"/>
    <w:rsid w:val="00B83C7B"/>
    <w:rsid w:val="00B845E3"/>
    <w:rsid w:val="00B879FC"/>
    <w:rsid w:val="00B91EA8"/>
    <w:rsid w:val="00B95B6B"/>
    <w:rsid w:val="00B96878"/>
    <w:rsid w:val="00B97946"/>
    <w:rsid w:val="00BA3A4F"/>
    <w:rsid w:val="00BB0409"/>
    <w:rsid w:val="00BB16B3"/>
    <w:rsid w:val="00BB1FC0"/>
    <w:rsid w:val="00BC2156"/>
    <w:rsid w:val="00BC3896"/>
    <w:rsid w:val="00BC6845"/>
    <w:rsid w:val="00BC7731"/>
    <w:rsid w:val="00BD6321"/>
    <w:rsid w:val="00BE1ADD"/>
    <w:rsid w:val="00BE5452"/>
    <w:rsid w:val="00BE5CD2"/>
    <w:rsid w:val="00BE7277"/>
    <w:rsid w:val="00BE7D86"/>
    <w:rsid w:val="00BF1034"/>
    <w:rsid w:val="00BF44E5"/>
    <w:rsid w:val="00C0077A"/>
    <w:rsid w:val="00C04883"/>
    <w:rsid w:val="00C04FA6"/>
    <w:rsid w:val="00C12859"/>
    <w:rsid w:val="00C12DB3"/>
    <w:rsid w:val="00C2090E"/>
    <w:rsid w:val="00C23B32"/>
    <w:rsid w:val="00C3217E"/>
    <w:rsid w:val="00C35C02"/>
    <w:rsid w:val="00C405AD"/>
    <w:rsid w:val="00C4561C"/>
    <w:rsid w:val="00C56B93"/>
    <w:rsid w:val="00C57EAE"/>
    <w:rsid w:val="00C80020"/>
    <w:rsid w:val="00C819A4"/>
    <w:rsid w:val="00C8248B"/>
    <w:rsid w:val="00C828FC"/>
    <w:rsid w:val="00C83EE3"/>
    <w:rsid w:val="00C84723"/>
    <w:rsid w:val="00C8592D"/>
    <w:rsid w:val="00C918A2"/>
    <w:rsid w:val="00C94D19"/>
    <w:rsid w:val="00C97430"/>
    <w:rsid w:val="00C978A8"/>
    <w:rsid w:val="00CA6474"/>
    <w:rsid w:val="00CA6521"/>
    <w:rsid w:val="00CB6F0F"/>
    <w:rsid w:val="00CB6FB3"/>
    <w:rsid w:val="00CC28B2"/>
    <w:rsid w:val="00CC3156"/>
    <w:rsid w:val="00CC4C07"/>
    <w:rsid w:val="00CC5F4A"/>
    <w:rsid w:val="00CC6460"/>
    <w:rsid w:val="00CC6B9F"/>
    <w:rsid w:val="00CC712C"/>
    <w:rsid w:val="00CD02FC"/>
    <w:rsid w:val="00CD03A6"/>
    <w:rsid w:val="00CD1730"/>
    <w:rsid w:val="00CD63CB"/>
    <w:rsid w:val="00CE2662"/>
    <w:rsid w:val="00CF0F5E"/>
    <w:rsid w:val="00D00AB1"/>
    <w:rsid w:val="00D03083"/>
    <w:rsid w:val="00D04B8C"/>
    <w:rsid w:val="00D10B83"/>
    <w:rsid w:val="00D10FE8"/>
    <w:rsid w:val="00D14EB7"/>
    <w:rsid w:val="00D16FA9"/>
    <w:rsid w:val="00D220B9"/>
    <w:rsid w:val="00D4050D"/>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379"/>
    <w:rsid w:val="00D7572D"/>
    <w:rsid w:val="00D75960"/>
    <w:rsid w:val="00D774C3"/>
    <w:rsid w:val="00D8045A"/>
    <w:rsid w:val="00D816F8"/>
    <w:rsid w:val="00D817E6"/>
    <w:rsid w:val="00D84069"/>
    <w:rsid w:val="00D842E3"/>
    <w:rsid w:val="00D85C5C"/>
    <w:rsid w:val="00D86496"/>
    <w:rsid w:val="00D87EA6"/>
    <w:rsid w:val="00D9497D"/>
    <w:rsid w:val="00DA246E"/>
    <w:rsid w:val="00DA31F7"/>
    <w:rsid w:val="00DA7BFE"/>
    <w:rsid w:val="00DB0239"/>
    <w:rsid w:val="00DB1814"/>
    <w:rsid w:val="00DB3C33"/>
    <w:rsid w:val="00DB5104"/>
    <w:rsid w:val="00DC68BB"/>
    <w:rsid w:val="00DC7C1D"/>
    <w:rsid w:val="00DD00ED"/>
    <w:rsid w:val="00DD3572"/>
    <w:rsid w:val="00DD4688"/>
    <w:rsid w:val="00DD70F3"/>
    <w:rsid w:val="00DD7DB6"/>
    <w:rsid w:val="00DE1927"/>
    <w:rsid w:val="00DE2796"/>
    <w:rsid w:val="00DF2AFD"/>
    <w:rsid w:val="00DF6836"/>
    <w:rsid w:val="00E0009D"/>
    <w:rsid w:val="00E0177C"/>
    <w:rsid w:val="00E01CB5"/>
    <w:rsid w:val="00E164D1"/>
    <w:rsid w:val="00E173E2"/>
    <w:rsid w:val="00E2016B"/>
    <w:rsid w:val="00E226EA"/>
    <w:rsid w:val="00E27AB3"/>
    <w:rsid w:val="00E317AA"/>
    <w:rsid w:val="00E32089"/>
    <w:rsid w:val="00E324E9"/>
    <w:rsid w:val="00E33188"/>
    <w:rsid w:val="00E341A2"/>
    <w:rsid w:val="00E469DF"/>
    <w:rsid w:val="00E515D8"/>
    <w:rsid w:val="00E70811"/>
    <w:rsid w:val="00E72CC1"/>
    <w:rsid w:val="00E736B1"/>
    <w:rsid w:val="00E768C8"/>
    <w:rsid w:val="00E77A18"/>
    <w:rsid w:val="00E83989"/>
    <w:rsid w:val="00E85D64"/>
    <w:rsid w:val="00E92544"/>
    <w:rsid w:val="00E938CF"/>
    <w:rsid w:val="00E97BE8"/>
    <w:rsid w:val="00EB2078"/>
    <w:rsid w:val="00EB332C"/>
    <w:rsid w:val="00EB6C7E"/>
    <w:rsid w:val="00EB788E"/>
    <w:rsid w:val="00EC11A6"/>
    <w:rsid w:val="00EC4904"/>
    <w:rsid w:val="00EC4CA1"/>
    <w:rsid w:val="00ED40EC"/>
    <w:rsid w:val="00ED4768"/>
    <w:rsid w:val="00EE17EA"/>
    <w:rsid w:val="00EE2158"/>
    <w:rsid w:val="00EE2E9D"/>
    <w:rsid w:val="00EE54B4"/>
    <w:rsid w:val="00EF1110"/>
    <w:rsid w:val="00EF2B2B"/>
    <w:rsid w:val="00EF5EC2"/>
    <w:rsid w:val="00F0382D"/>
    <w:rsid w:val="00F07239"/>
    <w:rsid w:val="00F07BEB"/>
    <w:rsid w:val="00F07CAB"/>
    <w:rsid w:val="00F2461E"/>
    <w:rsid w:val="00F33BE0"/>
    <w:rsid w:val="00F35447"/>
    <w:rsid w:val="00F407DE"/>
    <w:rsid w:val="00F40C8C"/>
    <w:rsid w:val="00F44B01"/>
    <w:rsid w:val="00F47EC1"/>
    <w:rsid w:val="00F528F1"/>
    <w:rsid w:val="00F54A74"/>
    <w:rsid w:val="00F565BD"/>
    <w:rsid w:val="00F5789A"/>
    <w:rsid w:val="00F60D27"/>
    <w:rsid w:val="00F62AB2"/>
    <w:rsid w:val="00F66B1D"/>
    <w:rsid w:val="00F73281"/>
    <w:rsid w:val="00F73FED"/>
    <w:rsid w:val="00F76343"/>
    <w:rsid w:val="00F83B11"/>
    <w:rsid w:val="00F93241"/>
    <w:rsid w:val="00F93C07"/>
    <w:rsid w:val="00F949D3"/>
    <w:rsid w:val="00F96C25"/>
    <w:rsid w:val="00F971A7"/>
    <w:rsid w:val="00F97A04"/>
    <w:rsid w:val="00FA051B"/>
    <w:rsid w:val="00FA25C2"/>
    <w:rsid w:val="00FA7F74"/>
    <w:rsid w:val="00FC0786"/>
    <w:rsid w:val="00FC1AB1"/>
    <w:rsid w:val="00FD4A8E"/>
    <w:rsid w:val="00FD62E2"/>
    <w:rsid w:val="00FD641A"/>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lang w:val="sq-AL"/>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 w:type="paragraph" w:customStyle="1" w:styleId="v1msoplaintext">
    <w:name w:val="v1msoplaintext"/>
    <w:basedOn w:val="Normal"/>
    <w:rsid w:val="005732C7"/>
    <w:pPr>
      <w:spacing w:before="100" w:beforeAutospacing="1" w:after="100" w:afterAutospacing="1" w:line="240" w:lineRule="auto"/>
    </w:pPr>
    <w:rPr>
      <w:rFonts w:ascii="Times New Roman" w:eastAsiaTheme="minorHAnsi"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73476">
      <w:bodyDiv w:val="1"/>
      <w:marLeft w:val="0"/>
      <w:marRight w:val="0"/>
      <w:marTop w:val="0"/>
      <w:marBottom w:val="0"/>
      <w:divBdr>
        <w:top w:val="none" w:sz="0" w:space="0" w:color="auto"/>
        <w:left w:val="none" w:sz="0" w:space="0" w:color="auto"/>
        <w:bottom w:val="none" w:sz="0" w:space="0" w:color="auto"/>
        <w:right w:val="none" w:sz="0" w:space="0" w:color="auto"/>
      </w:divBdr>
    </w:div>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416245585">
      <w:bodyDiv w:val="1"/>
      <w:marLeft w:val="0"/>
      <w:marRight w:val="0"/>
      <w:marTop w:val="0"/>
      <w:marBottom w:val="0"/>
      <w:divBdr>
        <w:top w:val="none" w:sz="0" w:space="0" w:color="auto"/>
        <w:left w:val="none" w:sz="0" w:space="0" w:color="auto"/>
        <w:bottom w:val="none" w:sz="0" w:space="0" w:color="auto"/>
        <w:right w:val="none" w:sz="0" w:space="0" w:color="auto"/>
      </w:divBdr>
    </w:div>
    <w:div w:id="1592397042">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 w:id="205091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2025-02-03T15:19:47Z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2025-02-03T00:00:00Z</Date_x0020_protokolli>
    <Titulli xmlns="0e656187-b300-4fb0-8bf4-3a50f872073c">Mbi licencimin e shoqërisë “REBESOL” sh.p.k. në veprimtarinë e prodhimit të energjisë elektrike</Titulli>
    <Modifikuesi xmlns="0e656187-b300-4fb0-8bf4-3a50f872073c">nevila.samarxhi</Modifikuesi>
    <Nr_x002e__x0020_prot_x0020_QBZ xmlns="0e656187-b300-4fb0-8bf4-3a50f872073c">215/3</Nr_x002e__x0020_prot_x0020_QBZ>
    <Data_x0020_e_x0020_Modifikimit xmlns="0e656187-b300-4fb0-8bf4-3a50f872073c">2025-02-04T09:13:23Z</Data_x0020_e_x0020_Modifikimit>
    <Dekretuar xmlns="0e656187-b300-4fb0-8bf4-3a50f872073c">false</Dekretuar>
    <Data xmlns="0e656187-b300-4fb0-8bf4-3a50f872073c">2025-01-16T00:00:00Z</Data>
    <Nr_x002e__x0020_protokolli_x0020_i_x0020_aktit xmlns="0e656187-b300-4fb0-8bf4-3a50f872073c">814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352B791A22146DA81224F7492FC76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352B791A22146DA81224F7492FC76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60789-1A0A-4A46-8288-F2C986362B76}">
  <ds:schemaRefs>
    <ds:schemaRef ds:uri="http://purl.org/dc/terms/"/>
    <ds:schemaRef ds:uri="0e656187-b300-4fb0-8bf4-3a50f872073c"/>
    <ds:schemaRef ds:uri="http://www.w3.org/XML/1998/namespace"/>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6B6C55ED-C9A3-421D-A6D9-FDB4723F84EC}">
  <ds:schemaRefs>
    <ds:schemaRef ds:uri="http://schemas.microsoft.com/sharepoint/v3/contenttype/forms"/>
  </ds:schemaRefs>
</ds:datastoreItem>
</file>

<file path=customXml/itemProps3.xml><?xml version="1.0" encoding="utf-8"?>
<ds:datastoreItem xmlns:ds="http://schemas.openxmlformats.org/officeDocument/2006/customXml" ds:itemID="{44F5CE8B-66D3-4C99-83E1-F90A3433A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C8139B9-8FE3-4359-8FFE-81CA8856DB86}">
  <ds:schemaRefs>
    <ds:schemaRef ds:uri="http://schemas.microsoft.com/sharepoint/v3/contenttype/forms"/>
  </ds:schemaRefs>
</ds:datastoreItem>
</file>

<file path=customXml/itemProps5.xml><?xml version="1.0" encoding="utf-8"?>
<ds:datastoreItem xmlns:ds="http://schemas.openxmlformats.org/officeDocument/2006/customXml" ds:itemID="{A39B012F-460F-416F-8193-BD2E6E860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49CCF51-5E96-493E-BF83-046D7FF75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1171</Words>
  <Characters>6678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Mbi licencimin e shoqërisë “REBESOL” sh.p.k. në veprimtarinë e prodhimit të energjisë elektrike</vt:lpstr>
    </vt:vector>
  </TitlesOfParts>
  <Company>Dpa</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“REBESOL” sh.p.k. në veprimtarinë e prodhimit të energjisë elektrike</dc:title>
  <dc:creator>DJZM</dc:creator>
  <cp:lastModifiedBy>Fjora Cahani</cp:lastModifiedBy>
  <cp:revision>6</cp:revision>
  <cp:lastPrinted>2025-01-24T14:34:00Z</cp:lastPrinted>
  <dcterms:created xsi:type="dcterms:W3CDTF">2025-02-03T14:13:00Z</dcterms:created>
  <dcterms:modified xsi:type="dcterms:W3CDTF">2025-02-04T10:08:00Z</dcterms:modified>
</cp:coreProperties>
</file>