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1F28A" w14:textId="77777777" w:rsidR="00C571DA" w:rsidRDefault="002D6606">
      <w:pPr>
        <w:spacing w:after="0" w:line="240" w:lineRule="auto"/>
        <w:ind w:firstLine="284"/>
        <w:jc w:val="center"/>
        <w:rPr>
          <w:rFonts w:ascii="Garamond" w:hAnsi="Garamond"/>
          <w:b/>
          <w:bCs/>
          <w:color w:val="000000"/>
          <w:sz w:val="24"/>
          <w:szCs w:val="24"/>
        </w:rPr>
      </w:pPr>
      <w:r>
        <w:rPr>
          <w:rFonts w:ascii="Garamond" w:hAnsi="Garamond"/>
          <w:b/>
          <w:bCs/>
          <w:color w:val="000000"/>
          <w:sz w:val="24"/>
          <w:szCs w:val="24"/>
        </w:rPr>
        <w:t>VENDIM</w:t>
      </w:r>
    </w:p>
    <w:p w14:paraId="2E11F28B" w14:textId="44C01145" w:rsidR="00C571DA" w:rsidRDefault="002D6606">
      <w:pPr>
        <w:spacing w:after="0" w:line="240" w:lineRule="auto"/>
        <w:ind w:firstLine="284"/>
        <w:jc w:val="center"/>
        <w:rPr>
          <w:rFonts w:ascii="Garamond" w:hAnsi="Garamond"/>
          <w:b/>
          <w:bCs/>
          <w:color w:val="000000"/>
          <w:sz w:val="24"/>
          <w:szCs w:val="24"/>
        </w:rPr>
      </w:pPr>
      <w:r>
        <w:rPr>
          <w:rFonts w:ascii="Garamond" w:hAnsi="Garamond"/>
          <w:b/>
          <w:bCs/>
          <w:color w:val="000000"/>
          <w:sz w:val="24"/>
          <w:szCs w:val="24"/>
        </w:rPr>
        <w:t>Nr. 25, datë 27.1.2025</w:t>
      </w:r>
    </w:p>
    <w:p w14:paraId="2E11F28C" w14:textId="77777777" w:rsidR="00C571DA" w:rsidRDefault="00C571DA">
      <w:pPr>
        <w:spacing w:after="0" w:line="240" w:lineRule="auto"/>
        <w:ind w:firstLine="284"/>
        <w:jc w:val="center"/>
        <w:rPr>
          <w:rFonts w:ascii="Garamond" w:hAnsi="Garamond"/>
          <w:b/>
          <w:bCs/>
          <w:color w:val="000000"/>
          <w:sz w:val="24"/>
          <w:szCs w:val="24"/>
        </w:rPr>
      </w:pPr>
    </w:p>
    <w:p w14:paraId="2E11F28D" w14:textId="5808569E" w:rsidR="00C571DA" w:rsidRDefault="002D6606">
      <w:pPr>
        <w:spacing w:after="0" w:line="240" w:lineRule="auto"/>
        <w:ind w:firstLine="284"/>
        <w:jc w:val="center"/>
        <w:rPr>
          <w:rFonts w:ascii="Garamond" w:hAnsi="Garamond"/>
          <w:b/>
          <w:bCs/>
          <w:color w:val="000000"/>
          <w:sz w:val="24"/>
          <w:szCs w:val="24"/>
        </w:rPr>
      </w:pPr>
      <w:r>
        <w:rPr>
          <w:rFonts w:ascii="Garamond" w:hAnsi="Garamond"/>
          <w:b/>
          <w:bCs/>
          <w:color w:val="000000"/>
          <w:sz w:val="24"/>
          <w:szCs w:val="24"/>
        </w:rPr>
        <w:t>MBI LICENCIMIN E SHOQËRISË “</w:t>
      </w:r>
      <w:proofErr w:type="spellStart"/>
      <w:r>
        <w:rPr>
          <w:rFonts w:ascii="Garamond" w:hAnsi="Garamond"/>
          <w:b/>
          <w:bCs/>
          <w:color w:val="000000"/>
          <w:sz w:val="24"/>
          <w:szCs w:val="24"/>
        </w:rPr>
        <w:t>ZENINA</w:t>
      </w:r>
      <w:proofErr w:type="spellEnd"/>
      <w:r>
        <w:rPr>
          <w:rFonts w:ascii="Garamond" w:hAnsi="Garamond"/>
          <w:b/>
          <w:bCs/>
          <w:color w:val="000000"/>
          <w:sz w:val="24"/>
          <w:szCs w:val="24"/>
        </w:rPr>
        <w:t xml:space="preserve">” SHPK NË VEPRIMTARINË E PRODHIMIT TË ENERGJISË ELEKTRIKE </w:t>
      </w:r>
    </w:p>
    <w:p w14:paraId="2E11F28E" w14:textId="77777777" w:rsidR="00C571DA" w:rsidRDefault="00C571DA">
      <w:pPr>
        <w:spacing w:after="0" w:line="240" w:lineRule="auto"/>
        <w:ind w:firstLine="284"/>
        <w:jc w:val="center"/>
        <w:rPr>
          <w:rFonts w:ascii="Garamond" w:hAnsi="Garamond"/>
          <w:b/>
          <w:bCs/>
          <w:color w:val="000000"/>
          <w:sz w:val="24"/>
          <w:szCs w:val="24"/>
        </w:rPr>
      </w:pPr>
    </w:p>
    <w:p w14:paraId="2E11F28F" w14:textId="5725FC06" w:rsidR="00C571DA" w:rsidRPr="002D6606" w:rsidRDefault="002D6606">
      <w:pPr>
        <w:spacing w:after="0" w:line="240" w:lineRule="auto"/>
        <w:ind w:firstLine="284"/>
        <w:jc w:val="both"/>
        <w:rPr>
          <w:rFonts w:ascii="Garamond" w:hAnsi="Garamond"/>
          <w:color w:val="000000"/>
          <w:sz w:val="24"/>
          <w:szCs w:val="24"/>
        </w:rPr>
      </w:pPr>
      <w:r w:rsidRPr="002D6606">
        <w:rPr>
          <w:rFonts w:ascii="Garamond" w:hAnsi="Garamond"/>
          <w:color w:val="000000"/>
          <w:sz w:val="24"/>
          <w:szCs w:val="24"/>
        </w:rPr>
        <w:t>Në mbështetje të neneve 16, 37, pika 2, germa “a”, 38, pika 1, germa “a” dhe 39, pika 4, të ligjit nr. 43/2015</w:t>
      </w:r>
      <w:r>
        <w:rPr>
          <w:rFonts w:ascii="Garamond" w:hAnsi="Garamond"/>
          <w:color w:val="000000"/>
          <w:sz w:val="24"/>
          <w:szCs w:val="24"/>
        </w:rPr>
        <w:t>,</w:t>
      </w:r>
      <w:r w:rsidRPr="002D6606">
        <w:rPr>
          <w:rFonts w:ascii="Garamond" w:hAnsi="Garamond"/>
          <w:color w:val="000000"/>
          <w:sz w:val="24"/>
          <w:szCs w:val="24"/>
        </w:rPr>
        <w:t xml:space="preserve"> </w:t>
      </w:r>
      <w:r w:rsidRPr="002D6606">
        <w:rPr>
          <w:rFonts w:ascii="Garamond" w:hAnsi="Garamond"/>
          <w:iCs/>
          <w:color w:val="000000"/>
          <w:sz w:val="24"/>
          <w:szCs w:val="24"/>
        </w:rPr>
        <w:t>“Për sektorin e energjisë elektrike”,</w:t>
      </w:r>
      <w:r w:rsidRPr="002D6606">
        <w:rPr>
          <w:rFonts w:ascii="Garamond" w:hAnsi="Garamond"/>
          <w:color w:val="000000"/>
          <w:sz w:val="24"/>
          <w:szCs w:val="24"/>
        </w:rPr>
        <w:t xml:space="preserve"> të ndryshuar; të nenit 56, pika 4</w:t>
      </w:r>
      <w:r>
        <w:rPr>
          <w:rFonts w:ascii="Garamond" w:hAnsi="Garamond"/>
          <w:color w:val="000000"/>
          <w:sz w:val="24"/>
          <w:szCs w:val="24"/>
        </w:rPr>
        <w:t>,</w:t>
      </w:r>
      <w:r w:rsidRPr="002D6606">
        <w:rPr>
          <w:rFonts w:ascii="Garamond" w:hAnsi="Garamond"/>
          <w:color w:val="000000"/>
          <w:sz w:val="24"/>
          <w:szCs w:val="24"/>
        </w:rPr>
        <w:t xml:space="preserve"> të ligjit nr. 44/2015</w:t>
      </w:r>
      <w:r>
        <w:rPr>
          <w:rFonts w:ascii="Garamond" w:hAnsi="Garamond"/>
          <w:color w:val="000000"/>
          <w:sz w:val="24"/>
          <w:szCs w:val="24"/>
        </w:rPr>
        <w:t>,</w:t>
      </w:r>
      <w:r w:rsidRPr="002D6606">
        <w:rPr>
          <w:rFonts w:ascii="Garamond" w:hAnsi="Garamond"/>
          <w:color w:val="000000"/>
          <w:sz w:val="24"/>
          <w:szCs w:val="24"/>
        </w:rPr>
        <w:t xml:space="preserve"> “</w:t>
      </w:r>
      <w:r w:rsidRPr="002D6606">
        <w:rPr>
          <w:rFonts w:ascii="Garamond" w:hAnsi="Garamond"/>
          <w:iCs/>
          <w:color w:val="000000"/>
          <w:sz w:val="24"/>
          <w:szCs w:val="24"/>
        </w:rPr>
        <w:t>Kodi i Procedurave Administrative të Republikës së Shqipërisë</w:t>
      </w:r>
      <w:r w:rsidRPr="002D6606">
        <w:rPr>
          <w:rFonts w:ascii="Garamond" w:hAnsi="Garamond"/>
          <w:color w:val="000000"/>
          <w:sz w:val="24"/>
          <w:szCs w:val="24"/>
        </w:rPr>
        <w:t>”;</w:t>
      </w:r>
      <w:r w:rsidRPr="002D6606">
        <w:rPr>
          <w:rFonts w:ascii="Garamond" w:hAnsi="Garamond" w:cs="Calibri"/>
          <w:color w:val="000000"/>
        </w:rPr>
        <w:t xml:space="preserve"> </w:t>
      </w:r>
      <w:r w:rsidRPr="002D6606">
        <w:rPr>
          <w:rFonts w:ascii="Garamond" w:hAnsi="Garamond"/>
          <w:color w:val="000000"/>
          <w:sz w:val="24"/>
          <w:szCs w:val="24"/>
        </w:rPr>
        <w:t>të neneve 4, pika 1, germa “a”, 5, pika 1, germa “a”, 13, dhe 14, pika 9</w:t>
      </w:r>
      <w:r>
        <w:rPr>
          <w:rFonts w:ascii="Garamond" w:hAnsi="Garamond"/>
          <w:color w:val="000000"/>
          <w:sz w:val="24"/>
          <w:szCs w:val="24"/>
        </w:rPr>
        <w:t>,</w:t>
      </w:r>
      <w:r w:rsidRPr="002D6606">
        <w:rPr>
          <w:rFonts w:ascii="Garamond" w:hAnsi="Garamond"/>
          <w:color w:val="000000"/>
          <w:sz w:val="24"/>
          <w:szCs w:val="24"/>
        </w:rPr>
        <w:t xml:space="preserve"> të </w:t>
      </w:r>
      <w:r>
        <w:rPr>
          <w:rFonts w:ascii="Garamond" w:hAnsi="Garamond"/>
          <w:color w:val="000000"/>
          <w:sz w:val="24"/>
          <w:szCs w:val="24"/>
        </w:rPr>
        <w:t>“</w:t>
      </w:r>
      <w:r w:rsidRPr="002D6606">
        <w:rPr>
          <w:rFonts w:ascii="Garamond" w:hAnsi="Garamond"/>
          <w:iCs/>
          <w:color w:val="000000"/>
          <w:sz w:val="24"/>
          <w:szCs w:val="24"/>
        </w:rPr>
        <w:t>Rregullores për procedurat dhe afatet për dhënien, modifikimin, transferimin, rinovimin, njohjen dhe heqjen e licencave në sektorin e energjisë elektrike</w:t>
      </w:r>
      <w:r>
        <w:rPr>
          <w:rFonts w:ascii="Garamond" w:hAnsi="Garamond"/>
          <w:iCs/>
          <w:color w:val="000000"/>
          <w:sz w:val="24"/>
          <w:szCs w:val="24"/>
        </w:rPr>
        <w:t>”</w:t>
      </w:r>
      <w:r w:rsidRPr="002D6606">
        <w:rPr>
          <w:rFonts w:ascii="Garamond" w:hAnsi="Garamond"/>
          <w:color w:val="000000"/>
          <w:sz w:val="24"/>
          <w:szCs w:val="24"/>
        </w:rPr>
        <w:t>, të miratuar me vendimin e Bordit të Entit Rregullator të Energjisë (ERE) nr. 109, datë 29.6.2016, të ndryshuar; si dhe të nenit 15</w:t>
      </w:r>
      <w:r>
        <w:rPr>
          <w:rFonts w:ascii="Garamond" w:hAnsi="Garamond"/>
          <w:color w:val="000000"/>
          <w:sz w:val="24"/>
          <w:szCs w:val="24"/>
        </w:rPr>
        <w:t>,</w:t>
      </w:r>
      <w:r w:rsidRPr="002D6606">
        <w:rPr>
          <w:rFonts w:ascii="Garamond" w:hAnsi="Garamond"/>
          <w:color w:val="000000"/>
          <w:sz w:val="24"/>
          <w:szCs w:val="24"/>
        </w:rPr>
        <w:t xml:space="preserve"> të </w:t>
      </w:r>
      <w:r>
        <w:rPr>
          <w:rFonts w:ascii="Garamond" w:hAnsi="Garamond"/>
          <w:color w:val="000000"/>
          <w:sz w:val="24"/>
          <w:szCs w:val="24"/>
        </w:rPr>
        <w:t>“</w:t>
      </w:r>
      <w:r w:rsidRPr="002D6606">
        <w:rPr>
          <w:rFonts w:ascii="Garamond" w:hAnsi="Garamond"/>
          <w:iCs/>
          <w:color w:val="000000"/>
          <w:sz w:val="24"/>
          <w:szCs w:val="24"/>
        </w:rPr>
        <w:t>Rregullores për organizimin, funksionimin dhe procedurat e ERE-</w:t>
      </w:r>
      <w:r w:rsidRPr="002D6606">
        <w:rPr>
          <w:rFonts w:ascii="Garamond" w:hAnsi="Garamond"/>
          <w:color w:val="000000"/>
          <w:sz w:val="24"/>
          <w:szCs w:val="24"/>
        </w:rPr>
        <w:t>s</w:t>
      </w:r>
      <w:r>
        <w:rPr>
          <w:rFonts w:ascii="Garamond" w:hAnsi="Garamond"/>
          <w:color w:val="000000"/>
          <w:sz w:val="24"/>
          <w:szCs w:val="24"/>
        </w:rPr>
        <w:t>”</w:t>
      </w:r>
      <w:r w:rsidRPr="002D6606">
        <w:rPr>
          <w:rFonts w:ascii="Garamond" w:hAnsi="Garamond"/>
          <w:color w:val="000000"/>
          <w:sz w:val="24"/>
          <w:szCs w:val="24"/>
        </w:rPr>
        <w:t xml:space="preserve">, miratuar me vendimin e Bordit të ERE-s nr. 96, datë 17.6.2016; Bordi i ERE-s, në mbledhjen e tij të datës 27.1.2025, mbasi shqyrtoi relacionin me nr. 43/2 </w:t>
      </w:r>
      <w:proofErr w:type="spellStart"/>
      <w:r w:rsidRPr="002D6606">
        <w:rPr>
          <w:rFonts w:ascii="Garamond" w:hAnsi="Garamond"/>
          <w:color w:val="000000"/>
          <w:sz w:val="24"/>
          <w:szCs w:val="24"/>
        </w:rPr>
        <w:t>prot</w:t>
      </w:r>
      <w:proofErr w:type="spellEnd"/>
      <w:r w:rsidRPr="002D6606">
        <w:rPr>
          <w:rFonts w:ascii="Garamond" w:hAnsi="Garamond"/>
          <w:color w:val="000000"/>
          <w:sz w:val="24"/>
          <w:szCs w:val="24"/>
        </w:rPr>
        <w:t>., datë 24.1.2025, të Drejtorisë së Licencimit dhe Autorizimeve “</w:t>
      </w:r>
      <w:r w:rsidRPr="002D6606">
        <w:rPr>
          <w:rFonts w:ascii="Garamond" w:hAnsi="Garamond"/>
          <w:iCs/>
          <w:color w:val="000000"/>
          <w:sz w:val="24"/>
          <w:szCs w:val="24"/>
        </w:rPr>
        <w:t xml:space="preserve">Mbi kërkesën e shoqërisë </w:t>
      </w:r>
      <w:r>
        <w:rPr>
          <w:rFonts w:ascii="Garamond" w:hAnsi="Garamond"/>
          <w:iCs/>
          <w:color w:val="000000"/>
          <w:sz w:val="24"/>
          <w:szCs w:val="24"/>
        </w:rPr>
        <w:t>‘</w:t>
      </w:r>
      <w:proofErr w:type="spellStart"/>
      <w:r w:rsidRPr="002D6606">
        <w:rPr>
          <w:rFonts w:ascii="Garamond" w:hAnsi="Garamond"/>
          <w:iCs/>
          <w:color w:val="000000"/>
          <w:sz w:val="24"/>
          <w:szCs w:val="24"/>
        </w:rPr>
        <w:t>Zenina</w:t>
      </w:r>
      <w:proofErr w:type="spellEnd"/>
      <w:r>
        <w:rPr>
          <w:rFonts w:ascii="Garamond" w:hAnsi="Garamond"/>
          <w:iCs/>
          <w:color w:val="000000"/>
          <w:sz w:val="24"/>
          <w:szCs w:val="24"/>
        </w:rPr>
        <w:t>’</w:t>
      </w:r>
      <w:r w:rsidRPr="002D6606">
        <w:rPr>
          <w:rFonts w:ascii="Garamond" w:hAnsi="Garamond"/>
          <w:iCs/>
          <w:color w:val="000000"/>
          <w:sz w:val="24"/>
          <w:szCs w:val="24"/>
        </w:rPr>
        <w:t xml:space="preserve"> </w:t>
      </w:r>
      <w:proofErr w:type="spellStart"/>
      <w:r w:rsidRPr="002D6606">
        <w:rPr>
          <w:rFonts w:ascii="Garamond" w:hAnsi="Garamond"/>
          <w:iCs/>
          <w:color w:val="000000"/>
          <w:sz w:val="24"/>
          <w:szCs w:val="24"/>
        </w:rPr>
        <w:t>sh.p.k</w:t>
      </w:r>
      <w:proofErr w:type="spellEnd"/>
      <w:r w:rsidRPr="002D6606">
        <w:rPr>
          <w:rFonts w:ascii="Garamond" w:hAnsi="Garamond"/>
          <w:iCs/>
          <w:color w:val="000000"/>
          <w:sz w:val="24"/>
          <w:szCs w:val="24"/>
        </w:rPr>
        <w:t>. për licencim në veprimtarinë e prodhimit të energjisë elektrike”</w:t>
      </w:r>
      <w:r w:rsidRPr="002D6606">
        <w:rPr>
          <w:rFonts w:ascii="Garamond" w:hAnsi="Garamond"/>
          <w:color w:val="000000"/>
          <w:sz w:val="24"/>
          <w:szCs w:val="24"/>
        </w:rPr>
        <w:t>,</w:t>
      </w:r>
    </w:p>
    <w:p w14:paraId="2E11F290" w14:textId="67425C93" w:rsidR="00C571DA" w:rsidRPr="002D6606" w:rsidRDefault="002D6606">
      <w:pPr>
        <w:spacing w:after="0" w:line="240" w:lineRule="auto"/>
        <w:ind w:firstLine="284"/>
        <w:jc w:val="both"/>
        <w:rPr>
          <w:rFonts w:ascii="Garamond" w:hAnsi="Garamond"/>
          <w:bCs/>
          <w:color w:val="000000"/>
          <w:sz w:val="24"/>
          <w:szCs w:val="24"/>
        </w:rPr>
      </w:pPr>
      <w:r>
        <w:rPr>
          <w:rFonts w:ascii="Garamond" w:hAnsi="Garamond"/>
          <w:bCs/>
          <w:color w:val="000000"/>
          <w:sz w:val="24"/>
          <w:szCs w:val="24"/>
        </w:rPr>
        <w:t>k</w:t>
      </w:r>
      <w:r w:rsidRPr="002D6606">
        <w:rPr>
          <w:rFonts w:ascii="Garamond" w:hAnsi="Garamond"/>
          <w:bCs/>
          <w:color w:val="000000"/>
          <w:sz w:val="24"/>
          <w:szCs w:val="24"/>
        </w:rPr>
        <w:t>onstatoi se:</w:t>
      </w:r>
    </w:p>
    <w:p w14:paraId="2E11F291" w14:textId="77E670E7"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Shoqëria “</w:t>
      </w:r>
      <w:proofErr w:type="spellStart"/>
      <w:r>
        <w:rPr>
          <w:rFonts w:ascii="Garamond" w:hAnsi="Garamond"/>
          <w:color w:val="000000"/>
          <w:sz w:val="24"/>
          <w:szCs w:val="24"/>
        </w:rPr>
        <w:t>Zenina</w:t>
      </w:r>
      <w:proofErr w:type="spellEnd"/>
      <w:r>
        <w:rPr>
          <w:rFonts w:ascii="Garamond" w:hAnsi="Garamond"/>
          <w:color w:val="000000"/>
          <w:sz w:val="24"/>
          <w:szCs w:val="24"/>
        </w:rPr>
        <w:t xml:space="preserve">” </w:t>
      </w:r>
      <w:proofErr w:type="spellStart"/>
      <w:r>
        <w:rPr>
          <w:rFonts w:ascii="Garamond" w:hAnsi="Garamond"/>
          <w:color w:val="000000"/>
          <w:sz w:val="24"/>
          <w:szCs w:val="24"/>
        </w:rPr>
        <w:t>sh.p.k</w:t>
      </w:r>
      <w:proofErr w:type="spellEnd"/>
      <w:r>
        <w:rPr>
          <w:rFonts w:ascii="Garamond" w:hAnsi="Garamond"/>
          <w:color w:val="000000"/>
          <w:sz w:val="24"/>
          <w:szCs w:val="24"/>
        </w:rPr>
        <w:t xml:space="preserve">., me shkresën e protokolluar në ERE me nr. 1844 </w:t>
      </w:r>
      <w:proofErr w:type="spellStart"/>
      <w:r>
        <w:rPr>
          <w:rFonts w:ascii="Garamond" w:hAnsi="Garamond"/>
          <w:color w:val="000000"/>
          <w:sz w:val="24"/>
          <w:szCs w:val="24"/>
        </w:rPr>
        <w:t>prot</w:t>
      </w:r>
      <w:proofErr w:type="spellEnd"/>
      <w:r>
        <w:rPr>
          <w:rFonts w:ascii="Garamond" w:hAnsi="Garamond"/>
          <w:color w:val="000000"/>
          <w:sz w:val="24"/>
          <w:szCs w:val="24"/>
        </w:rPr>
        <w:t xml:space="preserve">., datë 30.8.2024, ka paraqitur kërkesën për licencim në veprimtarinë e prodhimit të energjisë elektrike nga centrali </w:t>
      </w:r>
      <w:proofErr w:type="spellStart"/>
      <w:r>
        <w:rPr>
          <w:rFonts w:ascii="Garamond" w:hAnsi="Garamond"/>
          <w:color w:val="000000"/>
          <w:sz w:val="24"/>
          <w:szCs w:val="24"/>
        </w:rPr>
        <w:t>fotovoltaik</w:t>
      </w:r>
      <w:proofErr w:type="spellEnd"/>
      <w:r>
        <w:rPr>
          <w:rFonts w:ascii="Garamond" w:hAnsi="Garamond"/>
          <w:color w:val="000000"/>
          <w:sz w:val="24"/>
          <w:szCs w:val="24"/>
        </w:rPr>
        <w:t xml:space="preserve"> me kapacitet të instaluar 2 </w:t>
      </w:r>
      <w:proofErr w:type="spellStart"/>
      <w:r>
        <w:rPr>
          <w:rFonts w:ascii="Garamond" w:hAnsi="Garamond"/>
          <w:color w:val="000000"/>
          <w:sz w:val="24"/>
          <w:szCs w:val="24"/>
        </w:rPr>
        <w:t>mw</w:t>
      </w:r>
      <w:proofErr w:type="spellEnd"/>
      <w:r>
        <w:rPr>
          <w:rFonts w:ascii="Garamond" w:hAnsi="Garamond"/>
          <w:color w:val="000000"/>
          <w:sz w:val="24"/>
          <w:szCs w:val="24"/>
        </w:rPr>
        <w:t xml:space="preserve">, në fshatin Grykë, Njësia Administrative </w:t>
      </w:r>
      <w:proofErr w:type="spellStart"/>
      <w:r>
        <w:rPr>
          <w:rFonts w:ascii="Garamond" w:hAnsi="Garamond"/>
          <w:color w:val="000000"/>
          <w:sz w:val="24"/>
          <w:szCs w:val="24"/>
        </w:rPr>
        <w:t>Topojë</w:t>
      </w:r>
      <w:proofErr w:type="spellEnd"/>
      <w:r>
        <w:rPr>
          <w:rFonts w:ascii="Garamond" w:hAnsi="Garamond"/>
          <w:color w:val="000000"/>
          <w:sz w:val="24"/>
          <w:szCs w:val="24"/>
        </w:rPr>
        <w:t>, Bashkia Fier, qarku Fier.</w:t>
      </w:r>
    </w:p>
    <w:p w14:paraId="2E11F292" w14:textId="5E8657A2"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Bordi i ERE-s, me vendimin nr. 186, datë 12.9.2024, vendosi të fillojë procedurën për licencimin e shoqërisë në këtë veprimtari.</w:t>
      </w:r>
    </w:p>
    <w:p w14:paraId="2E11F293" w14:textId="62DCDCA8"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 ERE botoi njoftimin në median e shkruar për fillimin e kësaj procedure (në datat 13.9.2024 dhe 14.9.2024) dhe në përfundim të afatit të pritjes së komenteve apo objeksioneve nga të tretët (data 23.9.2024), nuk rezultoi të ketë të tilla. Njoftimi për fillimin e procedurës u botua edhe në faqen zyrtare të internetit të ERE-s. Gjithashtu, me shkresën nr. 1927 </w:t>
      </w:r>
      <w:proofErr w:type="spellStart"/>
      <w:r>
        <w:rPr>
          <w:rFonts w:ascii="Garamond" w:hAnsi="Garamond"/>
          <w:color w:val="000000"/>
          <w:sz w:val="24"/>
          <w:szCs w:val="24"/>
        </w:rPr>
        <w:t>prot</w:t>
      </w:r>
      <w:proofErr w:type="spellEnd"/>
      <w:r>
        <w:rPr>
          <w:rFonts w:ascii="Garamond" w:hAnsi="Garamond"/>
          <w:color w:val="000000"/>
          <w:sz w:val="24"/>
          <w:szCs w:val="24"/>
        </w:rPr>
        <w:t>., datë 16.9.2024, ERE ka njoftuar Ministrinë e Infrastrukturës dhe Energjisë (</w:t>
      </w:r>
      <w:proofErr w:type="spellStart"/>
      <w:r>
        <w:rPr>
          <w:rFonts w:ascii="Garamond" w:hAnsi="Garamond"/>
          <w:color w:val="000000"/>
          <w:sz w:val="24"/>
          <w:szCs w:val="24"/>
        </w:rPr>
        <w:t>MIE</w:t>
      </w:r>
      <w:proofErr w:type="spellEnd"/>
      <w:r>
        <w:rPr>
          <w:rFonts w:ascii="Garamond" w:hAnsi="Garamond"/>
          <w:color w:val="000000"/>
          <w:sz w:val="24"/>
          <w:szCs w:val="24"/>
        </w:rPr>
        <w:t>) për fillimin e kësaj procedure.</w:t>
      </w:r>
    </w:p>
    <w:p w14:paraId="2E11F294" w14:textId="4E0A0E12"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 Në vijim të korrespondencës së zhvilluar me shoqërinë, me shkresën nr. 1844/4 </w:t>
      </w:r>
      <w:proofErr w:type="spellStart"/>
      <w:r>
        <w:rPr>
          <w:rFonts w:ascii="Garamond" w:hAnsi="Garamond"/>
          <w:color w:val="000000"/>
          <w:sz w:val="24"/>
          <w:szCs w:val="24"/>
        </w:rPr>
        <w:t>prot</w:t>
      </w:r>
      <w:proofErr w:type="spellEnd"/>
      <w:r>
        <w:rPr>
          <w:rFonts w:ascii="Garamond" w:hAnsi="Garamond"/>
          <w:color w:val="000000"/>
          <w:sz w:val="24"/>
          <w:szCs w:val="24"/>
        </w:rPr>
        <w:t xml:space="preserve">., datë 30.9.2024, ERE e ka njoftuar për vendimin nr. 186/2024 dhe i ka evidentuar informacionin/dokumentacionin e munguar për këtë aplikim. Shoqëria ka depozituar dokumentacion plotësues me shkresën e protokolluar në ERE me nr. 1844/5 </w:t>
      </w:r>
      <w:proofErr w:type="spellStart"/>
      <w:r>
        <w:rPr>
          <w:rFonts w:ascii="Garamond" w:hAnsi="Garamond"/>
          <w:color w:val="000000"/>
          <w:sz w:val="24"/>
          <w:szCs w:val="24"/>
        </w:rPr>
        <w:t>prot</w:t>
      </w:r>
      <w:proofErr w:type="spellEnd"/>
      <w:r>
        <w:rPr>
          <w:rFonts w:ascii="Garamond" w:hAnsi="Garamond"/>
          <w:color w:val="000000"/>
          <w:sz w:val="24"/>
          <w:szCs w:val="24"/>
        </w:rPr>
        <w:t>., datë 9.10.2024, nga analizimi i së cilës ka rezultuar se ka ende informacion/dokumentacion që nevojitet të plotësohet, ndaj me vendimin e Bordit të ERE-s nr. 216, datë 14.10.2024, u vendos zgjatja e afatit të vendimmarrjes së Bordit me 30 (tridhjetë) ditë.</w:t>
      </w:r>
    </w:p>
    <w:p w14:paraId="2E11F295" w14:textId="72CA97BC"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 Me shkresën e protokolluar në ERE me nr. 1844/8 </w:t>
      </w:r>
      <w:proofErr w:type="spellStart"/>
      <w:r>
        <w:rPr>
          <w:rFonts w:ascii="Garamond" w:hAnsi="Garamond"/>
          <w:color w:val="000000"/>
          <w:sz w:val="24"/>
          <w:szCs w:val="24"/>
        </w:rPr>
        <w:t>prot</w:t>
      </w:r>
      <w:proofErr w:type="spellEnd"/>
      <w:r>
        <w:rPr>
          <w:rFonts w:ascii="Garamond" w:hAnsi="Garamond"/>
          <w:color w:val="000000"/>
          <w:sz w:val="24"/>
          <w:szCs w:val="24"/>
        </w:rPr>
        <w:t xml:space="preserve">., datë 11.11.2024, shoqëria ka përcjellë një pjesë të dokumentacionit të kërkuar. Nëpërmjet </w:t>
      </w:r>
      <w:proofErr w:type="spellStart"/>
      <w:r w:rsidRPr="002D6606">
        <w:rPr>
          <w:rFonts w:ascii="Garamond" w:hAnsi="Garamond"/>
          <w:i/>
          <w:color w:val="000000"/>
          <w:sz w:val="24"/>
          <w:szCs w:val="24"/>
        </w:rPr>
        <w:t>email</w:t>
      </w:r>
      <w:proofErr w:type="spellEnd"/>
      <w:r>
        <w:rPr>
          <w:rFonts w:ascii="Garamond" w:hAnsi="Garamond"/>
          <w:color w:val="000000"/>
          <w:sz w:val="24"/>
          <w:szCs w:val="24"/>
        </w:rPr>
        <w:t xml:space="preserve">-it të protokolluar me nr. 1844/9 </w:t>
      </w:r>
      <w:proofErr w:type="spellStart"/>
      <w:r>
        <w:rPr>
          <w:rFonts w:ascii="Garamond" w:hAnsi="Garamond"/>
          <w:color w:val="000000"/>
          <w:sz w:val="24"/>
          <w:szCs w:val="24"/>
        </w:rPr>
        <w:t>prot</w:t>
      </w:r>
      <w:proofErr w:type="spellEnd"/>
      <w:r>
        <w:rPr>
          <w:rFonts w:ascii="Garamond" w:hAnsi="Garamond"/>
          <w:color w:val="000000"/>
          <w:sz w:val="24"/>
          <w:szCs w:val="24"/>
        </w:rPr>
        <w:t>., datë 12.11.2024, shoqëria ka kërkuar më shumë kohë për të sjellë dokumentacionin e pa plotësuar në lidhje me këtë aplikim.</w:t>
      </w:r>
    </w:p>
    <w:p w14:paraId="2E11F296" w14:textId="612C0746"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 Shoqëria ka depozituar në vijim informacion/dokumentacion plotësues me shkresën e protokolluar në ERE me nr. 1844/10 </w:t>
      </w:r>
      <w:proofErr w:type="spellStart"/>
      <w:r>
        <w:rPr>
          <w:rFonts w:ascii="Garamond" w:hAnsi="Garamond"/>
          <w:color w:val="000000"/>
          <w:sz w:val="24"/>
          <w:szCs w:val="24"/>
        </w:rPr>
        <w:t>prot</w:t>
      </w:r>
      <w:proofErr w:type="spellEnd"/>
      <w:r>
        <w:rPr>
          <w:rFonts w:ascii="Garamond" w:hAnsi="Garamond"/>
          <w:color w:val="000000"/>
          <w:sz w:val="24"/>
          <w:szCs w:val="24"/>
        </w:rPr>
        <w:t>., datë 13.11.2024, e me qëllim shqyrtimin e këtij dokumentacioni dhe/ose zhvillimin e një korrespondence të mundshme me shoqërinë, me vendimin e Bordit të ERE-s nr. 244, datë 14.11.2024, u vendos zgjatja deri jo më vonë se më 26.1.2025 i afatit të vendimmarrjes së Bordit, në lidhje me aplikimin e shoqërisë “</w:t>
      </w:r>
      <w:proofErr w:type="spellStart"/>
      <w:r>
        <w:rPr>
          <w:rFonts w:ascii="Garamond" w:hAnsi="Garamond"/>
          <w:color w:val="000000"/>
          <w:sz w:val="24"/>
          <w:szCs w:val="24"/>
        </w:rPr>
        <w:t>Zenina</w:t>
      </w:r>
      <w:proofErr w:type="spellEnd"/>
      <w:r>
        <w:rPr>
          <w:rFonts w:ascii="Garamond" w:hAnsi="Garamond"/>
          <w:color w:val="000000"/>
          <w:sz w:val="24"/>
          <w:szCs w:val="24"/>
        </w:rPr>
        <w:t xml:space="preserve">” </w:t>
      </w:r>
      <w:proofErr w:type="spellStart"/>
      <w:r>
        <w:rPr>
          <w:rFonts w:ascii="Garamond" w:hAnsi="Garamond"/>
          <w:color w:val="000000"/>
          <w:sz w:val="24"/>
          <w:szCs w:val="24"/>
        </w:rPr>
        <w:t>sh.p.k</w:t>
      </w:r>
      <w:proofErr w:type="spellEnd"/>
      <w:r>
        <w:rPr>
          <w:rFonts w:ascii="Garamond" w:hAnsi="Garamond"/>
          <w:color w:val="000000"/>
          <w:sz w:val="24"/>
          <w:szCs w:val="24"/>
        </w:rPr>
        <w:t xml:space="preserve">. Në këtë kuadër, në përputhje me pikën 4, të nenit 56, të “Kodit të Procedurave Administrative të Republikës së Shqipërisë”, sipas së cilës </w:t>
      </w:r>
      <w:r w:rsidRPr="002D6606">
        <w:rPr>
          <w:rFonts w:ascii="Garamond" w:hAnsi="Garamond"/>
          <w:color w:val="000000"/>
          <w:sz w:val="24"/>
          <w:szCs w:val="24"/>
        </w:rPr>
        <w:t>“</w:t>
      </w:r>
      <w:r w:rsidRPr="002D6606">
        <w:rPr>
          <w:rFonts w:ascii="Garamond" w:hAnsi="Garamond"/>
          <w:iCs/>
          <w:color w:val="000000"/>
          <w:sz w:val="24"/>
          <w:szCs w:val="24"/>
        </w:rPr>
        <w:t xml:space="preserve">...Kur dita e fundit e një afati bie të shtunën, të dielën ose në një ditë feste </w:t>
      </w:r>
      <w:r w:rsidRPr="002D6606">
        <w:rPr>
          <w:rFonts w:ascii="Garamond" w:hAnsi="Garamond"/>
          <w:iCs/>
          <w:color w:val="000000"/>
          <w:sz w:val="24"/>
          <w:szCs w:val="24"/>
        </w:rPr>
        <w:lastRenderedPageBreak/>
        <w:t>zyrtare, afati mbaron në ditën e punës që vjen pas saj</w:t>
      </w:r>
      <w:r w:rsidRPr="002D6606">
        <w:rPr>
          <w:rFonts w:ascii="Garamond" w:hAnsi="Garamond"/>
          <w:color w:val="000000"/>
          <w:sz w:val="24"/>
          <w:szCs w:val="24"/>
        </w:rPr>
        <w:t>”, vendi</w:t>
      </w:r>
      <w:r>
        <w:rPr>
          <w:rFonts w:ascii="Garamond" w:hAnsi="Garamond"/>
          <w:color w:val="000000"/>
          <w:sz w:val="24"/>
          <w:szCs w:val="24"/>
        </w:rPr>
        <w:t>mmarrja e marrë më datë 27.1.2025 konsiderohet e ligjshme dhe brenda afatit të përcaktuar, duke respektuar kuadrin rregullator në fuqi.</w:t>
      </w:r>
    </w:p>
    <w:p w14:paraId="2E11F297" w14:textId="711FEB8F"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Shoqëria “</w:t>
      </w:r>
      <w:proofErr w:type="spellStart"/>
      <w:r>
        <w:rPr>
          <w:rFonts w:ascii="Garamond" w:hAnsi="Garamond"/>
          <w:color w:val="000000"/>
          <w:sz w:val="24"/>
          <w:szCs w:val="24"/>
        </w:rPr>
        <w:t>Zenina</w:t>
      </w:r>
      <w:proofErr w:type="spellEnd"/>
      <w:r>
        <w:rPr>
          <w:rFonts w:ascii="Garamond" w:hAnsi="Garamond"/>
          <w:color w:val="000000"/>
          <w:sz w:val="24"/>
          <w:szCs w:val="24"/>
        </w:rPr>
        <w:t xml:space="preserve">” </w:t>
      </w:r>
      <w:proofErr w:type="spellStart"/>
      <w:r>
        <w:rPr>
          <w:rFonts w:ascii="Garamond" w:hAnsi="Garamond"/>
          <w:color w:val="000000"/>
          <w:sz w:val="24"/>
          <w:szCs w:val="24"/>
        </w:rPr>
        <w:t>sh.p.k</w:t>
      </w:r>
      <w:proofErr w:type="spellEnd"/>
      <w:r>
        <w:rPr>
          <w:rFonts w:ascii="Garamond" w:hAnsi="Garamond"/>
          <w:color w:val="000000"/>
          <w:sz w:val="24"/>
          <w:szCs w:val="24"/>
        </w:rPr>
        <w:t>.,</w:t>
      </w:r>
      <w:r>
        <w:rPr>
          <w:rFonts w:ascii="Garamond" w:hAnsi="Garamond" w:cs="Calibri"/>
          <w:color w:val="000000"/>
          <w:sz w:val="21"/>
          <w:szCs w:val="21"/>
        </w:rPr>
        <w:t xml:space="preserve"> </w:t>
      </w:r>
      <w:r>
        <w:rPr>
          <w:rFonts w:ascii="Garamond" w:hAnsi="Garamond"/>
          <w:color w:val="000000"/>
          <w:sz w:val="24"/>
          <w:szCs w:val="24"/>
        </w:rPr>
        <w:t xml:space="preserve">me shkresat e protokolluara në ERE me nr. 1844/13 </w:t>
      </w:r>
      <w:proofErr w:type="spellStart"/>
      <w:r>
        <w:rPr>
          <w:rFonts w:ascii="Garamond" w:hAnsi="Garamond"/>
          <w:color w:val="000000"/>
          <w:sz w:val="24"/>
          <w:szCs w:val="24"/>
        </w:rPr>
        <w:t>prot</w:t>
      </w:r>
      <w:proofErr w:type="spellEnd"/>
      <w:r>
        <w:rPr>
          <w:rFonts w:ascii="Garamond" w:hAnsi="Garamond"/>
          <w:color w:val="000000"/>
          <w:sz w:val="24"/>
          <w:szCs w:val="24"/>
        </w:rPr>
        <w:t xml:space="preserve">., datë 11.12.2024 dhe nr. 43/1 </w:t>
      </w:r>
      <w:proofErr w:type="spellStart"/>
      <w:r>
        <w:rPr>
          <w:rFonts w:ascii="Garamond" w:hAnsi="Garamond"/>
          <w:color w:val="000000"/>
          <w:sz w:val="24"/>
          <w:szCs w:val="24"/>
        </w:rPr>
        <w:t>prot</w:t>
      </w:r>
      <w:proofErr w:type="spellEnd"/>
      <w:r>
        <w:rPr>
          <w:rFonts w:ascii="Garamond" w:hAnsi="Garamond"/>
          <w:color w:val="000000"/>
          <w:sz w:val="24"/>
          <w:szCs w:val="24"/>
        </w:rPr>
        <w:t>., datë 10.1.2025, ka depozituar informacionin dhe dokumentacionin e munguar të aplikimit.</w:t>
      </w:r>
    </w:p>
    <w:p w14:paraId="2E11F298" w14:textId="709CB2B3"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 Nga analizimi i aplikimit, në referencë të përcaktimeve të </w:t>
      </w:r>
      <w:r w:rsidRPr="002D6606">
        <w:rPr>
          <w:rFonts w:ascii="Garamond" w:hAnsi="Garamond"/>
          <w:color w:val="000000"/>
          <w:sz w:val="24"/>
          <w:szCs w:val="24"/>
        </w:rPr>
        <w:t>“</w:t>
      </w:r>
      <w:r w:rsidRPr="002D6606">
        <w:rPr>
          <w:rFonts w:ascii="Garamond" w:hAnsi="Garamond"/>
          <w:iCs/>
          <w:color w:val="000000"/>
          <w:sz w:val="24"/>
          <w:szCs w:val="24"/>
        </w:rPr>
        <w:t>Rregullores për procedurat dhe afatet për dhënien, modifikimin, transferimin, rinovimin ose heqjen e licencave në sektorin e energjisë elektrike”</w:t>
      </w:r>
      <w:r w:rsidRPr="002D6606">
        <w:rPr>
          <w:rFonts w:ascii="Garamond" w:hAnsi="Garamond"/>
          <w:color w:val="000000"/>
          <w:sz w:val="24"/>
          <w:szCs w:val="24"/>
        </w:rPr>
        <w:t>, të ndryshuar, rezulton se shoqëria ka kryer pagesën e aplikimit sipas përcaktimeve</w:t>
      </w:r>
      <w:r>
        <w:rPr>
          <w:rFonts w:ascii="Garamond" w:hAnsi="Garamond"/>
          <w:color w:val="000000"/>
          <w:sz w:val="24"/>
          <w:szCs w:val="24"/>
        </w:rPr>
        <w:t xml:space="preserve"> të aneksit A dhe ka plotësuar dokumentacionin e kërkuar në zbatim të nenit 9, për pikën 1.1, germat: “a”, “b” dhe “c”; për pikën 1.2, germat: “a”, “b”, “c” dhe “d”; për pikën 1.3, germat: “a”, “b” dhe “c”; dhe për pikën 2.1, germat: “a”, “b”, “c”, “d”, “e” dhe “f”.</w:t>
      </w:r>
    </w:p>
    <w:p w14:paraId="2E11F299" w14:textId="468070A4"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Rezulton se shoqëria “</w:t>
      </w:r>
      <w:proofErr w:type="spellStart"/>
      <w:r>
        <w:rPr>
          <w:rFonts w:ascii="Garamond" w:hAnsi="Garamond"/>
          <w:color w:val="000000"/>
          <w:sz w:val="24"/>
          <w:szCs w:val="24"/>
        </w:rPr>
        <w:t>Zenina</w:t>
      </w:r>
      <w:proofErr w:type="spellEnd"/>
      <w:r>
        <w:rPr>
          <w:rFonts w:ascii="Garamond" w:hAnsi="Garamond"/>
          <w:color w:val="000000"/>
          <w:sz w:val="24"/>
          <w:szCs w:val="24"/>
        </w:rPr>
        <w:t xml:space="preserve">” </w:t>
      </w:r>
      <w:proofErr w:type="spellStart"/>
      <w:r>
        <w:rPr>
          <w:rFonts w:ascii="Garamond" w:hAnsi="Garamond"/>
          <w:color w:val="000000"/>
          <w:sz w:val="24"/>
          <w:szCs w:val="24"/>
        </w:rPr>
        <w:t>sh.p.k</w:t>
      </w:r>
      <w:proofErr w:type="spellEnd"/>
      <w:r>
        <w:rPr>
          <w:rFonts w:ascii="Garamond" w:hAnsi="Garamond"/>
          <w:color w:val="000000"/>
          <w:sz w:val="24"/>
          <w:szCs w:val="24"/>
        </w:rPr>
        <w:t>.:</w:t>
      </w:r>
    </w:p>
    <w:p w14:paraId="2E11F29A" w14:textId="486E27E8" w:rsidR="00C571DA" w:rsidRDefault="002D6606">
      <w:pPr>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Pr>
          <w:rFonts w:ascii="Garamond" w:hAnsi="Garamond"/>
          <w:color w:val="000000"/>
          <w:sz w:val="24"/>
          <w:szCs w:val="24"/>
        </w:rPr>
        <w:t xml:space="preserve">Ka nënshkruar me </w:t>
      </w:r>
      <w:proofErr w:type="spellStart"/>
      <w:r>
        <w:rPr>
          <w:rFonts w:ascii="Garamond" w:hAnsi="Garamond"/>
          <w:color w:val="000000"/>
          <w:sz w:val="24"/>
          <w:szCs w:val="24"/>
        </w:rPr>
        <w:t>MIE</w:t>
      </w:r>
      <w:proofErr w:type="spellEnd"/>
      <w:r>
        <w:rPr>
          <w:rFonts w:ascii="Garamond" w:hAnsi="Garamond"/>
          <w:color w:val="000000"/>
          <w:sz w:val="24"/>
          <w:szCs w:val="24"/>
        </w:rPr>
        <w:t xml:space="preserve">-n, kontratën nr. 10512 </w:t>
      </w:r>
      <w:proofErr w:type="spellStart"/>
      <w:r>
        <w:rPr>
          <w:rFonts w:ascii="Garamond" w:hAnsi="Garamond"/>
          <w:color w:val="000000"/>
          <w:sz w:val="24"/>
          <w:szCs w:val="24"/>
        </w:rPr>
        <w:t>rep</w:t>
      </w:r>
      <w:proofErr w:type="spellEnd"/>
      <w:r>
        <w:rPr>
          <w:rFonts w:ascii="Garamond" w:hAnsi="Garamond"/>
          <w:color w:val="000000"/>
          <w:sz w:val="24"/>
          <w:szCs w:val="24"/>
        </w:rPr>
        <w:t xml:space="preserve">., nr. 4975 </w:t>
      </w:r>
      <w:proofErr w:type="spellStart"/>
      <w:r>
        <w:rPr>
          <w:rFonts w:ascii="Garamond" w:hAnsi="Garamond"/>
          <w:color w:val="000000"/>
          <w:sz w:val="24"/>
          <w:szCs w:val="24"/>
        </w:rPr>
        <w:t>kol</w:t>
      </w:r>
      <w:proofErr w:type="spellEnd"/>
      <w:r>
        <w:rPr>
          <w:rFonts w:ascii="Garamond" w:hAnsi="Garamond"/>
          <w:color w:val="000000"/>
          <w:sz w:val="24"/>
          <w:szCs w:val="24"/>
        </w:rPr>
        <w:t>., datë 28.12.2023;</w:t>
      </w:r>
    </w:p>
    <w:p w14:paraId="2E11F29B" w14:textId="44FDD170" w:rsidR="00C571DA" w:rsidRDefault="002D6606">
      <w:pPr>
        <w:tabs>
          <w:tab w:val="left" w:pos="1080"/>
        </w:tabs>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Pr>
          <w:rFonts w:ascii="Garamond" w:hAnsi="Garamond"/>
          <w:color w:val="000000"/>
          <w:sz w:val="24"/>
          <w:szCs w:val="24"/>
        </w:rPr>
        <w:t>Ka nënshkruar me shoqërinë “Operatori i Sistemit të Shpërndarjes” (</w:t>
      </w:r>
      <w:proofErr w:type="spellStart"/>
      <w:r>
        <w:rPr>
          <w:rFonts w:ascii="Garamond" w:hAnsi="Garamond"/>
          <w:color w:val="000000"/>
          <w:sz w:val="24"/>
          <w:szCs w:val="24"/>
        </w:rPr>
        <w:t>OSSH</w:t>
      </w:r>
      <w:proofErr w:type="spellEnd"/>
      <w:r>
        <w:rPr>
          <w:rFonts w:ascii="Garamond" w:hAnsi="Garamond"/>
          <w:color w:val="000000"/>
          <w:sz w:val="24"/>
          <w:szCs w:val="24"/>
        </w:rPr>
        <w:t xml:space="preserve">) </w:t>
      </w:r>
      <w:proofErr w:type="spellStart"/>
      <w:r>
        <w:rPr>
          <w:rFonts w:ascii="Garamond" w:hAnsi="Garamond"/>
          <w:color w:val="000000"/>
          <w:sz w:val="24"/>
          <w:szCs w:val="24"/>
        </w:rPr>
        <w:t>sh.a</w:t>
      </w:r>
      <w:proofErr w:type="spellEnd"/>
      <w:r>
        <w:rPr>
          <w:rFonts w:ascii="Garamond" w:hAnsi="Garamond"/>
          <w:color w:val="000000"/>
          <w:sz w:val="24"/>
          <w:szCs w:val="24"/>
        </w:rPr>
        <w:t xml:space="preserve">., marrëveshjen e lidhjes së re nr. 9505/2 </w:t>
      </w:r>
      <w:proofErr w:type="spellStart"/>
      <w:r>
        <w:rPr>
          <w:rFonts w:ascii="Garamond" w:hAnsi="Garamond"/>
          <w:color w:val="000000"/>
          <w:sz w:val="24"/>
          <w:szCs w:val="24"/>
        </w:rPr>
        <w:t>prot</w:t>
      </w:r>
      <w:proofErr w:type="spellEnd"/>
      <w:r>
        <w:rPr>
          <w:rFonts w:ascii="Garamond" w:hAnsi="Garamond"/>
          <w:color w:val="000000"/>
          <w:sz w:val="24"/>
          <w:szCs w:val="24"/>
        </w:rPr>
        <w:t xml:space="preserve">., datë 13.10.2023, për lidhjen e centralit </w:t>
      </w:r>
      <w:proofErr w:type="spellStart"/>
      <w:r>
        <w:rPr>
          <w:rFonts w:ascii="Garamond" w:hAnsi="Garamond"/>
          <w:color w:val="000000"/>
          <w:sz w:val="24"/>
          <w:szCs w:val="24"/>
        </w:rPr>
        <w:t>fotovoltaik</w:t>
      </w:r>
      <w:proofErr w:type="spellEnd"/>
      <w:r>
        <w:rPr>
          <w:rFonts w:ascii="Garamond" w:hAnsi="Garamond"/>
          <w:color w:val="000000"/>
          <w:sz w:val="24"/>
          <w:szCs w:val="24"/>
        </w:rPr>
        <w:t xml:space="preserve"> me rrjetin e shpërndarjes;</w:t>
      </w:r>
    </w:p>
    <w:p w14:paraId="2E11F29C" w14:textId="58588D94" w:rsidR="00C571DA" w:rsidRDefault="002D6606">
      <w:pPr>
        <w:tabs>
          <w:tab w:val="left" w:pos="1080"/>
        </w:tabs>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Pr>
          <w:rFonts w:ascii="Garamond" w:hAnsi="Garamond"/>
          <w:color w:val="000000"/>
          <w:sz w:val="24"/>
          <w:szCs w:val="24"/>
        </w:rPr>
        <w:t xml:space="preserve">Është pajisur me vendim për </w:t>
      </w:r>
      <w:proofErr w:type="spellStart"/>
      <w:r>
        <w:rPr>
          <w:rFonts w:ascii="Garamond" w:hAnsi="Garamond"/>
          <w:color w:val="000000"/>
          <w:sz w:val="24"/>
          <w:szCs w:val="24"/>
        </w:rPr>
        <w:t>VNM</w:t>
      </w:r>
      <w:proofErr w:type="spellEnd"/>
      <w:r>
        <w:rPr>
          <w:rFonts w:ascii="Garamond" w:hAnsi="Garamond"/>
          <w:color w:val="000000"/>
          <w:sz w:val="24"/>
          <w:szCs w:val="24"/>
        </w:rPr>
        <w:t xml:space="preserve">-në paraprake, lëshuar më datë 7.1.2025, nga Agjencia Kombëtare e Mjedisit (AKM), për të ndërtuar impiantin </w:t>
      </w:r>
      <w:proofErr w:type="spellStart"/>
      <w:r>
        <w:rPr>
          <w:rFonts w:ascii="Garamond" w:hAnsi="Garamond"/>
          <w:color w:val="000000"/>
          <w:sz w:val="24"/>
          <w:szCs w:val="24"/>
        </w:rPr>
        <w:t>fotovoltaik</w:t>
      </w:r>
      <w:proofErr w:type="spellEnd"/>
      <w:r>
        <w:rPr>
          <w:rFonts w:ascii="Garamond" w:hAnsi="Garamond"/>
          <w:color w:val="000000"/>
          <w:sz w:val="24"/>
          <w:szCs w:val="24"/>
        </w:rPr>
        <w:t xml:space="preserve"> me fuqi 2 </w:t>
      </w:r>
      <w:proofErr w:type="spellStart"/>
      <w:r>
        <w:rPr>
          <w:rFonts w:ascii="Garamond" w:hAnsi="Garamond"/>
          <w:color w:val="000000"/>
          <w:sz w:val="24"/>
          <w:szCs w:val="24"/>
        </w:rPr>
        <w:t>mw</w:t>
      </w:r>
      <w:proofErr w:type="spellEnd"/>
      <w:r>
        <w:rPr>
          <w:rFonts w:ascii="Garamond" w:hAnsi="Garamond"/>
          <w:color w:val="000000"/>
          <w:sz w:val="24"/>
          <w:szCs w:val="24"/>
        </w:rPr>
        <w:t>, nga shoqëria “</w:t>
      </w:r>
      <w:proofErr w:type="spellStart"/>
      <w:r>
        <w:rPr>
          <w:rFonts w:ascii="Garamond" w:hAnsi="Garamond"/>
          <w:color w:val="000000"/>
          <w:sz w:val="24"/>
          <w:szCs w:val="24"/>
        </w:rPr>
        <w:t>Zenina</w:t>
      </w:r>
      <w:proofErr w:type="spellEnd"/>
      <w:r>
        <w:rPr>
          <w:rFonts w:ascii="Garamond" w:hAnsi="Garamond"/>
          <w:color w:val="000000"/>
          <w:sz w:val="24"/>
          <w:szCs w:val="24"/>
        </w:rPr>
        <w:t xml:space="preserve">” </w:t>
      </w:r>
      <w:proofErr w:type="spellStart"/>
      <w:r>
        <w:rPr>
          <w:rFonts w:ascii="Garamond" w:hAnsi="Garamond"/>
          <w:color w:val="000000"/>
          <w:sz w:val="24"/>
          <w:szCs w:val="24"/>
        </w:rPr>
        <w:t>sh.p.k</w:t>
      </w:r>
      <w:proofErr w:type="spellEnd"/>
      <w:r>
        <w:rPr>
          <w:rFonts w:ascii="Garamond" w:hAnsi="Garamond"/>
          <w:color w:val="000000"/>
          <w:sz w:val="24"/>
          <w:szCs w:val="24"/>
        </w:rPr>
        <w:t>.</w:t>
      </w:r>
    </w:p>
    <w:p w14:paraId="2E11F29D" w14:textId="583C4313" w:rsidR="00C571DA" w:rsidRDefault="002D6606">
      <w:pPr>
        <w:tabs>
          <w:tab w:val="left" w:pos="1080"/>
        </w:tabs>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 Në nenin 4 të kontratës së nënshkruar me </w:t>
      </w:r>
      <w:proofErr w:type="spellStart"/>
      <w:r>
        <w:rPr>
          <w:rFonts w:ascii="Garamond" w:hAnsi="Garamond"/>
          <w:color w:val="000000"/>
          <w:sz w:val="24"/>
          <w:szCs w:val="24"/>
        </w:rPr>
        <w:t>MIE</w:t>
      </w:r>
      <w:proofErr w:type="spellEnd"/>
      <w:r>
        <w:rPr>
          <w:rFonts w:ascii="Garamond" w:hAnsi="Garamond"/>
          <w:color w:val="000000"/>
          <w:sz w:val="24"/>
          <w:szCs w:val="24"/>
        </w:rPr>
        <w:t xml:space="preserve">-n me nr. 10516 </w:t>
      </w:r>
      <w:proofErr w:type="spellStart"/>
      <w:r>
        <w:rPr>
          <w:rFonts w:ascii="Garamond" w:hAnsi="Garamond"/>
          <w:color w:val="000000"/>
          <w:sz w:val="24"/>
          <w:szCs w:val="24"/>
        </w:rPr>
        <w:t>rep</w:t>
      </w:r>
      <w:proofErr w:type="spellEnd"/>
      <w:r>
        <w:rPr>
          <w:rFonts w:ascii="Garamond" w:hAnsi="Garamond"/>
          <w:color w:val="000000"/>
          <w:sz w:val="24"/>
          <w:szCs w:val="24"/>
        </w:rPr>
        <w:t xml:space="preserve">., nr. 4878 </w:t>
      </w:r>
      <w:proofErr w:type="spellStart"/>
      <w:r>
        <w:rPr>
          <w:rFonts w:ascii="Garamond" w:hAnsi="Garamond"/>
          <w:color w:val="000000"/>
          <w:sz w:val="24"/>
          <w:szCs w:val="24"/>
        </w:rPr>
        <w:t>kol</w:t>
      </w:r>
      <w:proofErr w:type="spellEnd"/>
      <w:r>
        <w:rPr>
          <w:rFonts w:ascii="Garamond" w:hAnsi="Garamond"/>
          <w:color w:val="000000"/>
          <w:sz w:val="24"/>
          <w:szCs w:val="24"/>
        </w:rPr>
        <w:t xml:space="preserve">., datë 28.12.2023, përcaktohet se kontrata lidhet për një afat 49-vjeçar, nga data e hyrjes në fuqi të saj, me të drejtë </w:t>
      </w:r>
      <w:proofErr w:type="spellStart"/>
      <w:r>
        <w:rPr>
          <w:rFonts w:ascii="Garamond" w:hAnsi="Garamond"/>
          <w:color w:val="000000"/>
          <w:sz w:val="24"/>
          <w:szCs w:val="24"/>
        </w:rPr>
        <w:t>ripërsëritjeje</w:t>
      </w:r>
      <w:proofErr w:type="spellEnd"/>
      <w:r>
        <w:rPr>
          <w:rFonts w:ascii="Garamond" w:hAnsi="Garamond"/>
          <w:color w:val="000000"/>
          <w:sz w:val="24"/>
          <w:szCs w:val="24"/>
        </w:rPr>
        <w:t>.</w:t>
      </w:r>
      <w:r>
        <w:rPr>
          <w:rFonts w:ascii="Garamond" w:hAnsi="Garamond"/>
          <w:i/>
          <w:iCs/>
          <w:color w:val="000000"/>
          <w:sz w:val="24"/>
          <w:szCs w:val="24"/>
        </w:rPr>
        <w:t xml:space="preserve"> </w:t>
      </w:r>
      <w:r>
        <w:rPr>
          <w:rFonts w:ascii="Garamond" w:hAnsi="Garamond"/>
          <w:color w:val="000000"/>
          <w:sz w:val="24"/>
          <w:szCs w:val="24"/>
        </w:rPr>
        <w:t xml:space="preserve">ERE, në zbatim të nenit 38, pika 1, germa “a”, të ligjit nr. 43/2015, </w:t>
      </w:r>
      <w:r w:rsidRPr="002D6606">
        <w:rPr>
          <w:rFonts w:ascii="Garamond" w:hAnsi="Garamond"/>
          <w:color w:val="000000"/>
          <w:sz w:val="24"/>
          <w:szCs w:val="24"/>
        </w:rPr>
        <w:t>“</w:t>
      </w:r>
      <w:r w:rsidRPr="002D6606">
        <w:rPr>
          <w:rFonts w:ascii="Garamond" w:hAnsi="Garamond"/>
          <w:iCs/>
          <w:color w:val="000000"/>
          <w:sz w:val="24"/>
          <w:szCs w:val="24"/>
        </w:rPr>
        <w:t>Për sektorin e energjisë elektrike</w:t>
      </w:r>
      <w:r w:rsidRPr="002D6606">
        <w:rPr>
          <w:rFonts w:ascii="Garamond" w:hAnsi="Garamond"/>
          <w:color w:val="000000"/>
          <w:sz w:val="24"/>
          <w:szCs w:val="24"/>
        </w:rPr>
        <w:t>”, të ndryshuar, dhe nenit 5, pika 1, germa “a”</w:t>
      </w:r>
      <w:r>
        <w:rPr>
          <w:rFonts w:ascii="Garamond" w:hAnsi="Garamond"/>
          <w:color w:val="000000"/>
          <w:sz w:val="24"/>
          <w:szCs w:val="24"/>
        </w:rPr>
        <w:t>,</w:t>
      </w:r>
      <w:r w:rsidRPr="002D6606">
        <w:rPr>
          <w:rFonts w:ascii="Garamond" w:hAnsi="Garamond"/>
          <w:color w:val="000000"/>
          <w:sz w:val="24"/>
          <w:szCs w:val="24"/>
        </w:rPr>
        <w:t xml:space="preserve"> të “</w:t>
      </w:r>
      <w:r w:rsidRPr="002D6606">
        <w:rPr>
          <w:rFonts w:ascii="Garamond" w:hAnsi="Garamond"/>
          <w:iCs/>
          <w:color w:val="000000"/>
          <w:sz w:val="24"/>
          <w:szCs w:val="24"/>
        </w:rPr>
        <w:t xml:space="preserve">Rregullores për procedurat dhe afatet për dhënien, modifikimin, transferimin, rinovimin, njohjen dhe heqjen e licencave në sektorin e energjisë elektrike”, </w:t>
      </w:r>
      <w:r w:rsidRPr="002D6606">
        <w:rPr>
          <w:rFonts w:ascii="Garamond" w:hAnsi="Garamond"/>
          <w:color w:val="000000"/>
          <w:sz w:val="24"/>
          <w:szCs w:val="24"/>
        </w:rPr>
        <w:t>të</w:t>
      </w:r>
      <w:r>
        <w:rPr>
          <w:rFonts w:ascii="Garamond" w:hAnsi="Garamond"/>
          <w:color w:val="000000"/>
          <w:sz w:val="24"/>
          <w:szCs w:val="24"/>
        </w:rPr>
        <w:t xml:space="preserve"> ndryshuar, lëshon një licencë për veprimtarinë e prodhimit të energjisë elektrike deri në 30 vjet. Shoqëria ka depozituar garancinë 30-vjeçare për panelet </w:t>
      </w:r>
      <w:proofErr w:type="spellStart"/>
      <w:r>
        <w:rPr>
          <w:rFonts w:ascii="Garamond" w:hAnsi="Garamond"/>
          <w:color w:val="000000"/>
          <w:sz w:val="24"/>
          <w:szCs w:val="24"/>
        </w:rPr>
        <w:t>fotovoltaike</w:t>
      </w:r>
      <w:proofErr w:type="spellEnd"/>
      <w:r>
        <w:rPr>
          <w:rFonts w:ascii="Garamond" w:hAnsi="Garamond"/>
          <w:color w:val="000000"/>
          <w:sz w:val="24"/>
          <w:szCs w:val="24"/>
        </w:rPr>
        <w:t>, ndaj dhe afati i licencës vlerësohet që të jetë për 30 vjet.</w:t>
      </w:r>
    </w:p>
    <w:p w14:paraId="2E11F29E" w14:textId="1AE627B7" w:rsidR="00C571DA" w:rsidRDefault="002D6606">
      <w:pPr>
        <w:tabs>
          <w:tab w:val="left" w:pos="1080"/>
        </w:tabs>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 Në referencë të përcaktimeve të nenit 9, të kontratës nr. 10512 </w:t>
      </w:r>
      <w:proofErr w:type="spellStart"/>
      <w:r>
        <w:rPr>
          <w:rFonts w:ascii="Garamond" w:hAnsi="Garamond"/>
          <w:color w:val="000000"/>
          <w:sz w:val="24"/>
          <w:szCs w:val="24"/>
        </w:rPr>
        <w:t>rep</w:t>
      </w:r>
      <w:proofErr w:type="spellEnd"/>
      <w:r>
        <w:rPr>
          <w:rFonts w:ascii="Garamond" w:hAnsi="Garamond"/>
          <w:color w:val="000000"/>
          <w:sz w:val="24"/>
          <w:szCs w:val="24"/>
        </w:rPr>
        <w:t xml:space="preserve">., nr. 4975 </w:t>
      </w:r>
      <w:proofErr w:type="spellStart"/>
      <w:r>
        <w:rPr>
          <w:rFonts w:ascii="Garamond" w:hAnsi="Garamond"/>
          <w:color w:val="000000"/>
          <w:sz w:val="24"/>
          <w:szCs w:val="24"/>
        </w:rPr>
        <w:t>kol</w:t>
      </w:r>
      <w:proofErr w:type="spellEnd"/>
      <w:r>
        <w:rPr>
          <w:rFonts w:ascii="Garamond" w:hAnsi="Garamond"/>
          <w:color w:val="000000"/>
          <w:sz w:val="24"/>
          <w:szCs w:val="24"/>
        </w:rPr>
        <w:t xml:space="preserve">., datë 28.12.2023, të nënshkruar me </w:t>
      </w:r>
      <w:proofErr w:type="spellStart"/>
      <w:r>
        <w:rPr>
          <w:rFonts w:ascii="Garamond" w:hAnsi="Garamond"/>
          <w:color w:val="000000"/>
          <w:sz w:val="24"/>
          <w:szCs w:val="24"/>
        </w:rPr>
        <w:t>MIE</w:t>
      </w:r>
      <w:proofErr w:type="spellEnd"/>
      <w:r>
        <w:rPr>
          <w:rFonts w:ascii="Garamond" w:hAnsi="Garamond"/>
          <w:color w:val="000000"/>
          <w:sz w:val="24"/>
          <w:szCs w:val="24"/>
        </w:rPr>
        <w:t>-n, shoqëria duhet të fillojë punimet brenda 90 ditëve nga pajisja me të gjitha lejet (me të cilat nuk është pajisur akoma) dhe se do të vendosë në punë centralin brenda 12 muajve nga pajisja me këto leje. Në këto rrethana vlerësohet që</w:t>
      </w:r>
      <w:bookmarkStart w:id="0" w:name="_GoBack"/>
      <w:r>
        <w:rPr>
          <w:rFonts w:ascii="Garamond" w:hAnsi="Garamond"/>
          <w:color w:val="000000"/>
          <w:sz w:val="24"/>
          <w:szCs w:val="24"/>
        </w:rPr>
        <w:t xml:space="preserve"> t’</w:t>
      </w:r>
      <w:bookmarkEnd w:id="0"/>
      <w:r>
        <w:rPr>
          <w:rFonts w:ascii="Garamond" w:hAnsi="Garamond"/>
          <w:color w:val="000000"/>
          <w:sz w:val="24"/>
          <w:szCs w:val="24"/>
        </w:rPr>
        <w:t>i lihet kusht shoqërisë që të fillojë ushtrimin e veprimtarisë së prodhimit të energjisë elektrike brenda afateve të kësaj kontrate.</w:t>
      </w:r>
    </w:p>
    <w:p w14:paraId="2E11F29F" w14:textId="0A8E5BF8" w:rsidR="00C571DA" w:rsidRDefault="002D6606">
      <w:pPr>
        <w:tabs>
          <w:tab w:val="left" w:pos="1080"/>
        </w:tabs>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 Rezulton se shoqëria ka një </w:t>
      </w:r>
      <w:proofErr w:type="spellStart"/>
      <w:r>
        <w:rPr>
          <w:rFonts w:ascii="Garamond" w:hAnsi="Garamond"/>
          <w:color w:val="000000"/>
          <w:sz w:val="24"/>
          <w:szCs w:val="24"/>
        </w:rPr>
        <w:t>VNM</w:t>
      </w:r>
      <w:proofErr w:type="spellEnd"/>
      <w:r>
        <w:rPr>
          <w:rFonts w:ascii="Garamond" w:hAnsi="Garamond"/>
          <w:color w:val="000000"/>
          <w:sz w:val="24"/>
          <w:szCs w:val="24"/>
        </w:rPr>
        <w:t xml:space="preserve"> të vlefshme, deri më datë 7.1.2027, ndaj vlerësohet që në kuadër të mbikëqyrjes, shoqëria të raportojë çdo 3 (tre) muaj në ERE, në lidhje me fillimin e punimeve brenda këtij afati.</w:t>
      </w:r>
    </w:p>
    <w:p w14:paraId="2E11F2A0" w14:textId="126AED52"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Për gjithë sa më sipër, Bordi i ERE-s</w:t>
      </w:r>
    </w:p>
    <w:p w14:paraId="2E11F2A1" w14:textId="77777777" w:rsidR="00C571DA" w:rsidRDefault="002D6606">
      <w:pPr>
        <w:spacing w:after="0" w:line="240" w:lineRule="auto"/>
        <w:ind w:firstLine="284"/>
        <w:jc w:val="center"/>
        <w:rPr>
          <w:rFonts w:ascii="Garamond" w:hAnsi="Garamond"/>
          <w:bCs/>
          <w:color w:val="000000"/>
          <w:sz w:val="24"/>
          <w:szCs w:val="24"/>
        </w:rPr>
      </w:pPr>
      <w:r>
        <w:rPr>
          <w:rFonts w:ascii="Garamond" w:hAnsi="Garamond"/>
          <w:bCs/>
          <w:color w:val="000000"/>
          <w:sz w:val="24"/>
          <w:szCs w:val="24"/>
        </w:rPr>
        <w:t>VENDOSI:</w:t>
      </w:r>
    </w:p>
    <w:p w14:paraId="2E11F2A2" w14:textId="77777777" w:rsidR="00C571DA" w:rsidRDefault="00C571DA">
      <w:pPr>
        <w:spacing w:after="0" w:line="240" w:lineRule="auto"/>
        <w:ind w:firstLine="284"/>
        <w:jc w:val="center"/>
        <w:rPr>
          <w:rFonts w:ascii="Garamond" w:hAnsi="Garamond"/>
          <w:b/>
          <w:bCs/>
          <w:color w:val="000000"/>
          <w:sz w:val="24"/>
          <w:szCs w:val="24"/>
        </w:rPr>
      </w:pPr>
    </w:p>
    <w:p w14:paraId="2E11F2A3" w14:textId="30670C7B"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1. Të licencojë shoqërinë “</w:t>
      </w:r>
      <w:proofErr w:type="spellStart"/>
      <w:r>
        <w:rPr>
          <w:rFonts w:ascii="Garamond" w:hAnsi="Garamond"/>
          <w:color w:val="000000"/>
          <w:sz w:val="24"/>
          <w:szCs w:val="24"/>
        </w:rPr>
        <w:t>Zenina</w:t>
      </w:r>
      <w:proofErr w:type="spellEnd"/>
      <w:r>
        <w:rPr>
          <w:rFonts w:ascii="Garamond" w:hAnsi="Garamond"/>
          <w:color w:val="000000"/>
          <w:sz w:val="24"/>
          <w:szCs w:val="24"/>
        </w:rPr>
        <w:t xml:space="preserve">” </w:t>
      </w:r>
      <w:proofErr w:type="spellStart"/>
      <w:r>
        <w:rPr>
          <w:rFonts w:ascii="Garamond" w:hAnsi="Garamond"/>
          <w:color w:val="000000"/>
          <w:sz w:val="24"/>
          <w:szCs w:val="24"/>
        </w:rPr>
        <w:t>sh.p.k</w:t>
      </w:r>
      <w:proofErr w:type="spellEnd"/>
      <w:r>
        <w:rPr>
          <w:rFonts w:ascii="Garamond" w:hAnsi="Garamond"/>
          <w:color w:val="000000"/>
          <w:sz w:val="24"/>
          <w:szCs w:val="24"/>
        </w:rPr>
        <w:t xml:space="preserve">. në veprimtarinë e prodhimit të energjisë elektrike nga centrali </w:t>
      </w:r>
      <w:proofErr w:type="spellStart"/>
      <w:r>
        <w:rPr>
          <w:rFonts w:ascii="Garamond" w:hAnsi="Garamond"/>
          <w:color w:val="000000"/>
          <w:sz w:val="24"/>
          <w:szCs w:val="24"/>
        </w:rPr>
        <w:t>fotovoltaik</w:t>
      </w:r>
      <w:proofErr w:type="spellEnd"/>
      <w:r>
        <w:rPr>
          <w:rFonts w:ascii="Garamond" w:hAnsi="Garamond"/>
          <w:color w:val="000000"/>
          <w:sz w:val="24"/>
          <w:szCs w:val="24"/>
        </w:rPr>
        <w:t xml:space="preserve"> me kapacitet të instaluar 2 </w:t>
      </w:r>
      <w:proofErr w:type="spellStart"/>
      <w:r>
        <w:rPr>
          <w:rFonts w:ascii="Garamond" w:hAnsi="Garamond"/>
          <w:color w:val="000000"/>
          <w:sz w:val="24"/>
          <w:szCs w:val="24"/>
        </w:rPr>
        <w:t>mw</w:t>
      </w:r>
      <w:proofErr w:type="spellEnd"/>
      <w:r>
        <w:rPr>
          <w:rFonts w:ascii="Garamond" w:hAnsi="Garamond"/>
          <w:color w:val="000000"/>
          <w:sz w:val="24"/>
          <w:szCs w:val="24"/>
        </w:rPr>
        <w:t xml:space="preserve">, në fshatin Grykë, Njësia Administrative </w:t>
      </w:r>
      <w:proofErr w:type="spellStart"/>
      <w:r>
        <w:rPr>
          <w:rFonts w:ascii="Garamond" w:hAnsi="Garamond"/>
          <w:color w:val="000000"/>
          <w:sz w:val="24"/>
          <w:szCs w:val="24"/>
        </w:rPr>
        <w:t>Topojë</w:t>
      </w:r>
      <w:proofErr w:type="spellEnd"/>
      <w:r>
        <w:rPr>
          <w:rFonts w:ascii="Garamond" w:hAnsi="Garamond"/>
          <w:color w:val="000000"/>
          <w:sz w:val="24"/>
          <w:szCs w:val="24"/>
        </w:rPr>
        <w:t>, Bashkia Fier, qarku Fier, për një afat 30-vjeçar.</w:t>
      </w:r>
    </w:p>
    <w:p w14:paraId="2E11F2A4" w14:textId="77777777"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2. Shoqëria duhet të fillojë ushtrimin e veprimtarisë së prodhimit të energjisë elektrike brenda afateve të përcaktuara nga kontrata me </w:t>
      </w:r>
      <w:proofErr w:type="spellStart"/>
      <w:r>
        <w:rPr>
          <w:rFonts w:ascii="Garamond" w:hAnsi="Garamond"/>
          <w:color w:val="000000"/>
          <w:sz w:val="24"/>
          <w:szCs w:val="24"/>
        </w:rPr>
        <w:t>MIE</w:t>
      </w:r>
      <w:proofErr w:type="spellEnd"/>
      <w:r>
        <w:rPr>
          <w:rFonts w:ascii="Garamond" w:hAnsi="Garamond"/>
          <w:color w:val="000000"/>
          <w:sz w:val="24"/>
          <w:szCs w:val="24"/>
        </w:rPr>
        <w:t>-n.</w:t>
      </w:r>
    </w:p>
    <w:p w14:paraId="2E11F2A5" w14:textId="77777777"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3. Ky vendim është objekt rishikimi nga ERE.</w:t>
      </w:r>
    </w:p>
    <w:p w14:paraId="2E11F2A6" w14:textId="6724440C"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4. Drejtoria e Licencimit dhe Autorizimeve të njoftojë shoqërinë “</w:t>
      </w:r>
      <w:proofErr w:type="spellStart"/>
      <w:r>
        <w:rPr>
          <w:rFonts w:ascii="Garamond" w:hAnsi="Garamond"/>
          <w:color w:val="000000"/>
          <w:sz w:val="24"/>
          <w:szCs w:val="24"/>
        </w:rPr>
        <w:t>Zenina</w:t>
      </w:r>
      <w:proofErr w:type="spellEnd"/>
      <w:r>
        <w:rPr>
          <w:rFonts w:ascii="Garamond" w:hAnsi="Garamond"/>
          <w:color w:val="000000"/>
          <w:sz w:val="24"/>
          <w:szCs w:val="24"/>
        </w:rPr>
        <w:t xml:space="preserve">” </w:t>
      </w:r>
      <w:proofErr w:type="spellStart"/>
      <w:r>
        <w:rPr>
          <w:rFonts w:ascii="Garamond" w:hAnsi="Garamond"/>
          <w:color w:val="000000"/>
          <w:sz w:val="24"/>
          <w:szCs w:val="24"/>
        </w:rPr>
        <w:t>sh.p.k</w:t>
      </w:r>
      <w:proofErr w:type="spellEnd"/>
      <w:r>
        <w:rPr>
          <w:rFonts w:ascii="Garamond" w:hAnsi="Garamond"/>
          <w:color w:val="000000"/>
          <w:sz w:val="24"/>
          <w:szCs w:val="24"/>
        </w:rPr>
        <w:t>., Ministrinë e Infrastrukturës dhe Energjisë, “</w:t>
      </w:r>
      <w:proofErr w:type="spellStart"/>
      <w:r>
        <w:rPr>
          <w:rFonts w:ascii="Garamond" w:hAnsi="Garamond"/>
          <w:color w:val="000000"/>
          <w:sz w:val="24"/>
          <w:szCs w:val="24"/>
        </w:rPr>
        <w:t>OSSH</w:t>
      </w:r>
      <w:proofErr w:type="spellEnd"/>
      <w:r>
        <w:rPr>
          <w:rFonts w:ascii="Garamond" w:hAnsi="Garamond"/>
          <w:color w:val="000000"/>
          <w:sz w:val="24"/>
          <w:szCs w:val="24"/>
        </w:rPr>
        <w:t xml:space="preserve">” </w:t>
      </w:r>
      <w:proofErr w:type="spellStart"/>
      <w:r>
        <w:rPr>
          <w:rFonts w:ascii="Garamond" w:hAnsi="Garamond"/>
          <w:color w:val="000000"/>
          <w:sz w:val="24"/>
          <w:szCs w:val="24"/>
        </w:rPr>
        <w:t>sh.a</w:t>
      </w:r>
      <w:proofErr w:type="spellEnd"/>
      <w:r>
        <w:rPr>
          <w:rFonts w:ascii="Garamond" w:hAnsi="Garamond"/>
          <w:color w:val="000000"/>
          <w:sz w:val="24"/>
          <w:szCs w:val="24"/>
        </w:rPr>
        <w:t>. dhe “</w:t>
      </w:r>
      <w:proofErr w:type="spellStart"/>
      <w:r>
        <w:rPr>
          <w:rFonts w:ascii="Garamond" w:hAnsi="Garamond"/>
          <w:color w:val="000000"/>
          <w:sz w:val="24"/>
          <w:szCs w:val="24"/>
        </w:rPr>
        <w:t>FTL</w:t>
      </w:r>
      <w:proofErr w:type="spellEnd"/>
      <w:r>
        <w:rPr>
          <w:rFonts w:ascii="Garamond" w:hAnsi="Garamond"/>
          <w:color w:val="000000"/>
          <w:sz w:val="24"/>
          <w:szCs w:val="24"/>
        </w:rPr>
        <w:t xml:space="preserve">” </w:t>
      </w:r>
      <w:proofErr w:type="spellStart"/>
      <w:r>
        <w:rPr>
          <w:rFonts w:ascii="Garamond" w:hAnsi="Garamond"/>
          <w:color w:val="000000"/>
          <w:sz w:val="24"/>
          <w:szCs w:val="24"/>
        </w:rPr>
        <w:t>sh.a</w:t>
      </w:r>
      <w:proofErr w:type="spellEnd"/>
      <w:r>
        <w:rPr>
          <w:rFonts w:ascii="Garamond" w:hAnsi="Garamond"/>
          <w:color w:val="000000"/>
          <w:sz w:val="24"/>
          <w:szCs w:val="24"/>
        </w:rPr>
        <w:t>. për vendimin e Bordit të ERE-s.</w:t>
      </w:r>
    </w:p>
    <w:p w14:paraId="2E11F2A7" w14:textId="77777777" w:rsidR="00C571DA" w:rsidRDefault="002D6606">
      <w:pPr>
        <w:spacing w:after="0" w:line="240" w:lineRule="auto"/>
        <w:ind w:firstLine="284"/>
        <w:jc w:val="both"/>
        <w:rPr>
          <w:rFonts w:ascii="Garamond" w:hAnsi="Garamond" w:cs="Calibri"/>
          <w:color w:val="000000"/>
          <w:sz w:val="18"/>
          <w:szCs w:val="18"/>
        </w:rPr>
      </w:pPr>
      <w:r>
        <w:rPr>
          <w:rFonts w:ascii="Garamond" w:hAnsi="Garamond"/>
          <w:color w:val="000000"/>
          <w:sz w:val="24"/>
          <w:szCs w:val="24"/>
        </w:rPr>
        <w:t xml:space="preserve">Ky vendim hyn në fuqi menjëherë. </w:t>
      </w:r>
    </w:p>
    <w:p w14:paraId="2E11F2A8" w14:textId="1B47B63A"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lastRenderedPageBreak/>
        <w:t>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14:paraId="2E11F2A9" w14:textId="77777777"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Ky vendim botohet në Fletoren Zyrtare.</w:t>
      </w:r>
    </w:p>
    <w:p w14:paraId="2E11F2AA" w14:textId="77777777" w:rsidR="00C571DA" w:rsidRDefault="00C571DA">
      <w:pPr>
        <w:spacing w:after="0" w:line="240" w:lineRule="auto"/>
        <w:ind w:firstLine="284"/>
        <w:jc w:val="both"/>
        <w:rPr>
          <w:rFonts w:ascii="Garamond" w:hAnsi="Garamond"/>
          <w:color w:val="000000"/>
          <w:sz w:val="24"/>
          <w:szCs w:val="24"/>
        </w:rPr>
      </w:pPr>
    </w:p>
    <w:p w14:paraId="2E11F2AB" w14:textId="77777777" w:rsidR="00C571DA" w:rsidRDefault="002D6606">
      <w:pPr>
        <w:tabs>
          <w:tab w:val="left" w:pos="7600"/>
        </w:tabs>
        <w:spacing w:after="0" w:line="240" w:lineRule="auto"/>
        <w:ind w:firstLine="284"/>
        <w:jc w:val="right"/>
        <w:rPr>
          <w:rFonts w:ascii="Garamond" w:hAnsi="Garamond"/>
          <w:bCs/>
          <w:color w:val="000000"/>
          <w:sz w:val="24"/>
          <w:szCs w:val="24"/>
        </w:rPr>
      </w:pPr>
      <w:r>
        <w:rPr>
          <w:rFonts w:ascii="Garamond" w:hAnsi="Garamond"/>
          <w:bCs/>
          <w:color w:val="000000"/>
          <w:sz w:val="24"/>
          <w:szCs w:val="24"/>
        </w:rPr>
        <w:t>KRYETAR</w:t>
      </w:r>
    </w:p>
    <w:p w14:paraId="2E11F2AC" w14:textId="77777777" w:rsidR="00C571DA" w:rsidRDefault="002D6606">
      <w:pPr>
        <w:tabs>
          <w:tab w:val="left" w:pos="7600"/>
        </w:tabs>
        <w:spacing w:after="0" w:line="240" w:lineRule="auto"/>
        <w:ind w:firstLine="284"/>
        <w:jc w:val="right"/>
        <w:rPr>
          <w:rFonts w:ascii="Garamond" w:hAnsi="Garamond"/>
          <w:b/>
          <w:bCs/>
          <w:color w:val="000000"/>
          <w:sz w:val="24"/>
          <w:szCs w:val="24"/>
        </w:rPr>
      </w:pPr>
      <w:r>
        <w:rPr>
          <w:rFonts w:ascii="Garamond" w:hAnsi="Garamond"/>
          <w:b/>
          <w:bCs/>
          <w:color w:val="000000"/>
          <w:sz w:val="24"/>
          <w:szCs w:val="24"/>
        </w:rPr>
        <w:t xml:space="preserve">Petrit </w:t>
      </w:r>
      <w:proofErr w:type="spellStart"/>
      <w:r>
        <w:rPr>
          <w:rFonts w:ascii="Garamond" w:hAnsi="Garamond"/>
          <w:b/>
          <w:bCs/>
          <w:color w:val="000000"/>
          <w:sz w:val="24"/>
          <w:szCs w:val="24"/>
        </w:rPr>
        <w:t>Ahmeti</w:t>
      </w:r>
      <w:proofErr w:type="spellEnd"/>
    </w:p>
    <w:p w14:paraId="2E11F2AD" w14:textId="77777777" w:rsidR="00C571DA" w:rsidRDefault="00C571DA">
      <w:pPr>
        <w:tabs>
          <w:tab w:val="left" w:pos="5160"/>
        </w:tabs>
        <w:spacing w:after="0" w:line="240" w:lineRule="auto"/>
        <w:ind w:firstLine="284"/>
        <w:rPr>
          <w:rFonts w:ascii="Garamond" w:hAnsi="Garamond"/>
          <w:b/>
          <w:bCs/>
          <w:color w:val="000000"/>
          <w:sz w:val="24"/>
          <w:szCs w:val="24"/>
        </w:rPr>
      </w:pPr>
    </w:p>
    <w:p w14:paraId="2E11F2AE" w14:textId="77777777" w:rsidR="00C571DA" w:rsidRDefault="00C571DA">
      <w:pPr>
        <w:spacing w:after="0" w:line="240" w:lineRule="auto"/>
        <w:ind w:firstLine="284"/>
        <w:rPr>
          <w:rFonts w:ascii="Garamond" w:hAnsi="Garamond"/>
        </w:rPr>
      </w:pPr>
    </w:p>
    <w:sectPr w:rsidR="00C571DA">
      <w:footerReference w:type="default" r:id="rId14"/>
      <w:pgSz w:w="12240" w:h="158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3764D" w14:textId="77777777" w:rsidR="002D6606" w:rsidRDefault="002D6606">
      <w:pPr>
        <w:spacing w:after="0" w:line="240" w:lineRule="auto"/>
      </w:pPr>
      <w:r>
        <w:separator/>
      </w:r>
    </w:p>
  </w:endnote>
  <w:endnote w:type="continuationSeparator" w:id="0">
    <w:p w14:paraId="18B2B446" w14:textId="77777777" w:rsidR="002D6606" w:rsidRDefault="002D6606">
      <w:pPr>
        <w:spacing w:after="0" w:line="240" w:lineRule="auto"/>
      </w:pPr>
      <w:r>
        <w:continuationSeparator/>
      </w:r>
    </w:p>
  </w:endnote>
  <w:endnote w:type="continuationNotice" w:id="1">
    <w:p w14:paraId="0234825D" w14:textId="77777777" w:rsidR="002D6606" w:rsidRDefault="002D66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1F2B5" w14:textId="77777777" w:rsidR="002D6606" w:rsidRDefault="002D6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7F77C6" w14:textId="77777777" w:rsidR="002D6606" w:rsidRDefault="002D6606">
      <w:pPr>
        <w:spacing w:after="0" w:line="240" w:lineRule="auto"/>
      </w:pPr>
      <w:r>
        <w:separator/>
      </w:r>
    </w:p>
  </w:footnote>
  <w:footnote w:type="continuationSeparator" w:id="0">
    <w:p w14:paraId="19DC029B" w14:textId="77777777" w:rsidR="002D6606" w:rsidRDefault="002D6606">
      <w:pPr>
        <w:spacing w:after="0" w:line="240" w:lineRule="auto"/>
      </w:pPr>
      <w:r>
        <w:continuationSeparator/>
      </w:r>
    </w:p>
  </w:footnote>
  <w:footnote w:type="continuationNotice" w:id="1">
    <w:p w14:paraId="072769FA" w14:textId="77777777" w:rsidR="002D6606" w:rsidRDefault="002D66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C82"/>
    <w:rsid w:val="002D6606"/>
    <w:rsid w:val="003D69A0"/>
    <w:rsid w:val="00845C82"/>
    <w:rsid w:val="00C57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1F28A"/>
  <w15:docId w15:val="{D9071323-7A50-4C53-86BA-6181618D7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rPr>
      <w:b/>
      <w:bCs/>
      <w:color w:val="4F81BD" w:themeColor="accent1"/>
      <w:sz w:val="18"/>
      <w:szCs w:val="18"/>
    </w:rPr>
  </w:style>
  <w:style w:type="character" w:customStyle="1" w:styleId="CaptionChar">
    <w:name w:val="Caption Char"/>
    <w:uiPriority w:val="99"/>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2025-02-19T15:04:59Z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2025-02-19T00:00:00Z</Date_x0020_protokolli>
    <Titulli xmlns="0e656187-b300-4fb0-8bf4-3a50f872073c">Mbi licencimin e shoqërisë “ZENINA” sh.p.k. në veprimtarinë e prodhimit të energjisë elektrike</Titulli>
    <Modifikuesi xmlns="0e656187-b300-4fb0-8bf4-3a50f872073c">nevila.samarxhi</Modifikuesi>
    <Nr_x002e__x0020_prot_x0020_QBZ xmlns="0e656187-b300-4fb0-8bf4-3a50f872073c">305/1</Nr_x002e__x0020_prot_x0020_QBZ>
    <Data_x0020_e_x0020_Modifikimit xmlns="0e656187-b300-4fb0-8bf4-3a50f872073c">2025-02-20T09:14:09Z</Data_x0020_e_x0020_Modifikimit>
    <Dekretuar xmlns="0e656187-b300-4fb0-8bf4-3a50f872073c">false</Dekretuar>
    <Data xmlns="0e656187-b300-4fb0-8bf4-3a50f872073c">2025-01-27T00:00:00Z</Data>
    <Nr_x002e__x0020_protokolli_x0020_i_x0020_aktit xmlns="0e656187-b300-4fb0-8bf4-3a50f872073c">1137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816A7B644E948069CD57B28CDBBC9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C816A7B644E948069CD57B28CDBBC9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20742-357C-4672-BED1-6C21124991B2}">
  <ds:schemaRefs>
    <ds:schemaRef ds:uri="http://www.wps.cn/android/officeDocument/2013/mofficeCustomData"/>
  </ds:schemaRefs>
</ds:datastoreItem>
</file>

<file path=customXml/itemProps2.xml><?xml version="1.0" encoding="utf-8"?>
<ds:datastoreItem xmlns:ds="http://schemas.openxmlformats.org/officeDocument/2006/customXml" ds:itemID="{EFC5EFC9-B101-4967-80FD-9C3E264CDE16}">
  <ds:schemaRefs>
    <ds:schemaRef ds:uri="http://purl.org/dc/dcmitype/"/>
    <ds:schemaRef ds:uri="http://schemas.openxmlformats.org/package/2006/metadata/core-properties"/>
    <ds:schemaRef ds:uri="http://schemas.microsoft.com/office/2006/metadata/properties"/>
    <ds:schemaRef ds:uri="http://purl.org/dc/terms/"/>
    <ds:schemaRef ds:uri="http://schemas.microsoft.com/office/2006/documentManagement/types"/>
    <ds:schemaRef ds:uri="0e656187-b300-4fb0-8bf4-3a50f872073c"/>
    <ds:schemaRef ds:uri="http://www.w3.org/XML/1998/namespace"/>
    <ds:schemaRef ds:uri="http://purl.org/dc/elements/1.1/"/>
  </ds:schemaRefs>
</ds:datastoreItem>
</file>

<file path=customXml/itemProps3.xml><?xml version="1.0" encoding="utf-8"?>
<ds:datastoreItem xmlns:ds="http://schemas.openxmlformats.org/officeDocument/2006/customXml" ds:itemID="{4534E15C-79AD-4175-A119-37546321FB2A}">
  <ds:schemaRefs>
    <ds:schemaRef ds:uri="http://schemas.microsoft.com/sharepoint/v3/contenttype/forms"/>
  </ds:schemaRefs>
</ds:datastoreItem>
</file>

<file path=customXml/itemProps4.xml><?xml version="1.0" encoding="utf-8"?>
<ds:datastoreItem xmlns:ds="http://schemas.openxmlformats.org/officeDocument/2006/customXml" ds:itemID="{C4C8C61D-1424-404E-A780-260FCEBFF3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436910B-74A3-4FD7-BEF9-4B8C9DB9C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5297CC6-E565-426C-9B87-7BD77A7E8B7E}">
  <ds:schemaRefs>
    <ds:schemaRef ds:uri="http://schemas.microsoft.com/sharepoint/v3/contenttype/forms"/>
  </ds:schemaRefs>
</ds:datastoreItem>
</file>

<file path=customXml/itemProps7.xml><?xml version="1.0" encoding="utf-8"?>
<ds:datastoreItem xmlns:ds="http://schemas.openxmlformats.org/officeDocument/2006/customXml" ds:itemID="{1D9D8C5E-1DF4-497A-A9C3-FE809121D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Mbi licencimin e shoqërisë “ZENINA” sh.p.k. në veprimtarinë e prodhimit të energjisë elektrike</vt:lpstr>
    </vt:vector>
  </TitlesOfParts>
  <Company>Dpa</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“ZENINA” sh.p.k. në veprimtarinë e prodhimit të energjisë elektrike</dc:title>
  <dc:creator>DJZM</dc:creator>
  <cp:lastModifiedBy>Fjora Cahani</cp:lastModifiedBy>
  <cp:revision>6</cp:revision>
  <dcterms:created xsi:type="dcterms:W3CDTF">2025-02-19T14:07:00Z</dcterms:created>
  <dcterms:modified xsi:type="dcterms:W3CDTF">2025-02-20T08:32:00Z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42ebeacc10eb474f93965253c6da0bc2</vt:lpwstr>
  </property>
</Properties>
</file>