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08BB7" w14:textId="509BE60C" w:rsidR="00A047D6" w:rsidRPr="00A047D6" w:rsidRDefault="001264D6" w:rsidP="00A047D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Pr>
          <w:rFonts w:ascii="Garamond" w:eastAsiaTheme="minorHAnsi" w:hAnsi="Garamond"/>
          <w:b/>
          <w:bCs/>
          <w:color w:val="000000"/>
          <w:sz w:val="24"/>
          <w:szCs w:val="24"/>
          <w:lang w:val="sq-AL"/>
        </w:rPr>
        <w:t xml:space="preserve"> </w:t>
      </w:r>
      <w:r w:rsidR="00A047D6" w:rsidRPr="00A047D6">
        <w:rPr>
          <w:rFonts w:ascii="Garamond" w:eastAsiaTheme="minorHAnsi" w:hAnsi="Garamond"/>
          <w:b/>
          <w:bCs/>
          <w:color w:val="000000"/>
          <w:sz w:val="24"/>
          <w:szCs w:val="24"/>
          <w:lang w:val="sq-AL"/>
        </w:rPr>
        <w:t>VENDIM</w:t>
      </w:r>
    </w:p>
    <w:p w14:paraId="4B3CD102" w14:textId="3DC17410" w:rsidR="00A047D6" w:rsidRPr="00A047D6" w:rsidRDefault="00A047D6" w:rsidP="00A047D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A047D6">
        <w:rPr>
          <w:rFonts w:ascii="Garamond" w:eastAsiaTheme="minorHAnsi" w:hAnsi="Garamond"/>
          <w:b/>
          <w:bCs/>
          <w:color w:val="000000"/>
          <w:sz w:val="24"/>
          <w:szCs w:val="24"/>
          <w:lang w:val="sq-AL"/>
        </w:rPr>
        <w:t xml:space="preserve">Nr. 29, </w:t>
      </w:r>
      <w:r w:rsidR="00F4523F">
        <w:rPr>
          <w:rFonts w:ascii="Garamond" w:eastAsiaTheme="minorHAnsi" w:hAnsi="Garamond"/>
          <w:b/>
          <w:bCs/>
          <w:color w:val="000000"/>
          <w:sz w:val="24"/>
          <w:szCs w:val="24"/>
          <w:lang w:val="sq-AL"/>
        </w:rPr>
        <w:t>d</w:t>
      </w:r>
      <w:r w:rsidRPr="00A047D6">
        <w:rPr>
          <w:rFonts w:ascii="Garamond" w:eastAsiaTheme="minorHAnsi" w:hAnsi="Garamond"/>
          <w:b/>
          <w:bCs/>
          <w:color w:val="000000"/>
          <w:sz w:val="24"/>
          <w:szCs w:val="24"/>
          <w:lang w:val="sq-AL"/>
        </w:rPr>
        <w:t>atë 3.2.2025</w:t>
      </w:r>
    </w:p>
    <w:p w14:paraId="7FD1839C" w14:textId="77777777" w:rsidR="00F006F0" w:rsidRDefault="00F006F0" w:rsidP="00F006F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4B4F8B33" w14:textId="0CF13447" w:rsidR="00A047D6" w:rsidRPr="00A047D6" w:rsidRDefault="00A047D6" w:rsidP="00F4523F">
      <w:pPr>
        <w:autoSpaceDE w:val="0"/>
        <w:autoSpaceDN w:val="0"/>
        <w:adjustRightInd w:val="0"/>
        <w:spacing w:after="0" w:line="240" w:lineRule="auto"/>
        <w:jc w:val="center"/>
        <w:rPr>
          <w:rFonts w:ascii="Garamond" w:eastAsiaTheme="minorHAnsi" w:hAnsi="Garamond"/>
          <w:b/>
          <w:bCs/>
          <w:color w:val="000000"/>
          <w:sz w:val="24"/>
          <w:szCs w:val="24"/>
          <w:lang w:val="sq-AL"/>
        </w:rPr>
      </w:pPr>
      <w:r w:rsidRPr="00A047D6">
        <w:rPr>
          <w:rFonts w:ascii="Garamond" w:eastAsiaTheme="minorHAnsi" w:hAnsi="Garamond"/>
          <w:b/>
          <w:bCs/>
          <w:color w:val="000000"/>
          <w:sz w:val="24"/>
          <w:szCs w:val="24"/>
          <w:lang w:val="sq-AL"/>
        </w:rPr>
        <w:t>MBI</w:t>
      </w:r>
      <w:r w:rsidR="00F006F0">
        <w:rPr>
          <w:rFonts w:ascii="Garamond" w:eastAsiaTheme="minorHAnsi" w:hAnsi="Garamond"/>
          <w:b/>
          <w:bCs/>
          <w:color w:val="000000"/>
          <w:sz w:val="24"/>
          <w:szCs w:val="24"/>
          <w:lang w:val="sq-AL"/>
        </w:rPr>
        <w:t xml:space="preserve"> </w:t>
      </w:r>
      <w:r w:rsidRPr="00A047D6">
        <w:rPr>
          <w:rFonts w:ascii="Garamond" w:eastAsiaTheme="minorHAnsi" w:hAnsi="Garamond"/>
          <w:b/>
          <w:bCs/>
          <w:color w:val="000000"/>
          <w:sz w:val="24"/>
          <w:szCs w:val="24"/>
          <w:lang w:val="sq-AL"/>
        </w:rPr>
        <w:t>LICENCIMIN E SHOQËRISË “</w:t>
      </w:r>
      <w:proofErr w:type="spellStart"/>
      <w:r w:rsidRPr="00A047D6">
        <w:rPr>
          <w:rFonts w:ascii="Garamond" w:eastAsiaTheme="minorHAnsi" w:hAnsi="Garamond"/>
          <w:b/>
          <w:bCs/>
          <w:color w:val="000000"/>
          <w:sz w:val="24"/>
          <w:szCs w:val="24"/>
          <w:lang w:val="sq-AL"/>
        </w:rPr>
        <w:t>MER</w:t>
      </w:r>
      <w:proofErr w:type="spellEnd"/>
      <w:r w:rsidRPr="00A047D6">
        <w:rPr>
          <w:rFonts w:ascii="Garamond" w:eastAsiaTheme="minorHAnsi" w:hAnsi="Garamond"/>
          <w:b/>
          <w:bCs/>
          <w:color w:val="000000"/>
          <w:sz w:val="24"/>
          <w:szCs w:val="24"/>
          <w:lang w:val="sq-AL"/>
        </w:rPr>
        <w:t xml:space="preserve"> ENERGJI” SHPK NË VEPRIMTARINË E PRODHIMIT TË ENERGJISË ELEKTRIKE</w:t>
      </w:r>
    </w:p>
    <w:p w14:paraId="459C05E8" w14:textId="77777777" w:rsidR="00A047D6" w:rsidRPr="00A047D6" w:rsidRDefault="00A047D6" w:rsidP="00A047D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D9B8215" w14:textId="24C4209C" w:rsidR="00A047D6" w:rsidRPr="001264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1264D6">
        <w:rPr>
          <w:rFonts w:ascii="Garamond" w:eastAsiaTheme="minorHAnsi" w:hAnsi="Garamond"/>
          <w:color w:val="000000"/>
          <w:sz w:val="24"/>
          <w:szCs w:val="24"/>
          <w:lang w:val="sq-AL"/>
        </w:rPr>
        <w:t>Në mbështetje të neneve 16, 37, pika 2, g</w:t>
      </w:r>
      <w:r w:rsidR="00534F34" w:rsidRPr="001264D6">
        <w:rPr>
          <w:rFonts w:ascii="Garamond" w:eastAsiaTheme="minorHAnsi" w:hAnsi="Garamond"/>
          <w:color w:val="000000"/>
          <w:sz w:val="24"/>
          <w:szCs w:val="24"/>
          <w:lang w:val="sq-AL"/>
        </w:rPr>
        <w:t>er</w:t>
      </w:r>
      <w:r w:rsidRPr="001264D6">
        <w:rPr>
          <w:rFonts w:ascii="Garamond" w:eastAsiaTheme="minorHAnsi" w:hAnsi="Garamond"/>
          <w:color w:val="000000"/>
          <w:sz w:val="24"/>
          <w:szCs w:val="24"/>
          <w:lang w:val="sq-AL"/>
        </w:rPr>
        <w:t>ma “a”, 38</w:t>
      </w:r>
      <w:r w:rsidR="00CF6ACE">
        <w:rPr>
          <w:rFonts w:ascii="Garamond" w:eastAsiaTheme="minorHAnsi" w:hAnsi="Garamond"/>
          <w:color w:val="000000"/>
          <w:sz w:val="24"/>
          <w:szCs w:val="24"/>
          <w:lang w:val="sq-AL"/>
        </w:rPr>
        <w:t>,</w:t>
      </w:r>
      <w:r w:rsidRPr="001264D6">
        <w:rPr>
          <w:rFonts w:ascii="Garamond" w:eastAsiaTheme="minorHAnsi" w:hAnsi="Garamond"/>
          <w:color w:val="000000"/>
          <w:sz w:val="24"/>
          <w:szCs w:val="24"/>
          <w:lang w:val="sq-AL"/>
        </w:rPr>
        <w:t xml:space="preserve"> pika 1, g</w:t>
      </w:r>
      <w:r w:rsidR="00534F34" w:rsidRPr="001264D6">
        <w:rPr>
          <w:rFonts w:ascii="Garamond" w:eastAsiaTheme="minorHAnsi" w:hAnsi="Garamond"/>
          <w:color w:val="000000"/>
          <w:sz w:val="24"/>
          <w:szCs w:val="24"/>
          <w:lang w:val="sq-AL"/>
        </w:rPr>
        <w:t>e</w:t>
      </w:r>
      <w:r w:rsidRPr="001264D6">
        <w:rPr>
          <w:rFonts w:ascii="Garamond" w:eastAsiaTheme="minorHAnsi" w:hAnsi="Garamond"/>
          <w:color w:val="000000"/>
          <w:sz w:val="24"/>
          <w:szCs w:val="24"/>
          <w:lang w:val="sq-AL"/>
        </w:rPr>
        <w:t>rma “a”, 39, pika 4, të ligjit nr. 43/2015</w:t>
      </w:r>
      <w:r w:rsidR="00534F34" w:rsidRPr="001264D6">
        <w:rPr>
          <w:rFonts w:ascii="Garamond" w:eastAsiaTheme="minorHAnsi" w:hAnsi="Garamond"/>
          <w:color w:val="000000"/>
          <w:sz w:val="24"/>
          <w:szCs w:val="24"/>
          <w:lang w:val="sq-AL"/>
        </w:rPr>
        <w:t>,</w:t>
      </w:r>
      <w:r w:rsidRPr="001264D6">
        <w:rPr>
          <w:rFonts w:ascii="Garamond" w:eastAsiaTheme="minorHAnsi" w:hAnsi="Garamond"/>
          <w:color w:val="000000"/>
          <w:sz w:val="24"/>
          <w:szCs w:val="24"/>
          <w:lang w:val="sq-AL"/>
        </w:rPr>
        <w:t xml:space="preserve"> “</w:t>
      </w:r>
      <w:r w:rsidRPr="001264D6">
        <w:rPr>
          <w:rFonts w:ascii="Garamond" w:eastAsiaTheme="minorHAnsi" w:hAnsi="Garamond"/>
          <w:iCs/>
          <w:color w:val="000000"/>
          <w:sz w:val="24"/>
          <w:szCs w:val="24"/>
          <w:lang w:val="sq-AL"/>
        </w:rPr>
        <w:t>Për sektorin e energjisë elektrike</w:t>
      </w:r>
      <w:r w:rsidRPr="001264D6">
        <w:rPr>
          <w:rFonts w:ascii="Garamond" w:eastAsiaTheme="minorHAnsi" w:hAnsi="Garamond"/>
          <w:color w:val="000000"/>
          <w:sz w:val="24"/>
          <w:szCs w:val="24"/>
          <w:lang w:val="sq-AL"/>
        </w:rPr>
        <w:t>”, i ndryshuar; neneve 4, pika 1, g</w:t>
      </w:r>
      <w:r w:rsidR="00534F34" w:rsidRPr="001264D6">
        <w:rPr>
          <w:rFonts w:ascii="Garamond" w:eastAsiaTheme="minorHAnsi" w:hAnsi="Garamond"/>
          <w:color w:val="000000"/>
          <w:sz w:val="24"/>
          <w:szCs w:val="24"/>
          <w:lang w:val="sq-AL"/>
        </w:rPr>
        <w:t>e</w:t>
      </w:r>
      <w:r w:rsidRPr="001264D6">
        <w:rPr>
          <w:rFonts w:ascii="Garamond" w:eastAsiaTheme="minorHAnsi" w:hAnsi="Garamond"/>
          <w:color w:val="000000"/>
          <w:sz w:val="24"/>
          <w:szCs w:val="24"/>
          <w:lang w:val="sq-AL"/>
        </w:rPr>
        <w:t>rma “a”, 5, pika 1, g</w:t>
      </w:r>
      <w:r w:rsidR="00534F34" w:rsidRPr="001264D6">
        <w:rPr>
          <w:rFonts w:ascii="Garamond" w:eastAsiaTheme="minorHAnsi" w:hAnsi="Garamond"/>
          <w:color w:val="000000"/>
          <w:sz w:val="24"/>
          <w:szCs w:val="24"/>
          <w:lang w:val="sq-AL"/>
        </w:rPr>
        <w:t>e</w:t>
      </w:r>
      <w:r w:rsidRPr="001264D6">
        <w:rPr>
          <w:rFonts w:ascii="Garamond" w:eastAsiaTheme="minorHAnsi" w:hAnsi="Garamond"/>
          <w:color w:val="000000"/>
          <w:sz w:val="24"/>
          <w:szCs w:val="24"/>
          <w:lang w:val="sq-AL"/>
        </w:rPr>
        <w:t xml:space="preserve">rma “a”, 13 dhe 14, pika 9, të </w:t>
      </w:r>
      <w:r w:rsidR="00534F34" w:rsidRPr="001264D6">
        <w:rPr>
          <w:rFonts w:ascii="Garamond" w:eastAsiaTheme="minorHAnsi" w:hAnsi="Garamond"/>
          <w:color w:val="000000"/>
          <w:sz w:val="24"/>
          <w:szCs w:val="24"/>
          <w:lang w:val="sq-AL"/>
        </w:rPr>
        <w:t>“</w:t>
      </w:r>
      <w:r w:rsidRPr="001264D6">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534F34" w:rsidRPr="001264D6">
        <w:rPr>
          <w:rFonts w:ascii="Garamond" w:eastAsiaTheme="minorHAnsi" w:hAnsi="Garamond"/>
          <w:iCs/>
          <w:color w:val="000000"/>
          <w:sz w:val="24"/>
          <w:szCs w:val="24"/>
          <w:lang w:val="sq-AL"/>
        </w:rPr>
        <w:t>”</w:t>
      </w:r>
      <w:r w:rsidRPr="001264D6">
        <w:rPr>
          <w:rFonts w:ascii="Garamond" w:eastAsiaTheme="minorHAnsi" w:hAnsi="Garamond"/>
          <w:color w:val="000000"/>
          <w:sz w:val="24"/>
          <w:szCs w:val="24"/>
          <w:lang w:val="sq-AL"/>
        </w:rPr>
        <w:t xml:space="preserve">, të miratuar me vendimin e </w:t>
      </w:r>
      <w:r w:rsidR="00534F34" w:rsidRPr="001264D6">
        <w:rPr>
          <w:rFonts w:ascii="Garamond" w:eastAsiaTheme="minorHAnsi" w:hAnsi="Garamond"/>
          <w:color w:val="000000"/>
          <w:sz w:val="24"/>
          <w:szCs w:val="24"/>
          <w:lang w:val="sq-AL"/>
        </w:rPr>
        <w:t xml:space="preserve">Bordit </w:t>
      </w:r>
      <w:r w:rsidRPr="001264D6">
        <w:rPr>
          <w:rFonts w:ascii="Garamond" w:eastAsiaTheme="minorHAnsi" w:hAnsi="Garamond"/>
          <w:color w:val="000000"/>
          <w:sz w:val="24"/>
          <w:szCs w:val="24"/>
          <w:lang w:val="sq-AL"/>
        </w:rPr>
        <w:t xml:space="preserve">të Entit Rregullator të Energjisë (ERE) nr. 109, datë 29.6.2016, e ndryshuar; si dhe nenit 15 të </w:t>
      </w:r>
      <w:r w:rsidR="00534F34" w:rsidRPr="001264D6">
        <w:rPr>
          <w:rFonts w:ascii="Garamond" w:eastAsiaTheme="minorHAnsi" w:hAnsi="Garamond"/>
          <w:color w:val="000000"/>
          <w:sz w:val="24"/>
          <w:szCs w:val="24"/>
          <w:lang w:val="sq-AL"/>
        </w:rPr>
        <w:t>“</w:t>
      </w:r>
      <w:r w:rsidRPr="001264D6">
        <w:rPr>
          <w:rFonts w:ascii="Garamond" w:eastAsiaTheme="minorHAnsi" w:hAnsi="Garamond"/>
          <w:iCs/>
          <w:color w:val="000000"/>
          <w:sz w:val="24"/>
          <w:szCs w:val="24"/>
          <w:lang w:val="sq-AL"/>
        </w:rPr>
        <w:t>Rregullores për organizimin, funksionimin dhe procedurat e ERE-s</w:t>
      </w:r>
      <w:r w:rsidR="00534F34" w:rsidRPr="001264D6">
        <w:rPr>
          <w:rFonts w:ascii="Garamond" w:eastAsiaTheme="minorHAnsi" w:hAnsi="Garamond"/>
          <w:iCs/>
          <w:color w:val="000000"/>
          <w:sz w:val="24"/>
          <w:szCs w:val="24"/>
          <w:lang w:val="sq-AL"/>
        </w:rPr>
        <w:t>”</w:t>
      </w:r>
      <w:r w:rsidRPr="001264D6">
        <w:rPr>
          <w:rFonts w:ascii="Garamond" w:eastAsiaTheme="minorHAnsi" w:hAnsi="Garamond"/>
          <w:color w:val="000000"/>
          <w:sz w:val="24"/>
          <w:szCs w:val="24"/>
          <w:lang w:val="sq-AL"/>
        </w:rPr>
        <w:t xml:space="preserve">, miratuar me vendimin e </w:t>
      </w:r>
      <w:r w:rsidR="00534F34" w:rsidRPr="001264D6">
        <w:rPr>
          <w:rFonts w:ascii="Garamond" w:eastAsiaTheme="minorHAnsi" w:hAnsi="Garamond"/>
          <w:color w:val="000000"/>
          <w:sz w:val="24"/>
          <w:szCs w:val="24"/>
          <w:lang w:val="sq-AL"/>
        </w:rPr>
        <w:t xml:space="preserve">Bordit </w:t>
      </w:r>
      <w:r w:rsidRPr="001264D6">
        <w:rPr>
          <w:rFonts w:ascii="Garamond" w:eastAsiaTheme="minorHAnsi" w:hAnsi="Garamond"/>
          <w:color w:val="000000"/>
          <w:sz w:val="24"/>
          <w:szCs w:val="24"/>
          <w:lang w:val="sq-AL"/>
        </w:rPr>
        <w:t>të ERE</w:t>
      </w:r>
      <w:r w:rsidR="00534F34" w:rsidRPr="001264D6">
        <w:rPr>
          <w:rFonts w:ascii="Garamond" w:eastAsiaTheme="minorHAnsi" w:hAnsi="Garamond"/>
          <w:color w:val="000000"/>
          <w:sz w:val="24"/>
          <w:szCs w:val="24"/>
          <w:lang w:val="sq-AL"/>
        </w:rPr>
        <w:t>-s</w:t>
      </w:r>
      <w:r w:rsidRPr="001264D6">
        <w:rPr>
          <w:rFonts w:ascii="Garamond" w:eastAsiaTheme="minorHAnsi" w:hAnsi="Garamond"/>
          <w:color w:val="000000"/>
          <w:sz w:val="24"/>
          <w:szCs w:val="24"/>
          <w:lang w:val="sq-AL"/>
        </w:rPr>
        <w:t xml:space="preserve"> nr. 96, datë 17.6.2016; Bordi i ERE-s, në mbledhjen e tij të datës 3.2.2025, mbasi shqyrtoi relacionin me nr. 52/5 </w:t>
      </w:r>
      <w:proofErr w:type="spellStart"/>
      <w:r w:rsidRPr="001264D6">
        <w:rPr>
          <w:rFonts w:ascii="Garamond" w:eastAsiaTheme="minorHAnsi" w:hAnsi="Garamond"/>
          <w:color w:val="000000"/>
          <w:sz w:val="24"/>
          <w:szCs w:val="24"/>
          <w:lang w:val="sq-AL"/>
        </w:rPr>
        <w:t>prot</w:t>
      </w:r>
      <w:proofErr w:type="spellEnd"/>
      <w:r w:rsidRPr="001264D6">
        <w:rPr>
          <w:rFonts w:ascii="Garamond" w:eastAsiaTheme="minorHAnsi" w:hAnsi="Garamond"/>
          <w:color w:val="000000"/>
          <w:sz w:val="24"/>
          <w:szCs w:val="24"/>
          <w:lang w:val="sq-AL"/>
        </w:rPr>
        <w:t>., datë 30.1.2025, të Drejtorisë së Licencimit dhe Autorizimeve “</w:t>
      </w:r>
      <w:r w:rsidRPr="001264D6">
        <w:rPr>
          <w:rFonts w:ascii="Garamond" w:eastAsiaTheme="minorHAnsi" w:hAnsi="Garamond"/>
          <w:iCs/>
          <w:color w:val="000000"/>
          <w:sz w:val="24"/>
          <w:szCs w:val="24"/>
          <w:lang w:val="sq-AL"/>
        </w:rPr>
        <w:t>Mbi kërkesën e shoqërisë “</w:t>
      </w:r>
      <w:proofErr w:type="spellStart"/>
      <w:r w:rsidRPr="001264D6">
        <w:rPr>
          <w:rFonts w:ascii="Garamond" w:eastAsiaTheme="minorHAnsi" w:hAnsi="Garamond"/>
          <w:iCs/>
          <w:color w:val="000000"/>
          <w:sz w:val="24"/>
          <w:szCs w:val="24"/>
          <w:lang w:val="sq-AL"/>
        </w:rPr>
        <w:t>MER</w:t>
      </w:r>
      <w:proofErr w:type="spellEnd"/>
      <w:r w:rsidRPr="001264D6">
        <w:rPr>
          <w:rFonts w:ascii="Garamond" w:eastAsiaTheme="minorHAnsi" w:hAnsi="Garamond"/>
          <w:iCs/>
          <w:color w:val="000000"/>
          <w:sz w:val="24"/>
          <w:szCs w:val="24"/>
          <w:lang w:val="sq-AL"/>
        </w:rPr>
        <w:t xml:space="preserve"> </w:t>
      </w:r>
      <w:r w:rsidR="00534F34" w:rsidRPr="001264D6">
        <w:rPr>
          <w:rFonts w:ascii="Garamond" w:eastAsiaTheme="minorHAnsi" w:hAnsi="Garamond"/>
          <w:iCs/>
          <w:color w:val="000000"/>
          <w:sz w:val="24"/>
          <w:szCs w:val="24"/>
          <w:lang w:val="sq-AL"/>
        </w:rPr>
        <w:t>Energji</w:t>
      </w:r>
      <w:r w:rsidRPr="001264D6">
        <w:rPr>
          <w:rFonts w:ascii="Garamond" w:eastAsiaTheme="minorHAnsi" w:hAnsi="Garamond"/>
          <w:iCs/>
          <w:color w:val="000000"/>
          <w:sz w:val="24"/>
          <w:szCs w:val="24"/>
          <w:lang w:val="sq-AL"/>
        </w:rPr>
        <w:t xml:space="preserve">” </w:t>
      </w:r>
      <w:proofErr w:type="spellStart"/>
      <w:r w:rsidRPr="001264D6">
        <w:rPr>
          <w:rFonts w:ascii="Garamond" w:eastAsiaTheme="minorHAnsi" w:hAnsi="Garamond"/>
          <w:iCs/>
          <w:color w:val="000000"/>
          <w:sz w:val="24"/>
          <w:szCs w:val="24"/>
          <w:lang w:val="sq-AL"/>
        </w:rPr>
        <w:t>sh.p.k</w:t>
      </w:r>
      <w:proofErr w:type="spellEnd"/>
      <w:r w:rsidRPr="001264D6">
        <w:rPr>
          <w:rFonts w:ascii="Garamond" w:eastAsiaTheme="minorHAnsi" w:hAnsi="Garamond"/>
          <w:iCs/>
          <w:color w:val="000000"/>
          <w:sz w:val="24"/>
          <w:szCs w:val="24"/>
          <w:lang w:val="sq-AL"/>
        </w:rPr>
        <w:t>. për licencim në veprimtarinë e prodhimit të energjisë elektrike”</w:t>
      </w:r>
      <w:r w:rsidRPr="001264D6">
        <w:rPr>
          <w:rFonts w:ascii="Garamond" w:eastAsiaTheme="minorHAnsi" w:hAnsi="Garamond"/>
          <w:color w:val="000000"/>
          <w:sz w:val="24"/>
          <w:szCs w:val="24"/>
          <w:lang w:val="sq-AL"/>
        </w:rPr>
        <w:t>,</w:t>
      </w:r>
    </w:p>
    <w:p w14:paraId="44A0558D" w14:textId="77777777" w:rsidR="00A047D6" w:rsidRPr="00F4523F" w:rsidRDefault="00A047D6" w:rsidP="00A047D6">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F4523F">
        <w:rPr>
          <w:rFonts w:ascii="Garamond" w:eastAsiaTheme="minorHAnsi" w:hAnsi="Garamond"/>
          <w:bCs/>
          <w:color w:val="000000"/>
          <w:sz w:val="24"/>
          <w:szCs w:val="24"/>
          <w:lang w:val="sq-AL"/>
        </w:rPr>
        <w:t xml:space="preserve">Konstatoi se: </w:t>
      </w:r>
    </w:p>
    <w:p w14:paraId="55FEE281" w14:textId="40A85256"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Shoqëria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1264D6"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 xml:space="preserve">., me shkresën e protokolluar në ERE me nr. 2410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xml:space="preserve">., datë 18.11.2024, paraqiti kërkesën për licencim në veprimtarinë e prodhimit të energjisë elektrike nga </w:t>
      </w:r>
      <w:proofErr w:type="spellStart"/>
      <w:r w:rsidRPr="00A047D6">
        <w:rPr>
          <w:rFonts w:ascii="Garamond" w:eastAsiaTheme="minorHAnsi" w:hAnsi="Garamond"/>
          <w:color w:val="000000"/>
          <w:sz w:val="24"/>
          <w:szCs w:val="24"/>
          <w:lang w:val="sq-AL"/>
        </w:rPr>
        <w:t>Hec</w:t>
      </w:r>
      <w:proofErr w:type="spellEnd"/>
      <w:r w:rsidRPr="00A047D6">
        <w:rPr>
          <w:rFonts w:ascii="Garamond" w:eastAsiaTheme="minorHAnsi" w:hAnsi="Garamond"/>
          <w:color w:val="000000"/>
          <w:sz w:val="24"/>
          <w:szCs w:val="24"/>
          <w:lang w:val="sq-AL"/>
        </w:rPr>
        <w:t xml:space="preserve"> “Faqekuq 3”, me kapacitet të instaluar 1300 </w:t>
      </w:r>
      <w:proofErr w:type="spellStart"/>
      <w:r w:rsidRPr="00A047D6">
        <w:rPr>
          <w:rFonts w:ascii="Garamond" w:eastAsiaTheme="minorHAnsi" w:hAnsi="Garamond"/>
          <w:color w:val="000000"/>
          <w:sz w:val="24"/>
          <w:szCs w:val="24"/>
          <w:lang w:val="sq-AL"/>
        </w:rPr>
        <w:t>kW</w:t>
      </w:r>
      <w:proofErr w:type="spellEnd"/>
      <w:r w:rsidRPr="00A047D6">
        <w:rPr>
          <w:rFonts w:ascii="Garamond" w:eastAsiaTheme="minorHAnsi" w:hAnsi="Garamond"/>
          <w:color w:val="000000"/>
          <w:sz w:val="24"/>
          <w:szCs w:val="24"/>
          <w:lang w:val="sq-AL"/>
        </w:rPr>
        <w:t xml:space="preserve">, me vendndodhje në </w:t>
      </w:r>
      <w:r w:rsidR="00EC460D">
        <w:rPr>
          <w:rFonts w:ascii="Garamond" w:eastAsiaTheme="minorHAnsi" w:hAnsi="Garamond"/>
          <w:color w:val="000000"/>
          <w:sz w:val="24"/>
          <w:szCs w:val="24"/>
          <w:lang w:val="sq-AL"/>
        </w:rPr>
        <w:t>f</w:t>
      </w:r>
      <w:r w:rsidRPr="00A047D6">
        <w:rPr>
          <w:rFonts w:ascii="Garamond" w:eastAsiaTheme="minorHAnsi" w:hAnsi="Garamond"/>
          <w:color w:val="000000"/>
          <w:sz w:val="24"/>
          <w:szCs w:val="24"/>
          <w:lang w:val="sq-AL"/>
        </w:rPr>
        <w:t xml:space="preserve">shatin </w:t>
      </w:r>
      <w:proofErr w:type="spellStart"/>
      <w:r w:rsidRPr="00A047D6">
        <w:rPr>
          <w:rFonts w:ascii="Garamond" w:eastAsiaTheme="minorHAnsi" w:hAnsi="Garamond"/>
          <w:color w:val="000000"/>
          <w:sz w:val="24"/>
          <w:szCs w:val="24"/>
          <w:lang w:val="sq-AL"/>
        </w:rPr>
        <w:t>Vlush</w:t>
      </w:r>
      <w:proofErr w:type="spellEnd"/>
      <w:r w:rsidRPr="00A047D6">
        <w:rPr>
          <w:rFonts w:ascii="Garamond" w:eastAsiaTheme="minorHAnsi" w:hAnsi="Garamond"/>
          <w:color w:val="000000"/>
          <w:sz w:val="24"/>
          <w:szCs w:val="24"/>
          <w:lang w:val="sq-AL"/>
        </w:rPr>
        <w:t>, Njësia Administrative Leshnj</w:t>
      </w:r>
      <w:r w:rsidR="00534F34">
        <w:rPr>
          <w:rFonts w:ascii="Garamond" w:eastAsiaTheme="minorHAnsi" w:hAnsi="Garamond"/>
          <w:color w:val="000000"/>
          <w:sz w:val="24"/>
          <w:szCs w:val="24"/>
          <w:lang w:val="sq-AL"/>
        </w:rPr>
        <w:t>ë</w:t>
      </w:r>
      <w:r w:rsidRPr="00A047D6">
        <w:rPr>
          <w:rFonts w:ascii="Garamond" w:eastAsiaTheme="minorHAnsi" w:hAnsi="Garamond"/>
          <w:color w:val="000000"/>
          <w:sz w:val="24"/>
          <w:szCs w:val="24"/>
          <w:lang w:val="sq-AL"/>
        </w:rPr>
        <w:t xml:space="preserve">, Bashkia Skrapar, </w:t>
      </w:r>
      <w:r w:rsidR="001264D6">
        <w:rPr>
          <w:rFonts w:ascii="Garamond" w:eastAsiaTheme="minorHAnsi" w:hAnsi="Garamond"/>
          <w:color w:val="000000"/>
          <w:sz w:val="24"/>
          <w:szCs w:val="24"/>
          <w:lang w:val="sq-AL"/>
        </w:rPr>
        <w:t>q</w:t>
      </w:r>
      <w:r w:rsidRPr="00A047D6">
        <w:rPr>
          <w:rFonts w:ascii="Garamond" w:eastAsiaTheme="minorHAnsi" w:hAnsi="Garamond"/>
          <w:color w:val="000000"/>
          <w:sz w:val="24"/>
          <w:szCs w:val="24"/>
          <w:lang w:val="sq-AL"/>
        </w:rPr>
        <w:t>arku Berat.</w:t>
      </w:r>
    </w:p>
    <w:p w14:paraId="2E44585D" w14:textId="7CAFB11A"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Bordi i ERE-s</w:t>
      </w:r>
      <w:r w:rsidR="001264D6">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me vendimin nr. 258, datë 2.12.2024, vendosi të fillojë procedurën për licencimin e shoqërisë në këtë veprimtari. </w:t>
      </w:r>
    </w:p>
    <w:p w14:paraId="0EFEB809" w14:textId="0D6073BF"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ERE botoi njoftimin në median e shkruar për fillimin e kësaj procedure (në datat 3.12.2024 dhe 4.12.2024) dhe në përfundim të afatit të pritjes së komenteve apo objeksioneve nga të tretët (data 12.12.2024), nuk rezultoi të ketë të tilla. Njoftimi për fillimin e procedurës u botua edhe në faqen zyrtare të internetit të ERE-s. </w:t>
      </w:r>
    </w:p>
    <w:p w14:paraId="5CE6F959" w14:textId="77989463"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Me shkresën nr. 2410/3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datë 5.12.2024, ERE ka njoftuar Ministrinë e Infrastrukturës dhe Energjisë (</w:t>
      </w:r>
      <w:proofErr w:type="spellStart"/>
      <w:r w:rsidRPr="00A047D6">
        <w:rPr>
          <w:rFonts w:ascii="Garamond" w:eastAsiaTheme="minorHAnsi" w:hAnsi="Garamond"/>
          <w:color w:val="000000"/>
          <w:sz w:val="24"/>
          <w:szCs w:val="24"/>
          <w:lang w:val="sq-AL"/>
        </w:rPr>
        <w:t>MIE</w:t>
      </w:r>
      <w:proofErr w:type="spellEnd"/>
      <w:r w:rsidRPr="00A047D6">
        <w:rPr>
          <w:rFonts w:ascii="Garamond" w:eastAsiaTheme="minorHAnsi" w:hAnsi="Garamond"/>
          <w:color w:val="000000"/>
          <w:sz w:val="24"/>
          <w:szCs w:val="24"/>
          <w:lang w:val="sq-AL"/>
        </w:rPr>
        <w:t>) për fillimin e kësaj procedure, duke i kërkuar gjithashtu që të shprehet nëse ka një qëndrim ndryshe mbi vlefshmërinë e kontratave të depozituara në kuadër të këtij aplikimi, si dhe mbi të drejtën e shoqërisë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534F34"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 xml:space="preserve">. për ndërtimin dhe shfrytëzimin e këtij burimi gjenerues. Deri në këtë vendimmarrje, </w:t>
      </w:r>
      <w:proofErr w:type="spellStart"/>
      <w:r w:rsidRPr="00A047D6">
        <w:rPr>
          <w:rFonts w:ascii="Garamond" w:eastAsiaTheme="minorHAnsi" w:hAnsi="Garamond"/>
          <w:color w:val="000000"/>
          <w:sz w:val="24"/>
          <w:szCs w:val="24"/>
          <w:lang w:val="sq-AL"/>
        </w:rPr>
        <w:t>MIE</w:t>
      </w:r>
      <w:proofErr w:type="spellEnd"/>
      <w:r w:rsidRPr="00A047D6">
        <w:rPr>
          <w:rFonts w:ascii="Garamond" w:eastAsiaTheme="minorHAnsi" w:hAnsi="Garamond"/>
          <w:color w:val="000000"/>
          <w:sz w:val="24"/>
          <w:szCs w:val="24"/>
          <w:lang w:val="sq-AL"/>
        </w:rPr>
        <w:t xml:space="preserve"> nuk ka dhënë një përgjigje.</w:t>
      </w:r>
    </w:p>
    <w:p w14:paraId="23F8C17F" w14:textId="156F8828"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Me shkresën nr. 2410/4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datë 5.12.2024, ERE i është drejtuar shoqërisë duke i njoftuar vendimin e fillimit të procedurës, si dhe i ka kërkuar që të dorëzojë në ERE informacionin ose dokumentacionin e aplikimit që është konstatuar si i munguar ose i paraqitur në format të papërshtatshëm (fotokopje).</w:t>
      </w:r>
    </w:p>
    <w:p w14:paraId="1923E9C6" w14:textId="0715959D"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Me qëllim shqyrtimin e dokumentacionit plotësues të depozituar nga shoqëria, të protokolluar në ERE me nr. 2410/5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xml:space="preserve">., datë 24.12.2024 dhe/ose zhvillimin e një korrespondence të mundshme në vijim, me vendimin e </w:t>
      </w:r>
      <w:r w:rsidR="00534F34" w:rsidRPr="00A047D6">
        <w:rPr>
          <w:rFonts w:ascii="Garamond" w:eastAsiaTheme="minorHAnsi" w:hAnsi="Garamond"/>
          <w:color w:val="000000"/>
          <w:sz w:val="24"/>
          <w:szCs w:val="24"/>
          <w:lang w:val="sq-AL"/>
        </w:rPr>
        <w:t xml:space="preserve">Bordit </w:t>
      </w:r>
      <w:r w:rsidRPr="00A047D6">
        <w:rPr>
          <w:rFonts w:ascii="Garamond" w:eastAsiaTheme="minorHAnsi" w:hAnsi="Garamond"/>
          <w:color w:val="000000"/>
          <w:sz w:val="24"/>
          <w:szCs w:val="24"/>
          <w:lang w:val="sq-AL"/>
        </w:rPr>
        <w:t xml:space="preserve">të ERE-s nr. 7, datë 6.1.2025, u vendos zgjatja e afatit të vendimmarrjes deri në 30 (tridhjetë) ditë. </w:t>
      </w:r>
    </w:p>
    <w:p w14:paraId="11CC1318" w14:textId="6B0D0365"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Me shkresën nr. 52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datë 9.1.2025, ERE i është drejtuar shoqërisë duke i njoftuar vendimin e sipërcituar, dhe duke e informuar mbi dokumentacionin e nevojshëm për plotësimin e aplikimit.</w:t>
      </w:r>
    </w:p>
    <w:p w14:paraId="5D05421B" w14:textId="21E64237"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Shoqëria nëpërmjet shkresës nr. 52/1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datë 15.1.2025, ka depozituar në ERE dokumentacionin/informacion plotësues. Pas shqyrtimit të tij, u konstatua se ende mungonte dokumentacioni i depozituar në formën e kërkuar, pasi disa dokumente ishin paraqitur në format fotokopje.</w:t>
      </w:r>
      <w:r w:rsidRPr="00A047D6">
        <w:rPr>
          <w:rFonts w:ascii="Garamond" w:eastAsiaTheme="minorHAnsi" w:hAnsi="Garamond" w:cs="Calibri"/>
          <w:color w:val="000000"/>
          <w:sz w:val="24"/>
          <w:szCs w:val="24"/>
          <w:lang w:val="sq-AL"/>
        </w:rPr>
        <w:t xml:space="preserve"> </w:t>
      </w:r>
      <w:r w:rsidRPr="00A047D6">
        <w:rPr>
          <w:rFonts w:ascii="Garamond" w:eastAsiaTheme="minorHAnsi" w:hAnsi="Garamond"/>
          <w:color w:val="000000"/>
          <w:sz w:val="24"/>
          <w:szCs w:val="24"/>
          <w:lang w:val="sq-AL"/>
        </w:rPr>
        <w:t xml:space="preserve">Në vijim të korrespondencës me ERE-n, shoqëria ka dorëzuar dokumentacionin e kërkuar në formën e duhur, me shkresat e protokolluara në ERE me nr. 52/2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xml:space="preserve">., datë 28.1.2025 dhe nr. 52/4 </w:t>
      </w:r>
      <w:proofErr w:type="spellStart"/>
      <w:r w:rsidRPr="00A047D6">
        <w:rPr>
          <w:rFonts w:ascii="Garamond" w:eastAsiaTheme="minorHAnsi" w:hAnsi="Garamond"/>
          <w:color w:val="000000"/>
          <w:sz w:val="24"/>
          <w:szCs w:val="24"/>
          <w:lang w:val="sq-AL"/>
        </w:rPr>
        <w:t>prot</w:t>
      </w:r>
      <w:proofErr w:type="spellEnd"/>
      <w:r w:rsidRPr="00A047D6">
        <w:rPr>
          <w:rFonts w:ascii="Garamond" w:eastAsiaTheme="minorHAnsi" w:hAnsi="Garamond"/>
          <w:color w:val="000000"/>
          <w:sz w:val="24"/>
          <w:szCs w:val="24"/>
          <w:lang w:val="sq-AL"/>
        </w:rPr>
        <w:t xml:space="preserve">., datë 30.1.2025. </w:t>
      </w:r>
    </w:p>
    <w:p w14:paraId="2DC5DD1A" w14:textId="5C79C22C"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lastRenderedPageBreak/>
        <w:t xml:space="preserve">- Nga analizimi i aplikimit, në referencë të përcaktimeve të </w:t>
      </w:r>
      <w:r w:rsidRPr="00534F34">
        <w:rPr>
          <w:rFonts w:ascii="Garamond" w:eastAsiaTheme="minorHAnsi" w:hAnsi="Garamond"/>
          <w:color w:val="000000"/>
          <w:sz w:val="24"/>
          <w:szCs w:val="24"/>
          <w:lang w:val="sq-AL"/>
        </w:rPr>
        <w:t>“</w:t>
      </w:r>
      <w:r w:rsidRPr="00534F34">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534F34">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të ndryshuar, rezulton se shoqëria ka kryer pagesën e aplikimit sipas përcaktimeve të </w:t>
      </w:r>
      <w:r w:rsidR="00534F34">
        <w:rPr>
          <w:rFonts w:ascii="Garamond" w:eastAsiaTheme="minorHAnsi" w:hAnsi="Garamond"/>
          <w:color w:val="000000"/>
          <w:sz w:val="24"/>
          <w:szCs w:val="24"/>
          <w:lang w:val="sq-AL"/>
        </w:rPr>
        <w:t>a</w:t>
      </w:r>
      <w:r w:rsidRPr="00A047D6">
        <w:rPr>
          <w:rFonts w:ascii="Garamond" w:eastAsiaTheme="minorHAnsi" w:hAnsi="Garamond"/>
          <w:color w:val="000000"/>
          <w:sz w:val="24"/>
          <w:szCs w:val="24"/>
          <w:lang w:val="sq-AL"/>
        </w:rPr>
        <w:t>neksit A dhe ka plotësuar dokumentacionin e kërkuar në zbatim të nenit 9, për pikën 1.1, g</w:t>
      </w:r>
      <w:r w:rsidR="00534F34">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rmat “a”</w:t>
      </w:r>
      <w:r w:rsidR="001264D6">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“b” dhe “c”; për pikën 1.2, g</w:t>
      </w:r>
      <w:r w:rsidR="00534F34">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rmat “a”</w:t>
      </w:r>
      <w:r w:rsidR="001264D6">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“b”, “c” dhe “d”; për pikën 1.3, g</w:t>
      </w:r>
      <w:r w:rsidR="00534F34">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rmat “a”, “b” dhe “c”; si dhe për pikën 2.1 g</w:t>
      </w:r>
      <w:r w:rsidR="00534F34">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rmat “a”, “c”, “d”, “e” dhe “f”.</w:t>
      </w:r>
    </w:p>
    <w:p w14:paraId="51CEA3ED" w14:textId="0D7EEEB0"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Rezulton se shoqëria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534F34"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w:t>
      </w:r>
    </w:p>
    <w:p w14:paraId="7F73A2F2" w14:textId="2EE01DCB" w:rsidR="00A047D6" w:rsidRPr="0089338A" w:rsidRDefault="000D6A1C"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89338A">
        <w:rPr>
          <w:rFonts w:ascii="Garamond" w:eastAsiaTheme="minorHAnsi" w:hAnsi="Garamond" w:cs="Symbol"/>
          <w:color w:val="000000"/>
          <w:sz w:val="24"/>
          <w:szCs w:val="24"/>
          <w:lang w:val="sq-AL"/>
        </w:rPr>
        <w:t>-</w:t>
      </w:r>
      <w:r w:rsidR="00A047D6" w:rsidRPr="0089338A">
        <w:rPr>
          <w:rFonts w:ascii="Garamond" w:eastAsiaTheme="minorHAnsi" w:hAnsi="Garamond" w:cs="Symbol"/>
          <w:color w:val="000000"/>
          <w:sz w:val="24"/>
          <w:szCs w:val="24"/>
          <w:lang w:val="sq-AL"/>
        </w:rPr>
        <w:t xml:space="preserve"> </w:t>
      </w:r>
      <w:r w:rsidR="00A047D6" w:rsidRPr="0089338A">
        <w:rPr>
          <w:rFonts w:ascii="Garamond" w:eastAsiaTheme="minorHAnsi" w:hAnsi="Garamond"/>
          <w:color w:val="000000"/>
          <w:sz w:val="24"/>
          <w:szCs w:val="24"/>
          <w:lang w:val="sq-AL"/>
        </w:rPr>
        <w:t xml:space="preserve">Ka nënshkruar me </w:t>
      </w:r>
      <w:proofErr w:type="spellStart"/>
      <w:r w:rsidR="00A047D6" w:rsidRPr="0089338A">
        <w:rPr>
          <w:rFonts w:ascii="Garamond" w:eastAsiaTheme="minorHAnsi" w:hAnsi="Garamond"/>
          <w:color w:val="000000"/>
          <w:sz w:val="24"/>
          <w:szCs w:val="24"/>
          <w:lang w:val="sq-AL"/>
        </w:rPr>
        <w:t>MIE</w:t>
      </w:r>
      <w:proofErr w:type="spellEnd"/>
      <w:r w:rsidR="00A047D6" w:rsidRPr="0089338A">
        <w:rPr>
          <w:rFonts w:ascii="Garamond" w:eastAsiaTheme="minorHAnsi" w:hAnsi="Garamond"/>
          <w:color w:val="000000"/>
          <w:sz w:val="24"/>
          <w:szCs w:val="24"/>
          <w:lang w:val="sq-AL"/>
        </w:rPr>
        <w:t xml:space="preserve">, </w:t>
      </w:r>
      <w:r w:rsidR="00534F34" w:rsidRPr="0089338A">
        <w:rPr>
          <w:rFonts w:ascii="Garamond" w:eastAsiaTheme="minorHAnsi" w:hAnsi="Garamond"/>
          <w:iCs/>
          <w:color w:val="000000"/>
          <w:sz w:val="24"/>
          <w:szCs w:val="24"/>
          <w:lang w:val="sq-AL"/>
        </w:rPr>
        <w:t xml:space="preserve">kontratën e koncesionit </w:t>
      </w:r>
      <w:r w:rsidR="00A047D6" w:rsidRPr="0089338A">
        <w:rPr>
          <w:rFonts w:ascii="Garamond" w:eastAsiaTheme="minorHAnsi" w:hAnsi="Garamond"/>
          <w:iCs/>
          <w:color w:val="000000"/>
          <w:sz w:val="24"/>
          <w:szCs w:val="24"/>
          <w:lang w:val="sq-AL"/>
        </w:rPr>
        <w:t xml:space="preserve">të formës BOT </w:t>
      </w:r>
      <w:r w:rsidR="00A047D6" w:rsidRPr="0089338A">
        <w:rPr>
          <w:rFonts w:ascii="Garamond" w:eastAsiaTheme="minorHAnsi" w:hAnsi="Garamond"/>
          <w:color w:val="000000"/>
          <w:sz w:val="24"/>
          <w:szCs w:val="24"/>
          <w:lang w:val="sq-AL"/>
        </w:rPr>
        <w:t xml:space="preserve">(Ndërtim-Operim-Transferim) </w:t>
      </w:r>
      <w:r w:rsidR="00A047D6" w:rsidRPr="0089338A">
        <w:rPr>
          <w:rFonts w:ascii="Garamond" w:eastAsiaTheme="minorHAnsi" w:hAnsi="Garamond"/>
          <w:iCs/>
          <w:color w:val="000000"/>
          <w:sz w:val="24"/>
          <w:szCs w:val="24"/>
          <w:lang w:val="sq-AL"/>
        </w:rPr>
        <w:t xml:space="preserve">“Për ndërtimin e </w:t>
      </w:r>
      <w:r w:rsidR="0089338A" w:rsidRPr="0089338A">
        <w:rPr>
          <w:rFonts w:ascii="Garamond" w:eastAsiaTheme="minorHAnsi" w:hAnsi="Garamond"/>
          <w:iCs/>
          <w:color w:val="000000"/>
          <w:sz w:val="24"/>
          <w:szCs w:val="24"/>
          <w:lang w:val="sq-AL"/>
        </w:rPr>
        <w:t xml:space="preserve">hidrocentralit </w:t>
      </w:r>
      <w:r w:rsidR="00CF6ACE" w:rsidRPr="0089338A">
        <w:rPr>
          <w:rFonts w:ascii="Garamond" w:eastAsiaTheme="minorHAnsi" w:hAnsi="Garamond"/>
          <w:iCs/>
          <w:color w:val="000000"/>
          <w:sz w:val="24"/>
          <w:szCs w:val="24"/>
          <w:lang w:val="sq-AL"/>
        </w:rPr>
        <w:t>‘</w:t>
      </w:r>
      <w:r w:rsidR="00A047D6" w:rsidRPr="0089338A">
        <w:rPr>
          <w:rFonts w:ascii="Garamond" w:eastAsiaTheme="minorHAnsi" w:hAnsi="Garamond"/>
          <w:iCs/>
          <w:color w:val="000000"/>
          <w:sz w:val="24"/>
          <w:szCs w:val="24"/>
          <w:lang w:val="sq-AL"/>
        </w:rPr>
        <w:t xml:space="preserve">Faqekuq </w:t>
      </w:r>
      <w:proofErr w:type="spellStart"/>
      <w:r w:rsidR="00A047D6" w:rsidRPr="0089338A">
        <w:rPr>
          <w:rFonts w:ascii="Garamond" w:eastAsiaTheme="minorHAnsi" w:hAnsi="Garamond"/>
          <w:iCs/>
          <w:color w:val="000000"/>
          <w:sz w:val="24"/>
          <w:szCs w:val="24"/>
          <w:lang w:val="sq-AL"/>
        </w:rPr>
        <w:t>III</w:t>
      </w:r>
      <w:proofErr w:type="spellEnd"/>
      <w:r w:rsidR="00CF6ACE" w:rsidRPr="0089338A">
        <w:rPr>
          <w:rFonts w:ascii="Garamond" w:eastAsiaTheme="minorHAnsi" w:hAnsi="Garamond"/>
          <w:iCs/>
          <w:color w:val="000000"/>
          <w:sz w:val="24"/>
          <w:szCs w:val="24"/>
          <w:lang w:val="sq-AL"/>
        </w:rPr>
        <w:t>’’</w:t>
      </w:r>
      <w:r w:rsidR="00A047D6" w:rsidRPr="0089338A">
        <w:rPr>
          <w:rFonts w:ascii="Garamond" w:eastAsiaTheme="minorHAnsi" w:hAnsi="Garamond"/>
          <w:color w:val="000000"/>
          <w:sz w:val="24"/>
          <w:szCs w:val="24"/>
          <w:lang w:val="sq-AL"/>
        </w:rPr>
        <w:t xml:space="preserve"> nr. 2183 </w:t>
      </w:r>
      <w:proofErr w:type="spellStart"/>
      <w:r w:rsidR="00A047D6" w:rsidRPr="0089338A">
        <w:rPr>
          <w:rFonts w:ascii="Garamond" w:eastAsiaTheme="minorHAnsi" w:hAnsi="Garamond"/>
          <w:color w:val="000000"/>
          <w:sz w:val="24"/>
          <w:szCs w:val="24"/>
          <w:lang w:val="sq-AL"/>
        </w:rPr>
        <w:t>rep</w:t>
      </w:r>
      <w:proofErr w:type="spellEnd"/>
      <w:r w:rsidR="00A047D6" w:rsidRPr="0089338A">
        <w:rPr>
          <w:rFonts w:ascii="Garamond" w:eastAsiaTheme="minorHAnsi" w:hAnsi="Garamond"/>
          <w:color w:val="000000"/>
          <w:sz w:val="24"/>
          <w:szCs w:val="24"/>
          <w:lang w:val="sq-AL"/>
        </w:rPr>
        <w:t xml:space="preserve">., nr. 1145/3 </w:t>
      </w:r>
      <w:proofErr w:type="spellStart"/>
      <w:r w:rsidR="00A047D6" w:rsidRPr="0089338A">
        <w:rPr>
          <w:rFonts w:ascii="Garamond" w:eastAsiaTheme="minorHAnsi" w:hAnsi="Garamond"/>
          <w:color w:val="000000"/>
          <w:sz w:val="24"/>
          <w:szCs w:val="24"/>
          <w:lang w:val="sq-AL"/>
        </w:rPr>
        <w:t>kol</w:t>
      </w:r>
      <w:proofErr w:type="spellEnd"/>
      <w:r w:rsidR="00A047D6" w:rsidRPr="0089338A">
        <w:rPr>
          <w:rFonts w:ascii="Garamond" w:eastAsiaTheme="minorHAnsi" w:hAnsi="Garamond"/>
          <w:color w:val="000000"/>
          <w:sz w:val="24"/>
          <w:szCs w:val="24"/>
          <w:lang w:val="sq-AL"/>
        </w:rPr>
        <w:t xml:space="preserve">., datë 16.10.2018, ndryshuar me </w:t>
      </w:r>
      <w:r w:rsidR="001264D6" w:rsidRPr="0089338A">
        <w:rPr>
          <w:rFonts w:ascii="Garamond" w:eastAsiaTheme="minorHAnsi" w:hAnsi="Garamond"/>
          <w:iCs/>
          <w:color w:val="000000"/>
          <w:sz w:val="24"/>
          <w:szCs w:val="24"/>
          <w:lang w:val="sq-AL"/>
        </w:rPr>
        <w:t xml:space="preserve">kontratën shtesë </w:t>
      </w:r>
      <w:r w:rsidR="00A047D6" w:rsidRPr="0089338A">
        <w:rPr>
          <w:rFonts w:ascii="Garamond" w:eastAsiaTheme="minorHAnsi" w:hAnsi="Garamond"/>
          <w:iCs/>
          <w:color w:val="000000"/>
          <w:sz w:val="24"/>
          <w:szCs w:val="24"/>
          <w:lang w:val="sq-AL"/>
        </w:rPr>
        <w:t xml:space="preserve">nr. 15 </w:t>
      </w:r>
      <w:proofErr w:type="spellStart"/>
      <w:r w:rsidR="00A047D6" w:rsidRPr="0089338A">
        <w:rPr>
          <w:rFonts w:ascii="Garamond" w:eastAsiaTheme="minorHAnsi" w:hAnsi="Garamond"/>
          <w:iCs/>
          <w:color w:val="000000"/>
          <w:sz w:val="24"/>
          <w:szCs w:val="24"/>
          <w:lang w:val="sq-AL"/>
        </w:rPr>
        <w:t>rep</w:t>
      </w:r>
      <w:proofErr w:type="spellEnd"/>
      <w:r w:rsidR="00A047D6" w:rsidRPr="0089338A">
        <w:rPr>
          <w:rFonts w:ascii="Garamond" w:eastAsiaTheme="minorHAnsi" w:hAnsi="Garamond"/>
          <w:iCs/>
          <w:color w:val="000000"/>
          <w:sz w:val="24"/>
          <w:szCs w:val="24"/>
          <w:lang w:val="sq-AL"/>
        </w:rPr>
        <w:t xml:space="preserve">., nr. 9 </w:t>
      </w:r>
      <w:proofErr w:type="spellStart"/>
      <w:r w:rsidR="00A047D6" w:rsidRPr="0089338A">
        <w:rPr>
          <w:rFonts w:ascii="Garamond" w:eastAsiaTheme="minorHAnsi" w:hAnsi="Garamond"/>
          <w:iCs/>
          <w:color w:val="000000"/>
          <w:sz w:val="24"/>
          <w:szCs w:val="24"/>
          <w:lang w:val="sq-AL"/>
        </w:rPr>
        <w:t>kol</w:t>
      </w:r>
      <w:proofErr w:type="spellEnd"/>
      <w:r w:rsidR="00A047D6" w:rsidRPr="0089338A">
        <w:rPr>
          <w:rFonts w:ascii="Garamond" w:eastAsiaTheme="minorHAnsi" w:hAnsi="Garamond"/>
          <w:iCs/>
          <w:color w:val="000000"/>
          <w:sz w:val="24"/>
          <w:szCs w:val="24"/>
          <w:lang w:val="sq-AL"/>
        </w:rPr>
        <w:t xml:space="preserve">., datë 7.10.2022 </w:t>
      </w:r>
      <w:r w:rsidR="00A047D6" w:rsidRPr="0089338A">
        <w:rPr>
          <w:rFonts w:ascii="Garamond" w:eastAsiaTheme="minorHAnsi" w:hAnsi="Garamond"/>
          <w:color w:val="000000"/>
          <w:sz w:val="24"/>
          <w:szCs w:val="24"/>
          <w:lang w:val="sq-AL"/>
        </w:rPr>
        <w:t xml:space="preserve">dhe </w:t>
      </w:r>
      <w:r w:rsidR="001264D6" w:rsidRPr="0089338A">
        <w:rPr>
          <w:rFonts w:ascii="Garamond" w:eastAsiaTheme="minorHAnsi" w:hAnsi="Garamond"/>
          <w:iCs/>
          <w:color w:val="000000"/>
          <w:sz w:val="24"/>
          <w:szCs w:val="24"/>
          <w:lang w:val="sq-AL"/>
        </w:rPr>
        <w:t>kontratën shtesë nr</w:t>
      </w:r>
      <w:r w:rsidR="00A047D6" w:rsidRPr="0089338A">
        <w:rPr>
          <w:rFonts w:ascii="Garamond" w:eastAsiaTheme="minorHAnsi" w:hAnsi="Garamond"/>
          <w:iCs/>
          <w:color w:val="000000"/>
          <w:sz w:val="24"/>
          <w:szCs w:val="24"/>
          <w:lang w:val="sq-AL"/>
        </w:rPr>
        <w:t xml:space="preserve">. 962 </w:t>
      </w:r>
      <w:proofErr w:type="spellStart"/>
      <w:r w:rsidR="00A047D6" w:rsidRPr="0089338A">
        <w:rPr>
          <w:rFonts w:ascii="Garamond" w:eastAsiaTheme="minorHAnsi" w:hAnsi="Garamond"/>
          <w:iCs/>
          <w:color w:val="000000"/>
          <w:sz w:val="24"/>
          <w:szCs w:val="24"/>
          <w:lang w:val="sq-AL"/>
        </w:rPr>
        <w:t>rep</w:t>
      </w:r>
      <w:proofErr w:type="spellEnd"/>
      <w:r w:rsidR="00A047D6" w:rsidRPr="0089338A">
        <w:rPr>
          <w:rFonts w:ascii="Garamond" w:eastAsiaTheme="minorHAnsi" w:hAnsi="Garamond"/>
          <w:iCs/>
          <w:color w:val="000000"/>
          <w:sz w:val="24"/>
          <w:szCs w:val="24"/>
          <w:lang w:val="sq-AL"/>
        </w:rPr>
        <w:t xml:space="preserve">., nr. 299 </w:t>
      </w:r>
      <w:proofErr w:type="spellStart"/>
      <w:r w:rsidR="00A047D6" w:rsidRPr="0089338A">
        <w:rPr>
          <w:rFonts w:ascii="Garamond" w:eastAsiaTheme="minorHAnsi" w:hAnsi="Garamond"/>
          <w:iCs/>
          <w:color w:val="000000"/>
          <w:sz w:val="24"/>
          <w:szCs w:val="24"/>
          <w:lang w:val="sq-AL"/>
        </w:rPr>
        <w:t>kol</w:t>
      </w:r>
      <w:proofErr w:type="spellEnd"/>
      <w:r w:rsidR="00A047D6" w:rsidRPr="0089338A">
        <w:rPr>
          <w:rFonts w:ascii="Garamond" w:eastAsiaTheme="minorHAnsi" w:hAnsi="Garamond"/>
          <w:iCs/>
          <w:color w:val="000000"/>
          <w:sz w:val="24"/>
          <w:szCs w:val="24"/>
          <w:lang w:val="sq-AL"/>
        </w:rPr>
        <w:t>., datë 26.6.2023;</w:t>
      </w:r>
    </w:p>
    <w:p w14:paraId="123F14AE" w14:textId="180E6E71" w:rsidR="00A047D6" w:rsidRPr="00A047D6" w:rsidRDefault="000D6A1C" w:rsidP="00A047D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s="Symbol"/>
          <w:color w:val="000000"/>
          <w:sz w:val="24"/>
          <w:szCs w:val="24"/>
          <w:lang w:val="sq-AL"/>
        </w:rPr>
        <w:t>-</w:t>
      </w:r>
      <w:r w:rsidR="00A047D6" w:rsidRPr="00A047D6">
        <w:rPr>
          <w:rFonts w:ascii="Garamond" w:eastAsiaTheme="minorHAnsi" w:hAnsi="Garamond" w:cs="Symbol"/>
          <w:color w:val="000000"/>
          <w:sz w:val="24"/>
          <w:szCs w:val="24"/>
          <w:lang w:val="sq-AL"/>
        </w:rPr>
        <w:t xml:space="preserve"> </w:t>
      </w:r>
      <w:r w:rsidR="00A047D6" w:rsidRPr="00A047D6">
        <w:rPr>
          <w:rFonts w:ascii="Garamond" w:eastAsiaTheme="minorHAnsi" w:hAnsi="Garamond"/>
          <w:color w:val="000000"/>
          <w:sz w:val="24"/>
          <w:szCs w:val="24"/>
          <w:lang w:val="sq-AL"/>
        </w:rPr>
        <w:t>Ka depozituar shkresën e shoqërisë Operatori i Sistemit të Shpërndarjes (</w:t>
      </w:r>
      <w:proofErr w:type="spellStart"/>
      <w:r w:rsidR="00A047D6" w:rsidRPr="00A047D6">
        <w:rPr>
          <w:rFonts w:ascii="Garamond" w:eastAsiaTheme="minorHAnsi" w:hAnsi="Garamond"/>
          <w:color w:val="000000"/>
          <w:sz w:val="24"/>
          <w:szCs w:val="24"/>
          <w:lang w:val="sq-AL"/>
        </w:rPr>
        <w:t>OSSH</w:t>
      </w:r>
      <w:proofErr w:type="spellEnd"/>
      <w:r w:rsidR="00A047D6" w:rsidRPr="00A047D6">
        <w:rPr>
          <w:rFonts w:ascii="Garamond" w:eastAsiaTheme="minorHAnsi" w:hAnsi="Garamond"/>
          <w:color w:val="000000"/>
          <w:sz w:val="24"/>
          <w:szCs w:val="24"/>
          <w:lang w:val="sq-AL"/>
        </w:rPr>
        <w:t xml:space="preserve">) </w:t>
      </w:r>
      <w:proofErr w:type="spellStart"/>
      <w:r w:rsidR="00A047D6" w:rsidRPr="00A047D6">
        <w:rPr>
          <w:rFonts w:ascii="Garamond" w:eastAsiaTheme="minorHAnsi" w:hAnsi="Garamond"/>
          <w:color w:val="000000"/>
          <w:sz w:val="24"/>
          <w:szCs w:val="24"/>
          <w:lang w:val="sq-AL"/>
        </w:rPr>
        <w:t>sh.a</w:t>
      </w:r>
      <w:proofErr w:type="spellEnd"/>
      <w:r w:rsidR="00A047D6" w:rsidRPr="00A047D6">
        <w:rPr>
          <w:rFonts w:ascii="Garamond" w:eastAsiaTheme="minorHAnsi" w:hAnsi="Garamond"/>
          <w:color w:val="000000"/>
          <w:sz w:val="24"/>
          <w:szCs w:val="24"/>
          <w:lang w:val="sq-AL"/>
        </w:rPr>
        <w:t xml:space="preserve">. me nr. 216/3 </w:t>
      </w:r>
      <w:proofErr w:type="spellStart"/>
      <w:r w:rsidR="00A047D6" w:rsidRPr="00A047D6">
        <w:rPr>
          <w:rFonts w:ascii="Garamond" w:eastAsiaTheme="minorHAnsi" w:hAnsi="Garamond"/>
          <w:color w:val="000000"/>
          <w:sz w:val="24"/>
          <w:szCs w:val="24"/>
          <w:lang w:val="sq-AL"/>
        </w:rPr>
        <w:t>prot</w:t>
      </w:r>
      <w:proofErr w:type="spellEnd"/>
      <w:r w:rsidR="00A047D6" w:rsidRPr="00A047D6">
        <w:rPr>
          <w:rFonts w:ascii="Garamond" w:eastAsiaTheme="minorHAnsi" w:hAnsi="Garamond"/>
          <w:color w:val="000000"/>
          <w:sz w:val="24"/>
          <w:szCs w:val="24"/>
          <w:lang w:val="sq-AL"/>
        </w:rPr>
        <w:t>., datë 12.1.2022, për miratimin e pikës së lidhjes së centralit me rrjetin e shpërndarjes;</w:t>
      </w:r>
    </w:p>
    <w:p w14:paraId="190906F1" w14:textId="6298A195" w:rsidR="00A047D6" w:rsidRPr="00A047D6" w:rsidRDefault="000D6A1C" w:rsidP="00A047D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s="Symbol"/>
          <w:color w:val="000000"/>
          <w:sz w:val="24"/>
          <w:szCs w:val="24"/>
          <w:lang w:val="sq-AL"/>
        </w:rPr>
        <w:t>-</w:t>
      </w:r>
      <w:r w:rsidR="00A047D6" w:rsidRPr="00A047D6">
        <w:rPr>
          <w:rFonts w:ascii="Garamond" w:eastAsiaTheme="minorHAnsi" w:hAnsi="Garamond" w:cs="Symbol"/>
          <w:color w:val="000000"/>
          <w:sz w:val="24"/>
          <w:szCs w:val="24"/>
          <w:lang w:val="sq-AL"/>
        </w:rPr>
        <w:t xml:space="preserve"> </w:t>
      </w:r>
      <w:r w:rsidR="00A047D6" w:rsidRPr="00A047D6">
        <w:rPr>
          <w:rFonts w:ascii="Garamond" w:eastAsiaTheme="minorHAnsi" w:hAnsi="Garamond"/>
          <w:color w:val="000000"/>
          <w:sz w:val="24"/>
          <w:szCs w:val="24"/>
          <w:lang w:val="sq-AL"/>
        </w:rPr>
        <w:t xml:space="preserve">Ka depozituar në ERE, </w:t>
      </w:r>
      <w:r w:rsidR="00CF6ACE">
        <w:rPr>
          <w:rFonts w:ascii="Garamond" w:eastAsiaTheme="minorHAnsi" w:hAnsi="Garamond"/>
          <w:color w:val="000000"/>
          <w:sz w:val="24"/>
          <w:szCs w:val="24"/>
          <w:lang w:val="sq-AL"/>
        </w:rPr>
        <w:t>v</w:t>
      </w:r>
      <w:r w:rsidR="00A047D6" w:rsidRPr="00A047D6">
        <w:rPr>
          <w:rFonts w:ascii="Garamond" w:eastAsiaTheme="minorHAnsi" w:hAnsi="Garamond"/>
          <w:color w:val="000000"/>
          <w:sz w:val="24"/>
          <w:szCs w:val="24"/>
          <w:lang w:val="sq-AL"/>
        </w:rPr>
        <w:t>endimin nr. 2, datë 3.10.2022</w:t>
      </w:r>
      <w:r w:rsidR="004259EF">
        <w:rPr>
          <w:rFonts w:ascii="Garamond" w:eastAsiaTheme="minorHAnsi" w:hAnsi="Garamond"/>
          <w:color w:val="000000"/>
          <w:sz w:val="24"/>
          <w:szCs w:val="24"/>
          <w:lang w:val="sq-AL"/>
        </w:rPr>
        <w:t>,</w:t>
      </w:r>
      <w:r w:rsidR="00A047D6" w:rsidRPr="00A047D6">
        <w:rPr>
          <w:rFonts w:ascii="Garamond" w:eastAsiaTheme="minorHAnsi" w:hAnsi="Garamond"/>
          <w:color w:val="000000"/>
          <w:sz w:val="24"/>
          <w:szCs w:val="24"/>
          <w:lang w:val="sq-AL"/>
        </w:rPr>
        <w:t xml:space="preserve"> </w:t>
      </w:r>
      <w:r w:rsidR="00A047D6" w:rsidRPr="004259EF">
        <w:rPr>
          <w:rFonts w:ascii="Garamond" w:eastAsiaTheme="minorHAnsi" w:hAnsi="Garamond"/>
          <w:iCs/>
          <w:color w:val="000000"/>
          <w:sz w:val="24"/>
          <w:szCs w:val="24"/>
          <w:lang w:val="sq-AL"/>
        </w:rPr>
        <w:t xml:space="preserve">“Për miratimin e lejes </w:t>
      </w:r>
      <w:r w:rsidR="00CF6ACE" w:rsidRPr="004259EF">
        <w:rPr>
          <w:rFonts w:ascii="Garamond" w:eastAsiaTheme="minorHAnsi" w:hAnsi="Garamond"/>
          <w:iCs/>
          <w:color w:val="000000"/>
          <w:sz w:val="24"/>
          <w:szCs w:val="24"/>
          <w:lang w:val="sq-AL"/>
        </w:rPr>
        <w:t>‘</w:t>
      </w:r>
      <w:r w:rsidR="00A047D6" w:rsidRPr="004259EF">
        <w:rPr>
          <w:rFonts w:ascii="Garamond" w:eastAsiaTheme="minorHAnsi" w:hAnsi="Garamond"/>
          <w:iCs/>
          <w:color w:val="000000"/>
          <w:sz w:val="24"/>
          <w:szCs w:val="24"/>
          <w:lang w:val="sq-AL"/>
        </w:rPr>
        <w:t>Për përdorim të burimit ujor sipërfaqësor për prodhim hidroenergj</w:t>
      </w:r>
      <w:r w:rsidR="00CF6ACE" w:rsidRPr="004259EF">
        <w:rPr>
          <w:rFonts w:ascii="Garamond" w:eastAsiaTheme="minorHAnsi" w:hAnsi="Garamond"/>
          <w:iCs/>
          <w:color w:val="000000"/>
          <w:sz w:val="24"/>
          <w:szCs w:val="24"/>
          <w:lang w:val="sq-AL"/>
        </w:rPr>
        <w:t>e</w:t>
      </w:r>
      <w:r w:rsidR="00A047D6" w:rsidRPr="004259EF">
        <w:rPr>
          <w:rFonts w:ascii="Garamond" w:eastAsiaTheme="minorHAnsi" w:hAnsi="Garamond"/>
          <w:iCs/>
          <w:color w:val="000000"/>
          <w:sz w:val="24"/>
          <w:szCs w:val="24"/>
          <w:lang w:val="sq-AL"/>
        </w:rPr>
        <w:t xml:space="preserve">tik shoqërisë </w:t>
      </w:r>
      <w:r w:rsidR="00CF6ACE" w:rsidRPr="004259EF">
        <w:rPr>
          <w:rFonts w:ascii="Garamond" w:eastAsiaTheme="minorHAnsi" w:hAnsi="Garamond"/>
          <w:iCs/>
          <w:color w:val="000000"/>
          <w:sz w:val="24"/>
          <w:szCs w:val="24"/>
          <w:lang w:val="sq-AL"/>
        </w:rPr>
        <w:t>‘</w:t>
      </w:r>
      <w:proofErr w:type="spellStart"/>
      <w:r w:rsidR="00A047D6" w:rsidRPr="004259EF">
        <w:rPr>
          <w:rFonts w:ascii="Garamond" w:eastAsiaTheme="minorHAnsi" w:hAnsi="Garamond"/>
          <w:iCs/>
          <w:color w:val="000000"/>
          <w:sz w:val="24"/>
          <w:szCs w:val="24"/>
          <w:lang w:val="sq-AL"/>
        </w:rPr>
        <w:t>MER</w:t>
      </w:r>
      <w:proofErr w:type="spellEnd"/>
      <w:r w:rsidR="00A047D6" w:rsidRPr="004259EF">
        <w:rPr>
          <w:rFonts w:ascii="Garamond" w:eastAsiaTheme="minorHAnsi" w:hAnsi="Garamond"/>
          <w:iCs/>
          <w:color w:val="000000"/>
          <w:sz w:val="24"/>
          <w:szCs w:val="24"/>
          <w:lang w:val="sq-AL"/>
        </w:rPr>
        <w:t xml:space="preserve"> </w:t>
      </w:r>
      <w:r w:rsidR="00CF6ACE" w:rsidRPr="004259EF">
        <w:rPr>
          <w:rFonts w:ascii="Garamond" w:eastAsiaTheme="minorHAnsi" w:hAnsi="Garamond"/>
          <w:iCs/>
          <w:color w:val="000000"/>
          <w:sz w:val="24"/>
          <w:szCs w:val="24"/>
          <w:lang w:val="sq-AL"/>
        </w:rPr>
        <w:t xml:space="preserve">Energji’ </w:t>
      </w:r>
      <w:proofErr w:type="spellStart"/>
      <w:r w:rsidR="00A047D6" w:rsidRPr="004259EF">
        <w:rPr>
          <w:rFonts w:ascii="Garamond" w:eastAsiaTheme="minorHAnsi" w:hAnsi="Garamond"/>
          <w:iCs/>
          <w:color w:val="000000"/>
          <w:sz w:val="24"/>
          <w:szCs w:val="24"/>
          <w:lang w:val="sq-AL"/>
        </w:rPr>
        <w:t>sh.p.k</w:t>
      </w:r>
      <w:proofErr w:type="spellEnd"/>
      <w:r w:rsidR="00A047D6" w:rsidRPr="004259EF">
        <w:rPr>
          <w:rFonts w:ascii="Garamond" w:eastAsiaTheme="minorHAnsi" w:hAnsi="Garamond"/>
          <w:iCs/>
          <w:color w:val="000000"/>
          <w:sz w:val="24"/>
          <w:szCs w:val="24"/>
          <w:lang w:val="sq-AL"/>
        </w:rPr>
        <w:t>.</w:t>
      </w:r>
      <w:r w:rsidR="00CF6ACE" w:rsidRPr="004259EF">
        <w:rPr>
          <w:rFonts w:ascii="Garamond" w:eastAsiaTheme="minorHAnsi" w:hAnsi="Garamond"/>
          <w:iCs/>
          <w:color w:val="000000"/>
          <w:sz w:val="24"/>
          <w:szCs w:val="24"/>
          <w:lang w:val="sq-AL"/>
        </w:rPr>
        <w:t>’</w:t>
      </w:r>
      <w:r w:rsidR="00A047D6" w:rsidRPr="004259EF">
        <w:rPr>
          <w:rFonts w:ascii="Garamond" w:eastAsiaTheme="minorHAnsi" w:hAnsi="Garamond"/>
          <w:iCs/>
          <w:color w:val="000000"/>
          <w:sz w:val="24"/>
          <w:szCs w:val="24"/>
          <w:lang w:val="sq-AL"/>
        </w:rPr>
        <w:t>”</w:t>
      </w:r>
      <w:r w:rsidR="00CF6ACE" w:rsidRPr="004259EF">
        <w:rPr>
          <w:rFonts w:ascii="Garamond" w:eastAsiaTheme="minorHAnsi" w:hAnsi="Garamond"/>
          <w:iCs/>
          <w:color w:val="000000"/>
          <w:sz w:val="24"/>
          <w:szCs w:val="24"/>
          <w:lang w:val="sq-AL"/>
        </w:rPr>
        <w:t>,</w:t>
      </w:r>
      <w:r w:rsidR="00A047D6" w:rsidRPr="00A047D6">
        <w:rPr>
          <w:rFonts w:ascii="Garamond" w:eastAsiaTheme="minorHAnsi" w:hAnsi="Garamond"/>
          <w:color w:val="000000"/>
          <w:sz w:val="24"/>
          <w:szCs w:val="24"/>
          <w:lang w:val="sq-AL"/>
        </w:rPr>
        <w:t xml:space="preserve"> të Këshillit të Basenit Ujor Seman, si dhe </w:t>
      </w:r>
      <w:r w:rsidR="00CF6ACE" w:rsidRPr="00A047D6">
        <w:rPr>
          <w:rFonts w:ascii="Garamond" w:eastAsiaTheme="minorHAnsi" w:hAnsi="Garamond"/>
          <w:color w:val="000000"/>
          <w:sz w:val="24"/>
          <w:szCs w:val="24"/>
          <w:lang w:val="sq-AL"/>
        </w:rPr>
        <w:t xml:space="preserve">lejen për përdorimin e burimit ujor </w:t>
      </w:r>
      <w:r w:rsidR="00A047D6" w:rsidRPr="00A047D6">
        <w:rPr>
          <w:rFonts w:ascii="Garamond" w:eastAsiaTheme="minorHAnsi" w:hAnsi="Garamond"/>
          <w:color w:val="000000"/>
          <w:sz w:val="24"/>
          <w:szCs w:val="24"/>
          <w:lang w:val="sq-AL"/>
        </w:rPr>
        <w:t xml:space="preserve">sipërfaqësor nr. 746 </w:t>
      </w:r>
      <w:proofErr w:type="spellStart"/>
      <w:r w:rsidR="00A047D6" w:rsidRPr="00A047D6">
        <w:rPr>
          <w:rFonts w:ascii="Garamond" w:eastAsiaTheme="minorHAnsi" w:hAnsi="Garamond"/>
          <w:color w:val="000000"/>
          <w:sz w:val="24"/>
          <w:szCs w:val="24"/>
          <w:lang w:val="sq-AL"/>
        </w:rPr>
        <w:t>prot</w:t>
      </w:r>
      <w:proofErr w:type="spellEnd"/>
      <w:r w:rsidR="00A047D6" w:rsidRPr="00A047D6">
        <w:rPr>
          <w:rFonts w:ascii="Garamond" w:eastAsiaTheme="minorHAnsi" w:hAnsi="Garamond"/>
          <w:color w:val="000000"/>
          <w:sz w:val="24"/>
          <w:szCs w:val="24"/>
          <w:lang w:val="sq-AL"/>
        </w:rPr>
        <w:t>., datë 10.10.2022, e lëshuar nga Këshilli i Basenit Ujor (</w:t>
      </w:r>
      <w:proofErr w:type="spellStart"/>
      <w:r w:rsidR="00A047D6" w:rsidRPr="00A047D6">
        <w:rPr>
          <w:rFonts w:ascii="Garamond" w:eastAsiaTheme="minorHAnsi" w:hAnsi="Garamond"/>
          <w:color w:val="000000"/>
          <w:sz w:val="24"/>
          <w:szCs w:val="24"/>
          <w:lang w:val="sq-AL"/>
        </w:rPr>
        <w:t>KBU</w:t>
      </w:r>
      <w:proofErr w:type="spellEnd"/>
      <w:r w:rsidR="00A047D6" w:rsidRPr="00A047D6">
        <w:rPr>
          <w:rFonts w:ascii="Garamond" w:eastAsiaTheme="minorHAnsi" w:hAnsi="Garamond"/>
          <w:color w:val="000000"/>
          <w:sz w:val="24"/>
          <w:szCs w:val="24"/>
          <w:lang w:val="sq-AL"/>
        </w:rPr>
        <w:t xml:space="preserve">) Seman. Vlefshmëria e kësaj lejeje është sipas kontratës së koncesionit. </w:t>
      </w:r>
    </w:p>
    <w:p w14:paraId="0A5C1A14" w14:textId="19034E9F" w:rsidR="00A047D6" w:rsidRPr="00A047D6" w:rsidRDefault="000D6A1C" w:rsidP="00A047D6">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cs="Symbol"/>
          <w:color w:val="000000"/>
          <w:sz w:val="24"/>
          <w:szCs w:val="24"/>
          <w:lang w:val="sq-AL"/>
        </w:rPr>
        <w:t>-</w:t>
      </w:r>
      <w:r w:rsidR="00A047D6" w:rsidRPr="00A047D6">
        <w:rPr>
          <w:rFonts w:ascii="Garamond" w:eastAsiaTheme="minorHAnsi" w:hAnsi="Garamond" w:cs="Symbol"/>
          <w:color w:val="000000"/>
          <w:sz w:val="24"/>
          <w:szCs w:val="24"/>
          <w:lang w:val="sq-AL"/>
        </w:rPr>
        <w:t xml:space="preserve"> </w:t>
      </w:r>
      <w:r w:rsidR="00A047D6" w:rsidRPr="00A047D6">
        <w:rPr>
          <w:rFonts w:ascii="Garamond" w:eastAsiaTheme="minorHAnsi" w:hAnsi="Garamond"/>
          <w:color w:val="000000"/>
          <w:sz w:val="24"/>
          <w:szCs w:val="24"/>
          <w:lang w:val="sq-AL"/>
        </w:rPr>
        <w:t xml:space="preserve">Ka depozituar </w:t>
      </w:r>
      <w:r>
        <w:rPr>
          <w:rFonts w:ascii="Garamond" w:eastAsiaTheme="minorHAnsi" w:hAnsi="Garamond"/>
          <w:color w:val="000000"/>
          <w:sz w:val="24"/>
          <w:szCs w:val="24"/>
          <w:lang w:val="sq-AL"/>
        </w:rPr>
        <w:t>v</w:t>
      </w:r>
      <w:r w:rsidR="00A047D6" w:rsidRPr="00A047D6">
        <w:rPr>
          <w:rFonts w:ascii="Garamond" w:eastAsiaTheme="minorHAnsi" w:hAnsi="Garamond"/>
          <w:color w:val="000000"/>
          <w:sz w:val="24"/>
          <w:szCs w:val="24"/>
          <w:lang w:val="sq-AL"/>
        </w:rPr>
        <w:t xml:space="preserve">endim për </w:t>
      </w:r>
      <w:proofErr w:type="spellStart"/>
      <w:r w:rsidR="00A047D6" w:rsidRPr="00A047D6">
        <w:rPr>
          <w:rFonts w:ascii="Garamond" w:eastAsiaTheme="minorHAnsi" w:hAnsi="Garamond"/>
          <w:color w:val="000000"/>
          <w:sz w:val="24"/>
          <w:szCs w:val="24"/>
          <w:lang w:val="sq-AL"/>
        </w:rPr>
        <w:t>VNM</w:t>
      </w:r>
      <w:proofErr w:type="spellEnd"/>
      <w:r w:rsidR="00A047D6" w:rsidRPr="00A047D6">
        <w:rPr>
          <w:rFonts w:ascii="Garamond" w:eastAsiaTheme="minorHAnsi" w:hAnsi="Garamond"/>
          <w:color w:val="000000"/>
          <w:sz w:val="24"/>
          <w:szCs w:val="24"/>
          <w:lang w:val="sq-AL"/>
        </w:rPr>
        <w:t xml:space="preserve"> </w:t>
      </w:r>
      <w:r w:rsidR="005344E2">
        <w:rPr>
          <w:rFonts w:ascii="Garamond" w:eastAsiaTheme="minorHAnsi" w:hAnsi="Garamond"/>
          <w:color w:val="000000"/>
          <w:sz w:val="24"/>
          <w:szCs w:val="24"/>
          <w:lang w:val="sq-AL"/>
        </w:rPr>
        <w:t>p</w:t>
      </w:r>
      <w:r w:rsidR="00A047D6" w:rsidRPr="00A047D6">
        <w:rPr>
          <w:rFonts w:ascii="Garamond" w:eastAsiaTheme="minorHAnsi" w:hAnsi="Garamond"/>
          <w:color w:val="000000"/>
          <w:sz w:val="24"/>
          <w:szCs w:val="24"/>
          <w:lang w:val="sq-AL"/>
        </w:rPr>
        <w:t xml:space="preserve">araprake, lëshuar më datë 24.3.2022, nga Agjencia Kombëtare e Mjedisit (AKM), për të zhvilluar projektin “Ndërtimi i </w:t>
      </w:r>
      <w:proofErr w:type="spellStart"/>
      <w:r w:rsidR="00A047D6" w:rsidRPr="00A047D6">
        <w:rPr>
          <w:rFonts w:ascii="Garamond" w:eastAsiaTheme="minorHAnsi" w:hAnsi="Garamond"/>
          <w:color w:val="000000"/>
          <w:sz w:val="24"/>
          <w:szCs w:val="24"/>
          <w:lang w:val="sq-AL"/>
        </w:rPr>
        <w:t>HEC</w:t>
      </w:r>
      <w:proofErr w:type="spellEnd"/>
      <w:r w:rsidR="00A047D6" w:rsidRPr="00A047D6">
        <w:rPr>
          <w:rFonts w:ascii="Garamond" w:eastAsiaTheme="minorHAnsi" w:hAnsi="Garamond"/>
          <w:color w:val="000000"/>
          <w:sz w:val="24"/>
          <w:szCs w:val="24"/>
          <w:lang w:val="sq-AL"/>
        </w:rPr>
        <w:t xml:space="preserve"> Faqekuq 3, me fuqi të instaluar 1300 </w:t>
      </w:r>
      <w:proofErr w:type="spellStart"/>
      <w:r w:rsidR="00A047D6" w:rsidRPr="00A047D6">
        <w:rPr>
          <w:rFonts w:ascii="Garamond" w:eastAsiaTheme="minorHAnsi" w:hAnsi="Garamond"/>
          <w:color w:val="000000"/>
          <w:sz w:val="24"/>
          <w:szCs w:val="24"/>
          <w:lang w:val="sq-AL"/>
        </w:rPr>
        <w:t>kW</w:t>
      </w:r>
      <w:proofErr w:type="spellEnd"/>
      <w:r w:rsidR="00A047D6" w:rsidRPr="00A047D6">
        <w:rPr>
          <w:rFonts w:ascii="Garamond" w:eastAsiaTheme="minorHAnsi" w:hAnsi="Garamond"/>
          <w:color w:val="000000"/>
          <w:sz w:val="24"/>
          <w:szCs w:val="24"/>
          <w:lang w:val="sq-AL"/>
        </w:rPr>
        <w:t xml:space="preserve"> dhe ka dokumentuar fillimin e zbatimit në terren të projektit brenda afatit të kësaj </w:t>
      </w:r>
      <w:proofErr w:type="spellStart"/>
      <w:r w:rsidR="00A047D6" w:rsidRPr="00A047D6">
        <w:rPr>
          <w:rFonts w:ascii="Garamond" w:eastAsiaTheme="minorHAnsi" w:hAnsi="Garamond"/>
          <w:color w:val="000000"/>
          <w:sz w:val="24"/>
          <w:szCs w:val="24"/>
          <w:lang w:val="sq-AL"/>
        </w:rPr>
        <w:t>VNM</w:t>
      </w:r>
      <w:proofErr w:type="spellEnd"/>
      <w:r w:rsidR="00A047D6" w:rsidRPr="00A047D6">
        <w:rPr>
          <w:rFonts w:ascii="Garamond" w:eastAsiaTheme="minorHAnsi" w:hAnsi="Garamond"/>
          <w:color w:val="000000"/>
          <w:sz w:val="24"/>
          <w:szCs w:val="24"/>
          <w:lang w:val="sq-AL"/>
        </w:rPr>
        <w:t>-je.</w:t>
      </w:r>
    </w:p>
    <w:p w14:paraId="4DDC46E6" w14:textId="673FA654"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344E2">
        <w:rPr>
          <w:rFonts w:ascii="Garamond" w:eastAsiaTheme="minorHAnsi" w:hAnsi="Garamond"/>
          <w:color w:val="000000"/>
          <w:sz w:val="24"/>
          <w:szCs w:val="24"/>
          <w:lang w:val="sq-AL"/>
        </w:rPr>
        <w:t>- ERE, në zbatim të nenit 38, pika 1, g</w:t>
      </w:r>
      <w:r w:rsidR="00CF6ACE" w:rsidRPr="005344E2">
        <w:rPr>
          <w:rFonts w:ascii="Garamond" w:eastAsiaTheme="minorHAnsi" w:hAnsi="Garamond"/>
          <w:color w:val="000000"/>
          <w:sz w:val="24"/>
          <w:szCs w:val="24"/>
          <w:lang w:val="sq-AL"/>
        </w:rPr>
        <w:t>e</w:t>
      </w:r>
      <w:r w:rsidRPr="005344E2">
        <w:rPr>
          <w:rFonts w:ascii="Garamond" w:eastAsiaTheme="minorHAnsi" w:hAnsi="Garamond"/>
          <w:color w:val="000000"/>
          <w:sz w:val="24"/>
          <w:szCs w:val="24"/>
          <w:lang w:val="sq-AL"/>
        </w:rPr>
        <w:t>rma “a”</w:t>
      </w:r>
      <w:r w:rsidR="00CF6ACE" w:rsidRPr="005344E2">
        <w:rPr>
          <w:rFonts w:ascii="Garamond" w:eastAsiaTheme="minorHAnsi" w:hAnsi="Garamond"/>
          <w:color w:val="000000"/>
          <w:sz w:val="24"/>
          <w:szCs w:val="24"/>
          <w:lang w:val="sq-AL"/>
        </w:rPr>
        <w:t>,</w:t>
      </w:r>
      <w:r w:rsidRPr="005344E2">
        <w:rPr>
          <w:rFonts w:ascii="Garamond" w:eastAsiaTheme="minorHAnsi" w:hAnsi="Garamond"/>
          <w:color w:val="000000"/>
          <w:sz w:val="24"/>
          <w:szCs w:val="24"/>
          <w:lang w:val="sq-AL"/>
        </w:rPr>
        <w:t xml:space="preserve"> të ligjit nr. 43/2015</w:t>
      </w:r>
      <w:r w:rsidR="00CF6ACE" w:rsidRPr="005344E2">
        <w:rPr>
          <w:rFonts w:ascii="Garamond" w:eastAsiaTheme="minorHAnsi" w:hAnsi="Garamond"/>
          <w:color w:val="000000"/>
          <w:sz w:val="24"/>
          <w:szCs w:val="24"/>
          <w:lang w:val="sq-AL"/>
        </w:rPr>
        <w:t>,</w:t>
      </w:r>
      <w:r w:rsidRPr="005344E2">
        <w:rPr>
          <w:rFonts w:ascii="Garamond" w:eastAsiaTheme="minorHAnsi" w:hAnsi="Garamond"/>
          <w:color w:val="000000"/>
          <w:sz w:val="24"/>
          <w:szCs w:val="24"/>
          <w:lang w:val="sq-AL"/>
        </w:rPr>
        <w:t xml:space="preserve"> “</w:t>
      </w:r>
      <w:r w:rsidRPr="005344E2">
        <w:rPr>
          <w:rFonts w:ascii="Garamond" w:eastAsiaTheme="minorHAnsi" w:hAnsi="Garamond"/>
          <w:iCs/>
          <w:color w:val="000000"/>
          <w:sz w:val="24"/>
          <w:szCs w:val="24"/>
          <w:lang w:val="sq-AL"/>
        </w:rPr>
        <w:t>Për sektorin e energjisë elektrike</w:t>
      </w:r>
      <w:r w:rsidRPr="005344E2">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i ndryshuar, dhe nenit 5, pika 1, g</w:t>
      </w:r>
      <w:r w:rsidR="00CF6ACE">
        <w:rPr>
          <w:rFonts w:ascii="Garamond" w:eastAsiaTheme="minorHAnsi" w:hAnsi="Garamond"/>
          <w:color w:val="000000"/>
          <w:sz w:val="24"/>
          <w:szCs w:val="24"/>
          <w:lang w:val="sq-AL"/>
        </w:rPr>
        <w:t>e</w:t>
      </w:r>
      <w:r w:rsidRPr="00A047D6">
        <w:rPr>
          <w:rFonts w:ascii="Garamond" w:eastAsiaTheme="minorHAnsi" w:hAnsi="Garamond"/>
          <w:color w:val="000000"/>
          <w:sz w:val="24"/>
          <w:szCs w:val="24"/>
          <w:lang w:val="sq-AL"/>
        </w:rPr>
        <w:t xml:space="preserve">rma “a” të </w:t>
      </w:r>
      <w:r w:rsidRPr="006A36D9">
        <w:rPr>
          <w:rFonts w:ascii="Garamond" w:eastAsiaTheme="minorHAnsi" w:hAnsi="Garamond"/>
          <w:color w:val="000000"/>
          <w:sz w:val="24"/>
          <w:szCs w:val="24"/>
          <w:lang w:val="sq-AL"/>
        </w:rPr>
        <w:t>“</w:t>
      </w:r>
      <w:r w:rsidRPr="006A36D9">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6A36D9">
        <w:rPr>
          <w:rFonts w:ascii="Garamond" w:eastAsiaTheme="minorHAnsi" w:hAnsi="Garamond"/>
          <w:color w:val="000000"/>
          <w:sz w:val="24"/>
          <w:szCs w:val="24"/>
          <w:lang w:val="sq-AL"/>
        </w:rPr>
        <w:t>”</w:t>
      </w:r>
      <w:r w:rsidR="00CF6ACE" w:rsidRPr="006A36D9">
        <w:rPr>
          <w:rFonts w:ascii="Garamond" w:eastAsiaTheme="minorHAnsi" w:hAnsi="Garamond"/>
          <w:color w:val="000000"/>
          <w:sz w:val="24"/>
          <w:szCs w:val="24"/>
          <w:lang w:val="sq-AL"/>
        </w:rPr>
        <w:t>,</w:t>
      </w:r>
      <w:r w:rsidRPr="00A047D6">
        <w:rPr>
          <w:rFonts w:ascii="Garamond" w:eastAsiaTheme="minorHAnsi" w:hAnsi="Garamond"/>
          <w:color w:val="000000"/>
          <w:sz w:val="24"/>
          <w:szCs w:val="24"/>
          <w:lang w:val="sq-AL"/>
        </w:rPr>
        <w:t xml:space="preserve"> e ndryshuar, lëshon një licencë për veprimtarinë e prodhimit të energjisë elektrike deri në 30 vjet. Po ashtu, në nenin 5, pika 2 të </w:t>
      </w:r>
      <w:r w:rsidR="00CF6ACE">
        <w:rPr>
          <w:rFonts w:ascii="Garamond" w:eastAsiaTheme="minorHAnsi" w:hAnsi="Garamond"/>
          <w:color w:val="000000"/>
          <w:sz w:val="24"/>
          <w:szCs w:val="24"/>
          <w:lang w:val="sq-AL"/>
        </w:rPr>
        <w:t>r</w:t>
      </w:r>
      <w:r w:rsidRPr="00A047D6">
        <w:rPr>
          <w:rFonts w:ascii="Garamond" w:eastAsiaTheme="minorHAnsi" w:hAnsi="Garamond"/>
          <w:color w:val="000000"/>
          <w:sz w:val="24"/>
          <w:szCs w:val="24"/>
          <w:lang w:val="sq-AL"/>
        </w:rPr>
        <w:t>regullores së sipërcituar, parashikohet se për aplikimet në veprimtarinë e prodhimit të energjisë elektrike, të cilat paraqiten në ERE më vonë se data efektive e kontratës/autorizimit, llogaritja e afatit së licencimit, bëhet për periudhën e mbetur.</w:t>
      </w:r>
    </w:p>
    <w:p w14:paraId="7E3B089E" w14:textId="1981E384"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Kontrata e </w:t>
      </w:r>
      <w:r w:rsidR="000D6A1C">
        <w:rPr>
          <w:rFonts w:ascii="Garamond" w:eastAsiaTheme="minorHAnsi" w:hAnsi="Garamond"/>
          <w:color w:val="000000"/>
          <w:sz w:val="24"/>
          <w:szCs w:val="24"/>
          <w:lang w:val="sq-AL"/>
        </w:rPr>
        <w:t>k</w:t>
      </w:r>
      <w:r w:rsidRPr="00A047D6">
        <w:rPr>
          <w:rFonts w:ascii="Garamond" w:eastAsiaTheme="minorHAnsi" w:hAnsi="Garamond"/>
          <w:color w:val="000000"/>
          <w:sz w:val="24"/>
          <w:szCs w:val="24"/>
          <w:lang w:val="sq-AL"/>
        </w:rPr>
        <w:t xml:space="preserve">oncesionit nr. 2183 </w:t>
      </w:r>
      <w:proofErr w:type="spellStart"/>
      <w:r w:rsidRPr="00A047D6">
        <w:rPr>
          <w:rFonts w:ascii="Garamond" w:eastAsiaTheme="minorHAnsi" w:hAnsi="Garamond"/>
          <w:color w:val="000000"/>
          <w:sz w:val="24"/>
          <w:szCs w:val="24"/>
          <w:lang w:val="sq-AL"/>
        </w:rPr>
        <w:t>rep</w:t>
      </w:r>
      <w:proofErr w:type="spellEnd"/>
      <w:r w:rsidRPr="00A047D6">
        <w:rPr>
          <w:rFonts w:ascii="Garamond" w:eastAsiaTheme="minorHAnsi" w:hAnsi="Garamond"/>
          <w:color w:val="000000"/>
          <w:sz w:val="24"/>
          <w:szCs w:val="24"/>
          <w:lang w:val="sq-AL"/>
        </w:rPr>
        <w:t xml:space="preserve">., nr. 1145/1 </w:t>
      </w:r>
      <w:proofErr w:type="spellStart"/>
      <w:r w:rsidRPr="00A047D6">
        <w:rPr>
          <w:rFonts w:ascii="Garamond" w:eastAsiaTheme="minorHAnsi" w:hAnsi="Garamond"/>
          <w:color w:val="000000"/>
          <w:sz w:val="24"/>
          <w:szCs w:val="24"/>
          <w:lang w:val="sq-AL"/>
        </w:rPr>
        <w:t>kol</w:t>
      </w:r>
      <w:proofErr w:type="spellEnd"/>
      <w:r w:rsidRPr="00A047D6">
        <w:rPr>
          <w:rFonts w:ascii="Garamond" w:eastAsiaTheme="minorHAnsi" w:hAnsi="Garamond"/>
          <w:color w:val="000000"/>
          <w:sz w:val="24"/>
          <w:szCs w:val="24"/>
          <w:lang w:val="sq-AL"/>
        </w:rPr>
        <w:t xml:space="preserve">., datë 16.10.2018, e ndryshuar, ka një afat 35-vjeçar dhe konstatohet se shoqëria ka humbur afërsisht 6 vjet e 3 muaj nga periudha </w:t>
      </w:r>
      <w:proofErr w:type="spellStart"/>
      <w:r w:rsidRPr="00A047D6">
        <w:rPr>
          <w:rFonts w:ascii="Garamond" w:eastAsiaTheme="minorHAnsi" w:hAnsi="Garamond"/>
          <w:color w:val="000000"/>
          <w:sz w:val="24"/>
          <w:szCs w:val="24"/>
          <w:lang w:val="sq-AL"/>
        </w:rPr>
        <w:t>koncensionare</w:t>
      </w:r>
      <w:proofErr w:type="spellEnd"/>
      <w:r w:rsidRPr="00A047D6">
        <w:rPr>
          <w:rFonts w:ascii="Garamond" w:eastAsiaTheme="minorHAnsi" w:hAnsi="Garamond"/>
          <w:color w:val="000000"/>
          <w:sz w:val="24"/>
          <w:szCs w:val="24"/>
          <w:lang w:val="sq-AL"/>
        </w:rPr>
        <w:t xml:space="preserve">. Si rezultat, periudha e mbetur për licencim është afërsisht 28 vjet e 8 muaj, afat i cili përfundon më datë 16.10.2053, ndaj dhe licenca do të jetë e vlefshme deri në këtë datë. </w:t>
      </w:r>
    </w:p>
    <w:p w14:paraId="10EA97C4" w14:textId="75E7B734" w:rsidR="00A047D6" w:rsidRPr="00A047D6" w:rsidRDefault="00A047D6" w:rsidP="00A047D6">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 Në referencë të përcaktimeve të nenit 10 të </w:t>
      </w:r>
      <w:r w:rsidR="000D6A1C">
        <w:rPr>
          <w:rFonts w:ascii="Garamond" w:eastAsiaTheme="minorHAnsi" w:hAnsi="Garamond"/>
          <w:color w:val="000000"/>
          <w:sz w:val="24"/>
          <w:szCs w:val="24"/>
          <w:lang w:val="sq-AL"/>
        </w:rPr>
        <w:t>k</w:t>
      </w:r>
      <w:r w:rsidRPr="00A047D6">
        <w:rPr>
          <w:rFonts w:ascii="Garamond" w:eastAsiaTheme="minorHAnsi" w:hAnsi="Garamond"/>
          <w:color w:val="000000"/>
          <w:sz w:val="24"/>
          <w:szCs w:val="24"/>
          <w:lang w:val="sq-AL"/>
        </w:rPr>
        <w:t xml:space="preserve">ontratës nr. 2183 </w:t>
      </w:r>
      <w:proofErr w:type="spellStart"/>
      <w:r w:rsidRPr="00A047D6">
        <w:rPr>
          <w:rFonts w:ascii="Garamond" w:eastAsiaTheme="minorHAnsi" w:hAnsi="Garamond"/>
          <w:color w:val="000000"/>
          <w:sz w:val="24"/>
          <w:szCs w:val="24"/>
          <w:lang w:val="sq-AL"/>
        </w:rPr>
        <w:t>rep</w:t>
      </w:r>
      <w:proofErr w:type="spellEnd"/>
      <w:r w:rsidRPr="00A047D6">
        <w:rPr>
          <w:rFonts w:ascii="Garamond" w:eastAsiaTheme="minorHAnsi" w:hAnsi="Garamond"/>
          <w:color w:val="000000"/>
          <w:sz w:val="24"/>
          <w:szCs w:val="24"/>
          <w:lang w:val="sq-AL"/>
        </w:rPr>
        <w:t xml:space="preserve">., nr. 1145/1 </w:t>
      </w:r>
      <w:proofErr w:type="spellStart"/>
      <w:r w:rsidRPr="00A047D6">
        <w:rPr>
          <w:rFonts w:ascii="Garamond" w:eastAsiaTheme="minorHAnsi" w:hAnsi="Garamond"/>
          <w:color w:val="000000"/>
          <w:sz w:val="24"/>
          <w:szCs w:val="24"/>
          <w:lang w:val="sq-AL"/>
        </w:rPr>
        <w:t>kol</w:t>
      </w:r>
      <w:proofErr w:type="spellEnd"/>
      <w:r w:rsidRPr="00A047D6">
        <w:rPr>
          <w:rFonts w:ascii="Garamond" w:eastAsiaTheme="minorHAnsi" w:hAnsi="Garamond"/>
          <w:color w:val="000000"/>
          <w:sz w:val="24"/>
          <w:szCs w:val="24"/>
          <w:lang w:val="sq-AL"/>
        </w:rPr>
        <w:t xml:space="preserve">., datë 16.10.2018, të ndryshuar me kontratën nr. 962 </w:t>
      </w:r>
      <w:proofErr w:type="spellStart"/>
      <w:r w:rsidRPr="00A047D6">
        <w:rPr>
          <w:rFonts w:ascii="Garamond" w:eastAsiaTheme="minorHAnsi" w:hAnsi="Garamond"/>
          <w:color w:val="000000"/>
          <w:sz w:val="24"/>
          <w:szCs w:val="24"/>
          <w:lang w:val="sq-AL"/>
        </w:rPr>
        <w:t>rep</w:t>
      </w:r>
      <w:proofErr w:type="spellEnd"/>
      <w:r w:rsidRPr="00A047D6">
        <w:rPr>
          <w:rFonts w:ascii="Garamond" w:eastAsiaTheme="minorHAnsi" w:hAnsi="Garamond"/>
          <w:color w:val="000000"/>
          <w:sz w:val="24"/>
          <w:szCs w:val="24"/>
          <w:lang w:val="sq-AL"/>
        </w:rPr>
        <w:t xml:space="preserve">., nr. 299 </w:t>
      </w:r>
      <w:proofErr w:type="spellStart"/>
      <w:r w:rsidRPr="00A047D6">
        <w:rPr>
          <w:rFonts w:ascii="Garamond" w:eastAsiaTheme="minorHAnsi" w:hAnsi="Garamond"/>
          <w:color w:val="000000"/>
          <w:sz w:val="24"/>
          <w:szCs w:val="24"/>
          <w:lang w:val="sq-AL"/>
        </w:rPr>
        <w:t>kol</w:t>
      </w:r>
      <w:proofErr w:type="spellEnd"/>
      <w:r w:rsidRPr="00A047D6">
        <w:rPr>
          <w:rFonts w:ascii="Garamond" w:eastAsiaTheme="minorHAnsi" w:hAnsi="Garamond"/>
          <w:color w:val="000000"/>
          <w:sz w:val="24"/>
          <w:szCs w:val="24"/>
          <w:lang w:val="sq-AL"/>
        </w:rPr>
        <w:t>., datë 26.6.2023, dhe të dokumentacionit të depozituar në ERE në kuadër të këtij aplikimi, rezulton se shoqëria duhet të vendosë në operim hidrocentralin brenda datës 14.5.2025. Po ashtu, në referencë të përcaktimeve të nenit 11 “Testimi i veprës” të kësaj kontrate, vlerësohet që shoqërisë t’i lihet kusht që me fillimin e operimit/ushtrimit të veprimtarisë së prodhimit të energjisë elektrike, por jo më vonë se 60 ditë nga ky fakt, të depozitojë në ERE dokumentacionin përkatës për testimin e veprës.</w:t>
      </w:r>
    </w:p>
    <w:p w14:paraId="5CC986BB" w14:textId="66D86452"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Për gjithë sa më sipër, </w:t>
      </w:r>
      <w:r w:rsidR="000D6A1C" w:rsidRPr="00A047D6">
        <w:rPr>
          <w:rFonts w:ascii="Garamond" w:eastAsiaTheme="minorHAnsi" w:hAnsi="Garamond"/>
          <w:color w:val="000000"/>
          <w:sz w:val="24"/>
          <w:szCs w:val="24"/>
          <w:lang w:val="sq-AL"/>
        </w:rPr>
        <w:t xml:space="preserve">Bordi </w:t>
      </w:r>
      <w:r w:rsidRPr="00A047D6">
        <w:rPr>
          <w:rFonts w:ascii="Garamond" w:eastAsiaTheme="minorHAnsi" w:hAnsi="Garamond"/>
          <w:color w:val="000000"/>
          <w:sz w:val="24"/>
          <w:szCs w:val="24"/>
          <w:lang w:val="sq-AL"/>
        </w:rPr>
        <w:t xml:space="preserve">i ERE-s </w:t>
      </w:r>
    </w:p>
    <w:p w14:paraId="3A42AAEC" w14:textId="77777777" w:rsidR="00A047D6" w:rsidRPr="00A047D6" w:rsidRDefault="00A047D6" w:rsidP="00A047D6">
      <w:pPr>
        <w:autoSpaceDE w:val="0"/>
        <w:autoSpaceDN w:val="0"/>
        <w:adjustRightInd w:val="0"/>
        <w:spacing w:after="0" w:line="240" w:lineRule="auto"/>
        <w:ind w:firstLine="284"/>
        <w:jc w:val="center"/>
        <w:rPr>
          <w:rFonts w:ascii="Garamond" w:eastAsiaTheme="minorHAnsi" w:hAnsi="Garamond"/>
          <w:color w:val="000000"/>
          <w:sz w:val="24"/>
          <w:szCs w:val="24"/>
          <w:lang w:val="sq-AL"/>
        </w:rPr>
      </w:pPr>
    </w:p>
    <w:p w14:paraId="2AA3E44C" w14:textId="77777777" w:rsidR="00A047D6" w:rsidRPr="00A047D6" w:rsidRDefault="00A047D6" w:rsidP="00A047D6">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VENDOSI:</w:t>
      </w:r>
    </w:p>
    <w:p w14:paraId="6C79F2CD" w14:textId="77777777" w:rsidR="00A047D6" w:rsidRPr="00A047D6" w:rsidRDefault="00A047D6" w:rsidP="00A047D6">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D648F59" w14:textId="39ACFD42"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1. Të licencojë shoqërinë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0D6A1C"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 xml:space="preserve">. në veprimtarinë e prodhimit të energjisë elektrike nga hidrocentrali “Faqekuqi 3”, me kapacitet të instaluar 1300 </w:t>
      </w:r>
      <w:proofErr w:type="spellStart"/>
      <w:r w:rsidRPr="00A047D6">
        <w:rPr>
          <w:rFonts w:ascii="Garamond" w:eastAsiaTheme="minorHAnsi" w:hAnsi="Garamond"/>
          <w:color w:val="000000"/>
          <w:sz w:val="24"/>
          <w:szCs w:val="24"/>
          <w:lang w:val="sq-AL"/>
        </w:rPr>
        <w:t>kW</w:t>
      </w:r>
      <w:proofErr w:type="spellEnd"/>
      <w:r w:rsidRPr="00A047D6">
        <w:rPr>
          <w:rFonts w:ascii="Garamond" w:eastAsiaTheme="minorHAnsi" w:hAnsi="Garamond"/>
          <w:color w:val="000000"/>
          <w:sz w:val="24"/>
          <w:szCs w:val="24"/>
          <w:lang w:val="sq-AL"/>
        </w:rPr>
        <w:t xml:space="preserve">, me vendndodhje në </w:t>
      </w:r>
      <w:r w:rsidR="00B5642F">
        <w:rPr>
          <w:rFonts w:ascii="Garamond" w:eastAsiaTheme="minorHAnsi" w:hAnsi="Garamond"/>
          <w:color w:val="000000"/>
          <w:sz w:val="24"/>
          <w:szCs w:val="24"/>
          <w:lang w:val="sq-AL"/>
        </w:rPr>
        <w:t>f</w:t>
      </w:r>
      <w:r w:rsidRPr="00A047D6">
        <w:rPr>
          <w:rFonts w:ascii="Garamond" w:eastAsiaTheme="minorHAnsi" w:hAnsi="Garamond"/>
          <w:color w:val="000000"/>
          <w:sz w:val="24"/>
          <w:szCs w:val="24"/>
          <w:lang w:val="sq-AL"/>
        </w:rPr>
        <w:t xml:space="preserve">shatin </w:t>
      </w:r>
      <w:proofErr w:type="spellStart"/>
      <w:r w:rsidRPr="00A047D6">
        <w:rPr>
          <w:rFonts w:ascii="Garamond" w:eastAsiaTheme="minorHAnsi" w:hAnsi="Garamond"/>
          <w:color w:val="000000"/>
          <w:sz w:val="24"/>
          <w:szCs w:val="24"/>
          <w:lang w:val="sq-AL"/>
        </w:rPr>
        <w:t>Vlush</w:t>
      </w:r>
      <w:proofErr w:type="spellEnd"/>
      <w:r w:rsidRPr="00A047D6">
        <w:rPr>
          <w:rFonts w:ascii="Garamond" w:eastAsiaTheme="minorHAnsi" w:hAnsi="Garamond"/>
          <w:color w:val="000000"/>
          <w:sz w:val="24"/>
          <w:szCs w:val="24"/>
          <w:lang w:val="sq-AL"/>
        </w:rPr>
        <w:t>, Njësia Administrative Leshnj</w:t>
      </w:r>
      <w:r w:rsidR="00F4523F">
        <w:rPr>
          <w:rFonts w:ascii="Garamond" w:eastAsiaTheme="minorHAnsi" w:hAnsi="Garamond"/>
          <w:color w:val="000000"/>
          <w:sz w:val="24"/>
          <w:szCs w:val="24"/>
          <w:lang w:val="sq-AL"/>
        </w:rPr>
        <w:t>ë</w:t>
      </w:r>
      <w:r w:rsidRPr="00A047D6">
        <w:rPr>
          <w:rFonts w:ascii="Garamond" w:eastAsiaTheme="minorHAnsi" w:hAnsi="Garamond"/>
          <w:color w:val="000000"/>
          <w:sz w:val="24"/>
          <w:szCs w:val="24"/>
          <w:lang w:val="sq-AL"/>
        </w:rPr>
        <w:t xml:space="preserve">, Bashkia Skrapar, </w:t>
      </w:r>
      <w:r w:rsidR="00F4523F">
        <w:rPr>
          <w:rFonts w:ascii="Garamond" w:eastAsiaTheme="minorHAnsi" w:hAnsi="Garamond"/>
          <w:color w:val="000000"/>
          <w:sz w:val="24"/>
          <w:szCs w:val="24"/>
          <w:lang w:val="sq-AL"/>
        </w:rPr>
        <w:t>q</w:t>
      </w:r>
      <w:r w:rsidRPr="00A047D6">
        <w:rPr>
          <w:rFonts w:ascii="Garamond" w:eastAsiaTheme="minorHAnsi" w:hAnsi="Garamond"/>
          <w:color w:val="000000"/>
          <w:sz w:val="24"/>
          <w:szCs w:val="24"/>
          <w:lang w:val="sq-AL"/>
        </w:rPr>
        <w:t>arku Berat, me afat deri më 16.10.2053.</w:t>
      </w:r>
    </w:p>
    <w:p w14:paraId="531127C9" w14:textId="53CEB99A"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2. Shoqëria duhet të fillojë operimin/ushtrimin e veprimtarisë së prodhimit të energjisë elektrike brenda datës 14.5.2025.</w:t>
      </w:r>
    </w:p>
    <w:p w14:paraId="5643FBF0" w14:textId="79F2D9F5"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lastRenderedPageBreak/>
        <w:t>3. Me fillimin e operimit, por jo më vonë se 60 (gjashtëdhjetë) ditë nga ky fakt, shoqëria duhet të dokumentojë në ERE testimin e veprës.</w:t>
      </w:r>
    </w:p>
    <w:p w14:paraId="6C311632" w14:textId="6E082285"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4. Ky vendim është objekt rishikimi nga ERE në varësi të plotësimit të pik</w:t>
      </w:r>
      <w:r w:rsidR="00766556">
        <w:rPr>
          <w:rFonts w:ascii="Garamond" w:eastAsiaTheme="minorHAnsi" w:hAnsi="Garamond"/>
          <w:color w:val="000000"/>
          <w:sz w:val="24"/>
          <w:szCs w:val="24"/>
          <w:lang w:val="sq-AL"/>
        </w:rPr>
        <w:t>ave</w:t>
      </w:r>
      <w:r w:rsidRPr="00A047D6">
        <w:rPr>
          <w:rFonts w:ascii="Garamond" w:eastAsiaTheme="minorHAnsi" w:hAnsi="Garamond"/>
          <w:color w:val="000000"/>
          <w:sz w:val="24"/>
          <w:szCs w:val="24"/>
          <w:lang w:val="sq-AL"/>
        </w:rPr>
        <w:t xml:space="preserve"> 2 dhe 3.</w:t>
      </w:r>
      <w:r w:rsidR="001264D6">
        <w:rPr>
          <w:rFonts w:ascii="Garamond" w:eastAsiaTheme="minorHAnsi" w:hAnsi="Garamond"/>
          <w:color w:val="000000"/>
          <w:sz w:val="24"/>
          <w:szCs w:val="24"/>
          <w:lang w:val="sq-AL"/>
        </w:rPr>
        <w:t xml:space="preserve"> </w:t>
      </w:r>
    </w:p>
    <w:p w14:paraId="122C2063" w14:textId="74008A83" w:rsidR="00A047D6" w:rsidRPr="00A047D6" w:rsidRDefault="00A047D6" w:rsidP="00A047D6">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A047D6">
        <w:rPr>
          <w:rFonts w:ascii="Garamond" w:eastAsiaTheme="minorHAnsi" w:hAnsi="Garamond"/>
          <w:color w:val="000000"/>
          <w:sz w:val="24"/>
          <w:szCs w:val="24"/>
          <w:lang w:val="sq-AL"/>
        </w:rPr>
        <w:t>5. Drejtoria e Licencimit dhe Autorizimeve të njoftojë shoqërinë “</w:t>
      </w:r>
      <w:proofErr w:type="spellStart"/>
      <w:r w:rsidRPr="00A047D6">
        <w:rPr>
          <w:rFonts w:ascii="Garamond" w:eastAsiaTheme="minorHAnsi" w:hAnsi="Garamond"/>
          <w:color w:val="000000"/>
          <w:sz w:val="24"/>
          <w:szCs w:val="24"/>
          <w:lang w:val="sq-AL"/>
        </w:rPr>
        <w:t>MER</w:t>
      </w:r>
      <w:proofErr w:type="spellEnd"/>
      <w:r w:rsidRPr="00A047D6">
        <w:rPr>
          <w:rFonts w:ascii="Garamond" w:eastAsiaTheme="minorHAnsi" w:hAnsi="Garamond"/>
          <w:color w:val="000000"/>
          <w:sz w:val="24"/>
          <w:szCs w:val="24"/>
          <w:lang w:val="sq-AL"/>
        </w:rPr>
        <w:t xml:space="preserve"> </w:t>
      </w:r>
      <w:r w:rsidR="00F4523F" w:rsidRPr="00A047D6">
        <w:rPr>
          <w:rFonts w:ascii="Garamond" w:eastAsiaTheme="minorHAnsi" w:hAnsi="Garamond"/>
          <w:color w:val="000000"/>
          <w:sz w:val="24"/>
          <w:szCs w:val="24"/>
          <w:lang w:val="sq-AL"/>
        </w:rPr>
        <w:t>Energji</w:t>
      </w:r>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sh.p.k</w:t>
      </w:r>
      <w:proofErr w:type="spellEnd"/>
      <w:r w:rsidRPr="00A047D6">
        <w:rPr>
          <w:rFonts w:ascii="Garamond" w:eastAsiaTheme="minorHAnsi" w:hAnsi="Garamond"/>
          <w:color w:val="000000"/>
          <w:sz w:val="24"/>
          <w:szCs w:val="24"/>
          <w:lang w:val="sq-AL"/>
        </w:rPr>
        <w:t xml:space="preserve">., Ministrinë e Infrastrukturës dhe Energjisë, </w:t>
      </w:r>
      <w:proofErr w:type="spellStart"/>
      <w:r w:rsidRPr="00A047D6">
        <w:rPr>
          <w:rFonts w:ascii="Garamond" w:eastAsiaTheme="minorHAnsi" w:hAnsi="Garamond"/>
          <w:color w:val="000000"/>
          <w:sz w:val="24"/>
          <w:szCs w:val="24"/>
          <w:lang w:val="sq-AL"/>
        </w:rPr>
        <w:t>OSSH</w:t>
      </w:r>
      <w:proofErr w:type="spellEnd"/>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sh.a</w:t>
      </w:r>
      <w:proofErr w:type="spellEnd"/>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FTL</w:t>
      </w:r>
      <w:proofErr w:type="spellEnd"/>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sh.a</w:t>
      </w:r>
      <w:proofErr w:type="spellEnd"/>
      <w:r w:rsidRPr="00A047D6">
        <w:rPr>
          <w:rFonts w:ascii="Garamond" w:eastAsiaTheme="minorHAnsi" w:hAnsi="Garamond"/>
          <w:color w:val="000000"/>
          <w:sz w:val="24"/>
          <w:szCs w:val="24"/>
          <w:lang w:val="sq-AL"/>
        </w:rPr>
        <w:t xml:space="preserve">. dhe </w:t>
      </w:r>
      <w:proofErr w:type="spellStart"/>
      <w:r w:rsidRPr="00A047D6">
        <w:rPr>
          <w:rFonts w:ascii="Garamond" w:eastAsiaTheme="minorHAnsi" w:hAnsi="Garamond"/>
          <w:color w:val="000000"/>
          <w:sz w:val="24"/>
          <w:szCs w:val="24"/>
          <w:lang w:val="sq-AL"/>
        </w:rPr>
        <w:t>ALPEX</w:t>
      </w:r>
      <w:proofErr w:type="spellEnd"/>
      <w:r w:rsidRPr="00A047D6">
        <w:rPr>
          <w:rFonts w:ascii="Garamond" w:eastAsiaTheme="minorHAnsi" w:hAnsi="Garamond"/>
          <w:color w:val="000000"/>
          <w:sz w:val="24"/>
          <w:szCs w:val="24"/>
          <w:lang w:val="sq-AL"/>
        </w:rPr>
        <w:t xml:space="preserve"> </w:t>
      </w:r>
      <w:proofErr w:type="spellStart"/>
      <w:r w:rsidRPr="00A047D6">
        <w:rPr>
          <w:rFonts w:ascii="Garamond" w:eastAsiaTheme="minorHAnsi" w:hAnsi="Garamond"/>
          <w:color w:val="000000"/>
          <w:sz w:val="24"/>
          <w:szCs w:val="24"/>
          <w:lang w:val="sq-AL"/>
        </w:rPr>
        <w:t>sh.a</w:t>
      </w:r>
      <w:proofErr w:type="spellEnd"/>
      <w:r w:rsidRPr="00A047D6">
        <w:rPr>
          <w:rFonts w:ascii="Garamond" w:eastAsiaTheme="minorHAnsi" w:hAnsi="Garamond"/>
          <w:color w:val="000000"/>
          <w:sz w:val="24"/>
          <w:szCs w:val="24"/>
          <w:lang w:val="sq-AL"/>
        </w:rPr>
        <w:t xml:space="preserve">. për vendimin e </w:t>
      </w:r>
      <w:r w:rsidR="00F4523F" w:rsidRPr="00A047D6">
        <w:rPr>
          <w:rFonts w:ascii="Garamond" w:eastAsiaTheme="minorHAnsi" w:hAnsi="Garamond"/>
          <w:color w:val="000000"/>
          <w:sz w:val="24"/>
          <w:szCs w:val="24"/>
          <w:lang w:val="sq-AL"/>
        </w:rPr>
        <w:t xml:space="preserve">Bordit </w:t>
      </w:r>
      <w:r w:rsidRPr="00A047D6">
        <w:rPr>
          <w:rFonts w:ascii="Garamond" w:eastAsiaTheme="minorHAnsi" w:hAnsi="Garamond"/>
          <w:color w:val="000000"/>
          <w:sz w:val="24"/>
          <w:szCs w:val="24"/>
          <w:lang w:val="sq-AL"/>
        </w:rPr>
        <w:t>të ERE-s.</w:t>
      </w:r>
    </w:p>
    <w:p w14:paraId="5BE80F94" w14:textId="77777777"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Ky vendim hyn në fuqi menjëherë. </w:t>
      </w:r>
    </w:p>
    <w:p w14:paraId="5C10C5B9" w14:textId="6C7BD489"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 xml:space="preserve">Çdo palë e përfshirë në këtë procedurë mund t’i kërkojë ERE-s, brenda 7 ditëve kalendarike nga data e marrjes së vendimit, rishikimin e vendimit të </w:t>
      </w:r>
      <w:r w:rsidR="00F4523F" w:rsidRPr="00A047D6">
        <w:rPr>
          <w:rFonts w:ascii="Garamond" w:eastAsiaTheme="minorHAnsi" w:hAnsi="Garamond"/>
          <w:color w:val="000000"/>
          <w:sz w:val="24"/>
          <w:szCs w:val="24"/>
          <w:lang w:val="sq-AL"/>
        </w:rPr>
        <w:t xml:space="preserve">Bordit </w:t>
      </w:r>
      <w:r w:rsidRPr="00A047D6">
        <w:rPr>
          <w:rFonts w:ascii="Garamond" w:eastAsiaTheme="minorHAnsi" w:hAnsi="Garamond"/>
          <w:color w:val="000000"/>
          <w:sz w:val="24"/>
          <w:szCs w:val="24"/>
          <w:lang w:val="sq-AL"/>
        </w:rPr>
        <w:t xml:space="preserve">në rast se ka siguruar prova të reja që mund ta çojnë </w:t>
      </w:r>
      <w:r w:rsidR="00F4523F" w:rsidRPr="00A047D6">
        <w:rPr>
          <w:rFonts w:ascii="Garamond" w:eastAsiaTheme="minorHAnsi" w:hAnsi="Garamond"/>
          <w:color w:val="000000"/>
          <w:sz w:val="24"/>
          <w:szCs w:val="24"/>
          <w:lang w:val="sq-AL"/>
        </w:rPr>
        <w:t xml:space="preserve">Bordin </w:t>
      </w:r>
      <w:r w:rsidRPr="00A047D6">
        <w:rPr>
          <w:rFonts w:ascii="Garamond" w:eastAsiaTheme="minorHAnsi"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A7E2E17" w14:textId="77777777" w:rsidR="00A047D6" w:rsidRPr="00A047D6" w:rsidRDefault="00A047D6" w:rsidP="00A047D6">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A047D6">
        <w:rPr>
          <w:rFonts w:ascii="Garamond" w:eastAsiaTheme="minorHAnsi" w:hAnsi="Garamond"/>
          <w:color w:val="000000"/>
          <w:sz w:val="24"/>
          <w:szCs w:val="24"/>
          <w:lang w:val="sq-AL"/>
        </w:rPr>
        <w:t>Ky vendim botohet në Fletoren Zyrtare.</w:t>
      </w:r>
    </w:p>
    <w:p w14:paraId="70FCC659" w14:textId="77777777" w:rsidR="00F4523F" w:rsidRDefault="00F4523F" w:rsidP="00A047D6">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p>
    <w:p w14:paraId="25BAE0B4" w14:textId="77777777" w:rsidR="00A047D6" w:rsidRPr="00A047D6" w:rsidRDefault="00A047D6" w:rsidP="00A047D6">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A047D6">
        <w:rPr>
          <w:rFonts w:ascii="Garamond" w:eastAsiaTheme="minorHAnsi" w:hAnsi="Garamond"/>
          <w:bCs/>
          <w:color w:val="000000"/>
          <w:sz w:val="24"/>
          <w:szCs w:val="24"/>
          <w:lang w:val="sq-AL"/>
        </w:rPr>
        <w:t>KRYETAR</w:t>
      </w:r>
    </w:p>
    <w:p w14:paraId="2CA76996" w14:textId="54E1414D" w:rsidR="00A047D6" w:rsidRPr="00A047D6" w:rsidRDefault="00A047D6" w:rsidP="003B5ECB">
      <w:pPr>
        <w:autoSpaceDE w:val="0"/>
        <w:autoSpaceDN w:val="0"/>
        <w:adjustRightInd w:val="0"/>
        <w:spacing w:after="0" w:line="240" w:lineRule="auto"/>
        <w:ind w:firstLine="284"/>
        <w:jc w:val="right"/>
        <w:rPr>
          <w:rFonts w:ascii="Garamond" w:hAnsi="Garamond"/>
          <w:sz w:val="24"/>
          <w:szCs w:val="24"/>
        </w:rPr>
      </w:pPr>
      <w:r w:rsidRPr="00A047D6">
        <w:rPr>
          <w:rFonts w:ascii="Garamond" w:eastAsiaTheme="minorHAnsi" w:hAnsi="Garamond"/>
          <w:b/>
          <w:bCs/>
          <w:color w:val="000000"/>
          <w:sz w:val="24"/>
          <w:szCs w:val="24"/>
          <w:lang w:val="sq-AL"/>
        </w:rPr>
        <w:t xml:space="preserve">Petrit </w:t>
      </w:r>
      <w:proofErr w:type="spellStart"/>
      <w:r w:rsidRPr="00A047D6">
        <w:rPr>
          <w:rFonts w:ascii="Garamond" w:eastAsiaTheme="minorHAnsi" w:hAnsi="Garamond"/>
          <w:b/>
          <w:bCs/>
          <w:color w:val="000000"/>
          <w:sz w:val="24"/>
          <w:szCs w:val="24"/>
          <w:lang w:val="sq-AL"/>
        </w:rPr>
        <w:t>Ahmeti</w:t>
      </w:r>
      <w:bookmarkStart w:id="0" w:name="_GoBack"/>
      <w:bookmarkEnd w:id="0"/>
      <w:proofErr w:type="spellEnd"/>
    </w:p>
    <w:sectPr w:rsidR="00A047D6" w:rsidRPr="00A047D6" w:rsidSect="00DA4ACF">
      <w:footerReference w:type="default" r:id="rId13"/>
      <w:pgSz w:w="12240" w:h="15840"/>
      <w:pgMar w:top="81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3CB9B7" w14:textId="77777777" w:rsidR="00F4523F" w:rsidRDefault="00F4523F" w:rsidP="00A12E72">
      <w:pPr>
        <w:spacing w:after="0" w:line="240" w:lineRule="auto"/>
      </w:pPr>
      <w:r>
        <w:separator/>
      </w:r>
    </w:p>
  </w:endnote>
  <w:endnote w:type="continuationSeparator" w:id="0">
    <w:p w14:paraId="51C89CD3" w14:textId="77777777" w:rsidR="00F4523F" w:rsidRDefault="00F4523F" w:rsidP="00A12E72">
      <w:pPr>
        <w:spacing w:after="0" w:line="240" w:lineRule="auto"/>
      </w:pPr>
      <w:r>
        <w:continuationSeparator/>
      </w:r>
    </w:p>
  </w:endnote>
  <w:endnote w:type="continuationNotice" w:id="1">
    <w:p w14:paraId="4B2A3769" w14:textId="77777777" w:rsidR="00F4523F" w:rsidRDefault="00F452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402E" w14:textId="2993719E" w:rsidR="00F4523F" w:rsidRPr="0099569C" w:rsidRDefault="00F4523F" w:rsidP="0099569C">
    <w:pPr>
      <w:tabs>
        <w:tab w:val="center" w:pos="4680"/>
        <w:tab w:val="right" w:pos="9360"/>
      </w:tabs>
      <w:jc w:val="center"/>
      <w:rPr>
        <w:rFonts w:ascii="Times New Roman" w:hAnsi="Times New Roman"/>
        <w:sz w:val="20"/>
        <w:szCs w:val="20"/>
      </w:rPr>
    </w:pPr>
    <w:r w:rsidRPr="0099569C">
      <w:rPr>
        <w:rFonts w:ascii="Times New Roman" w:hAnsi="Times New Roman"/>
        <w:sz w:val="20"/>
        <w:szCs w:val="20"/>
      </w:rPr>
      <w:fldChar w:fldCharType="begin"/>
    </w:r>
    <w:r w:rsidRPr="0099569C">
      <w:rPr>
        <w:rFonts w:ascii="Times New Roman" w:hAnsi="Times New Roman"/>
        <w:sz w:val="20"/>
        <w:szCs w:val="20"/>
      </w:rPr>
      <w:instrText>PAGE   \* MERGEFORMAT</w:instrText>
    </w:r>
    <w:r w:rsidRPr="0099569C">
      <w:rPr>
        <w:rFonts w:ascii="Times New Roman" w:hAnsi="Times New Roman"/>
        <w:sz w:val="20"/>
        <w:szCs w:val="20"/>
      </w:rPr>
      <w:fldChar w:fldCharType="separate"/>
    </w:r>
    <w:r>
      <w:rPr>
        <w:rFonts w:ascii="Times New Roman" w:hAnsi="Times New Roman"/>
        <w:noProof/>
        <w:sz w:val="20"/>
        <w:szCs w:val="20"/>
      </w:rPr>
      <w:t>1</w:t>
    </w:r>
    <w:r w:rsidRPr="0099569C">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0E882" w14:textId="77777777" w:rsidR="00F4523F" w:rsidRDefault="00F4523F" w:rsidP="00A12E72">
      <w:pPr>
        <w:spacing w:after="0" w:line="240" w:lineRule="auto"/>
      </w:pPr>
      <w:r>
        <w:separator/>
      </w:r>
    </w:p>
  </w:footnote>
  <w:footnote w:type="continuationSeparator" w:id="0">
    <w:p w14:paraId="147A056E" w14:textId="77777777" w:rsidR="00F4523F" w:rsidRDefault="00F4523F" w:rsidP="00A12E72">
      <w:pPr>
        <w:spacing w:after="0" w:line="240" w:lineRule="auto"/>
      </w:pPr>
      <w:r>
        <w:continuationSeparator/>
      </w:r>
    </w:p>
  </w:footnote>
  <w:footnote w:type="continuationNotice" w:id="1">
    <w:p w14:paraId="2D14072A" w14:textId="77777777" w:rsidR="00F4523F" w:rsidRDefault="00F452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244E8F"/>
    <w:multiLevelType w:val="hybridMultilevel"/>
    <w:tmpl w:val="0E9AA3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23496E"/>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351F4"/>
    <w:multiLevelType w:val="hybridMultilevel"/>
    <w:tmpl w:val="014E56E2"/>
    <w:lvl w:ilvl="0" w:tplc="8B7EDF80">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106FB4"/>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3E7303"/>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F6F0BEE"/>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FFE790B"/>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12"/>
  </w:num>
  <w:num w:numId="3">
    <w:abstractNumId w:val="21"/>
  </w:num>
  <w:num w:numId="4">
    <w:abstractNumId w:val="19"/>
  </w:num>
  <w:num w:numId="5">
    <w:abstractNumId w:val="16"/>
  </w:num>
  <w:num w:numId="6">
    <w:abstractNumId w:val="11"/>
  </w:num>
  <w:num w:numId="7">
    <w:abstractNumId w:val="9"/>
  </w:num>
  <w:num w:numId="8">
    <w:abstractNumId w:val="28"/>
  </w:num>
  <w:num w:numId="9">
    <w:abstractNumId w:val="22"/>
  </w:num>
  <w:num w:numId="10">
    <w:abstractNumId w:val="1"/>
  </w:num>
  <w:num w:numId="11">
    <w:abstractNumId w:val="18"/>
  </w:num>
  <w:num w:numId="12">
    <w:abstractNumId w:val="35"/>
  </w:num>
  <w:num w:numId="13">
    <w:abstractNumId w:val="31"/>
  </w:num>
  <w:num w:numId="14">
    <w:abstractNumId w:val="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
  </w:num>
  <w:num w:numId="18">
    <w:abstractNumId w:val="27"/>
  </w:num>
  <w:num w:numId="19">
    <w:abstractNumId w:val="2"/>
  </w:num>
  <w:num w:numId="20">
    <w:abstractNumId w:val="14"/>
  </w:num>
  <w:num w:numId="21">
    <w:abstractNumId w:val="34"/>
  </w:num>
  <w:num w:numId="22">
    <w:abstractNumId w:val="10"/>
  </w:num>
  <w:num w:numId="23">
    <w:abstractNumId w:val="25"/>
  </w:num>
  <w:num w:numId="24">
    <w:abstractNumId w:val="26"/>
  </w:num>
  <w:num w:numId="25">
    <w:abstractNumId w:val="0"/>
  </w:num>
  <w:num w:numId="26">
    <w:abstractNumId w:val="23"/>
  </w:num>
  <w:num w:numId="27">
    <w:abstractNumId w:val="3"/>
  </w:num>
  <w:num w:numId="28">
    <w:abstractNumId w:val="24"/>
  </w:num>
  <w:num w:numId="29">
    <w:abstractNumId w:val="15"/>
  </w:num>
  <w:num w:numId="30">
    <w:abstractNumId w:val="29"/>
  </w:num>
  <w:num w:numId="31">
    <w:abstractNumId w:val="6"/>
  </w:num>
  <w:num w:numId="32">
    <w:abstractNumId w:val="33"/>
  </w:num>
  <w:num w:numId="33">
    <w:abstractNumId w:val="8"/>
  </w:num>
  <w:num w:numId="34">
    <w:abstractNumId w:val="17"/>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num>
  <w:num w:numId="37">
    <w:abstractNumId w:val="13"/>
  </w:num>
  <w:num w:numId="38">
    <w:abstractNumId w:val="4"/>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0ED4"/>
    <w:rsid w:val="00006058"/>
    <w:rsid w:val="00007606"/>
    <w:rsid w:val="000126D4"/>
    <w:rsid w:val="00017D65"/>
    <w:rsid w:val="0002478B"/>
    <w:rsid w:val="00024D3C"/>
    <w:rsid w:val="00026E7E"/>
    <w:rsid w:val="000277EC"/>
    <w:rsid w:val="00030CEA"/>
    <w:rsid w:val="00033AAA"/>
    <w:rsid w:val="00040ACB"/>
    <w:rsid w:val="00041D74"/>
    <w:rsid w:val="000471CC"/>
    <w:rsid w:val="0005070F"/>
    <w:rsid w:val="00050B31"/>
    <w:rsid w:val="00051755"/>
    <w:rsid w:val="0005318A"/>
    <w:rsid w:val="0005781D"/>
    <w:rsid w:val="00060285"/>
    <w:rsid w:val="0006228D"/>
    <w:rsid w:val="00063446"/>
    <w:rsid w:val="000640BE"/>
    <w:rsid w:val="0006701E"/>
    <w:rsid w:val="00072265"/>
    <w:rsid w:val="00072FD9"/>
    <w:rsid w:val="0008020F"/>
    <w:rsid w:val="00081604"/>
    <w:rsid w:val="0008593E"/>
    <w:rsid w:val="00093081"/>
    <w:rsid w:val="00093A88"/>
    <w:rsid w:val="000A055D"/>
    <w:rsid w:val="000A1D51"/>
    <w:rsid w:val="000A429E"/>
    <w:rsid w:val="000A76F6"/>
    <w:rsid w:val="000B1197"/>
    <w:rsid w:val="000B2134"/>
    <w:rsid w:val="000B6946"/>
    <w:rsid w:val="000B71DF"/>
    <w:rsid w:val="000C0185"/>
    <w:rsid w:val="000C38F8"/>
    <w:rsid w:val="000C4C8B"/>
    <w:rsid w:val="000C7F3C"/>
    <w:rsid w:val="000D6A1C"/>
    <w:rsid w:val="000E04D9"/>
    <w:rsid w:val="000E142D"/>
    <w:rsid w:val="000E3553"/>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16414"/>
    <w:rsid w:val="001222E4"/>
    <w:rsid w:val="001260F8"/>
    <w:rsid w:val="001264D6"/>
    <w:rsid w:val="00126B70"/>
    <w:rsid w:val="00131F5D"/>
    <w:rsid w:val="00133806"/>
    <w:rsid w:val="0013714F"/>
    <w:rsid w:val="00140ACF"/>
    <w:rsid w:val="0014559F"/>
    <w:rsid w:val="0014592D"/>
    <w:rsid w:val="00145C20"/>
    <w:rsid w:val="00151B28"/>
    <w:rsid w:val="00153230"/>
    <w:rsid w:val="00155698"/>
    <w:rsid w:val="00161477"/>
    <w:rsid w:val="001717F4"/>
    <w:rsid w:val="00171C33"/>
    <w:rsid w:val="001835C7"/>
    <w:rsid w:val="00191E87"/>
    <w:rsid w:val="0019627A"/>
    <w:rsid w:val="0019790A"/>
    <w:rsid w:val="001A2412"/>
    <w:rsid w:val="001A367E"/>
    <w:rsid w:val="001A6517"/>
    <w:rsid w:val="001B13A1"/>
    <w:rsid w:val="001B20E6"/>
    <w:rsid w:val="001B4209"/>
    <w:rsid w:val="001B740E"/>
    <w:rsid w:val="001C2250"/>
    <w:rsid w:val="001C626B"/>
    <w:rsid w:val="001C79E0"/>
    <w:rsid w:val="001D13BB"/>
    <w:rsid w:val="001D4A69"/>
    <w:rsid w:val="001E012F"/>
    <w:rsid w:val="001E4A39"/>
    <w:rsid w:val="001E4D7F"/>
    <w:rsid w:val="001E7890"/>
    <w:rsid w:val="001F1E26"/>
    <w:rsid w:val="001F390C"/>
    <w:rsid w:val="001F62FA"/>
    <w:rsid w:val="001F7146"/>
    <w:rsid w:val="001F728C"/>
    <w:rsid w:val="002030B9"/>
    <w:rsid w:val="0020344C"/>
    <w:rsid w:val="00203504"/>
    <w:rsid w:val="0020498F"/>
    <w:rsid w:val="002062A2"/>
    <w:rsid w:val="00206994"/>
    <w:rsid w:val="00207893"/>
    <w:rsid w:val="00207C25"/>
    <w:rsid w:val="002103D5"/>
    <w:rsid w:val="00213D88"/>
    <w:rsid w:val="00215CE0"/>
    <w:rsid w:val="00226E6B"/>
    <w:rsid w:val="00233FC0"/>
    <w:rsid w:val="00235954"/>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B1367"/>
    <w:rsid w:val="002B1DD3"/>
    <w:rsid w:val="002C0526"/>
    <w:rsid w:val="002C2BDF"/>
    <w:rsid w:val="002C3358"/>
    <w:rsid w:val="002C50F1"/>
    <w:rsid w:val="002D12AF"/>
    <w:rsid w:val="002D4E42"/>
    <w:rsid w:val="002D699E"/>
    <w:rsid w:val="002D6B07"/>
    <w:rsid w:val="002E3397"/>
    <w:rsid w:val="002E3C3B"/>
    <w:rsid w:val="002E453E"/>
    <w:rsid w:val="002E55A8"/>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67AB0"/>
    <w:rsid w:val="003741FC"/>
    <w:rsid w:val="003753E5"/>
    <w:rsid w:val="00376715"/>
    <w:rsid w:val="00376EDB"/>
    <w:rsid w:val="0038238E"/>
    <w:rsid w:val="003969BC"/>
    <w:rsid w:val="003A1BCE"/>
    <w:rsid w:val="003A3A83"/>
    <w:rsid w:val="003A639D"/>
    <w:rsid w:val="003A799B"/>
    <w:rsid w:val="003B0A3F"/>
    <w:rsid w:val="003B423D"/>
    <w:rsid w:val="003B452D"/>
    <w:rsid w:val="003B5ECB"/>
    <w:rsid w:val="003B77E6"/>
    <w:rsid w:val="003C2599"/>
    <w:rsid w:val="003C6F63"/>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119"/>
    <w:rsid w:val="0042043B"/>
    <w:rsid w:val="00421268"/>
    <w:rsid w:val="0042250A"/>
    <w:rsid w:val="004251B0"/>
    <w:rsid w:val="004259EF"/>
    <w:rsid w:val="00425FD5"/>
    <w:rsid w:val="0042750E"/>
    <w:rsid w:val="00427E9A"/>
    <w:rsid w:val="004374E8"/>
    <w:rsid w:val="004376BF"/>
    <w:rsid w:val="004434C6"/>
    <w:rsid w:val="004451E1"/>
    <w:rsid w:val="004467B4"/>
    <w:rsid w:val="00453B52"/>
    <w:rsid w:val="00453BBC"/>
    <w:rsid w:val="00457513"/>
    <w:rsid w:val="0046142F"/>
    <w:rsid w:val="004625BD"/>
    <w:rsid w:val="004675C5"/>
    <w:rsid w:val="00475DD3"/>
    <w:rsid w:val="004760F1"/>
    <w:rsid w:val="004834A5"/>
    <w:rsid w:val="004914DC"/>
    <w:rsid w:val="004921A5"/>
    <w:rsid w:val="00493DCC"/>
    <w:rsid w:val="00494685"/>
    <w:rsid w:val="00495502"/>
    <w:rsid w:val="00496536"/>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44E2"/>
    <w:rsid w:val="00534F34"/>
    <w:rsid w:val="005355F5"/>
    <w:rsid w:val="0053589D"/>
    <w:rsid w:val="00537345"/>
    <w:rsid w:val="00540760"/>
    <w:rsid w:val="005444F1"/>
    <w:rsid w:val="00545A84"/>
    <w:rsid w:val="00550C13"/>
    <w:rsid w:val="005566C5"/>
    <w:rsid w:val="00556998"/>
    <w:rsid w:val="00557A7B"/>
    <w:rsid w:val="00562C1A"/>
    <w:rsid w:val="005702BF"/>
    <w:rsid w:val="0057785D"/>
    <w:rsid w:val="005816ED"/>
    <w:rsid w:val="00581C7B"/>
    <w:rsid w:val="00586297"/>
    <w:rsid w:val="00586582"/>
    <w:rsid w:val="00586EF1"/>
    <w:rsid w:val="0059100A"/>
    <w:rsid w:val="00593F35"/>
    <w:rsid w:val="00595EBA"/>
    <w:rsid w:val="005A0C25"/>
    <w:rsid w:val="005A1A17"/>
    <w:rsid w:val="005A2B2E"/>
    <w:rsid w:val="005A5124"/>
    <w:rsid w:val="005A65E7"/>
    <w:rsid w:val="005B13D9"/>
    <w:rsid w:val="005B5D4B"/>
    <w:rsid w:val="005C699F"/>
    <w:rsid w:val="005D1876"/>
    <w:rsid w:val="005D1BDE"/>
    <w:rsid w:val="005D3906"/>
    <w:rsid w:val="005D40F9"/>
    <w:rsid w:val="005D69CD"/>
    <w:rsid w:val="005E3820"/>
    <w:rsid w:val="005F03BE"/>
    <w:rsid w:val="005F0ECA"/>
    <w:rsid w:val="005F15A4"/>
    <w:rsid w:val="005F3240"/>
    <w:rsid w:val="005F5637"/>
    <w:rsid w:val="005F6367"/>
    <w:rsid w:val="006049CA"/>
    <w:rsid w:val="0061085F"/>
    <w:rsid w:val="0061614D"/>
    <w:rsid w:val="006165CC"/>
    <w:rsid w:val="00622829"/>
    <w:rsid w:val="006237C2"/>
    <w:rsid w:val="0062515F"/>
    <w:rsid w:val="00625C19"/>
    <w:rsid w:val="006336DB"/>
    <w:rsid w:val="006341D1"/>
    <w:rsid w:val="0064143C"/>
    <w:rsid w:val="006418E6"/>
    <w:rsid w:val="00641999"/>
    <w:rsid w:val="006444E0"/>
    <w:rsid w:val="006447CD"/>
    <w:rsid w:val="0064737E"/>
    <w:rsid w:val="00647C7F"/>
    <w:rsid w:val="006529E8"/>
    <w:rsid w:val="00654B72"/>
    <w:rsid w:val="0065620E"/>
    <w:rsid w:val="006573A9"/>
    <w:rsid w:val="006669B4"/>
    <w:rsid w:val="006772A3"/>
    <w:rsid w:val="00680DA7"/>
    <w:rsid w:val="00687DDC"/>
    <w:rsid w:val="006907E8"/>
    <w:rsid w:val="00692596"/>
    <w:rsid w:val="006938BB"/>
    <w:rsid w:val="00695C08"/>
    <w:rsid w:val="00696930"/>
    <w:rsid w:val="006A36D9"/>
    <w:rsid w:val="006B31DD"/>
    <w:rsid w:val="006B3DBD"/>
    <w:rsid w:val="006C078D"/>
    <w:rsid w:val="006C6E2E"/>
    <w:rsid w:val="006C7C24"/>
    <w:rsid w:val="006C7E05"/>
    <w:rsid w:val="006D0419"/>
    <w:rsid w:val="006D0806"/>
    <w:rsid w:val="006D085A"/>
    <w:rsid w:val="006D252F"/>
    <w:rsid w:val="006D72BE"/>
    <w:rsid w:val="006E03A7"/>
    <w:rsid w:val="006E041B"/>
    <w:rsid w:val="006E2507"/>
    <w:rsid w:val="006E3301"/>
    <w:rsid w:val="006E5811"/>
    <w:rsid w:val="006F007C"/>
    <w:rsid w:val="006F406C"/>
    <w:rsid w:val="006F7E1B"/>
    <w:rsid w:val="00703D24"/>
    <w:rsid w:val="007059A3"/>
    <w:rsid w:val="00710135"/>
    <w:rsid w:val="00723469"/>
    <w:rsid w:val="0072388F"/>
    <w:rsid w:val="007309F2"/>
    <w:rsid w:val="00731CDB"/>
    <w:rsid w:val="00742E74"/>
    <w:rsid w:val="007445B8"/>
    <w:rsid w:val="00745E14"/>
    <w:rsid w:val="007466B0"/>
    <w:rsid w:val="00752B37"/>
    <w:rsid w:val="00752DA6"/>
    <w:rsid w:val="007552AE"/>
    <w:rsid w:val="00766556"/>
    <w:rsid w:val="00767084"/>
    <w:rsid w:val="0077532C"/>
    <w:rsid w:val="00783AEF"/>
    <w:rsid w:val="00784080"/>
    <w:rsid w:val="007851F0"/>
    <w:rsid w:val="00793C6B"/>
    <w:rsid w:val="007959AF"/>
    <w:rsid w:val="007A09FA"/>
    <w:rsid w:val="007A4880"/>
    <w:rsid w:val="007A4C6A"/>
    <w:rsid w:val="007A717C"/>
    <w:rsid w:val="007A7DE6"/>
    <w:rsid w:val="007A7E77"/>
    <w:rsid w:val="007B01EA"/>
    <w:rsid w:val="007B404B"/>
    <w:rsid w:val="007B4968"/>
    <w:rsid w:val="007B68CC"/>
    <w:rsid w:val="007B7BED"/>
    <w:rsid w:val="007C30A9"/>
    <w:rsid w:val="007C49E4"/>
    <w:rsid w:val="007C77B8"/>
    <w:rsid w:val="007C7FFB"/>
    <w:rsid w:val="007D07E7"/>
    <w:rsid w:val="007D4DF7"/>
    <w:rsid w:val="007E0A2D"/>
    <w:rsid w:val="007E2C31"/>
    <w:rsid w:val="007E4AC3"/>
    <w:rsid w:val="007F2504"/>
    <w:rsid w:val="007F2805"/>
    <w:rsid w:val="007F4972"/>
    <w:rsid w:val="00813267"/>
    <w:rsid w:val="008155FA"/>
    <w:rsid w:val="008175B1"/>
    <w:rsid w:val="00826129"/>
    <w:rsid w:val="00826BAD"/>
    <w:rsid w:val="00831EB3"/>
    <w:rsid w:val="00833EB3"/>
    <w:rsid w:val="00844E4B"/>
    <w:rsid w:val="00845EEA"/>
    <w:rsid w:val="00854180"/>
    <w:rsid w:val="008545A8"/>
    <w:rsid w:val="00860B63"/>
    <w:rsid w:val="0086461B"/>
    <w:rsid w:val="00864B58"/>
    <w:rsid w:val="0087131D"/>
    <w:rsid w:val="0087153E"/>
    <w:rsid w:val="00873005"/>
    <w:rsid w:val="008732BC"/>
    <w:rsid w:val="0087423E"/>
    <w:rsid w:val="008746E2"/>
    <w:rsid w:val="008752B7"/>
    <w:rsid w:val="00875BE0"/>
    <w:rsid w:val="00876816"/>
    <w:rsid w:val="00880252"/>
    <w:rsid w:val="0088272C"/>
    <w:rsid w:val="0088349A"/>
    <w:rsid w:val="008867BC"/>
    <w:rsid w:val="00886A8A"/>
    <w:rsid w:val="00886FF6"/>
    <w:rsid w:val="008873E7"/>
    <w:rsid w:val="00887EF5"/>
    <w:rsid w:val="0089338A"/>
    <w:rsid w:val="00893796"/>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0F3D"/>
    <w:rsid w:val="008E761C"/>
    <w:rsid w:val="008E778B"/>
    <w:rsid w:val="008F1AEE"/>
    <w:rsid w:val="008F4FEE"/>
    <w:rsid w:val="00900FA1"/>
    <w:rsid w:val="0090113E"/>
    <w:rsid w:val="00901D42"/>
    <w:rsid w:val="0091032A"/>
    <w:rsid w:val="00915834"/>
    <w:rsid w:val="00916F01"/>
    <w:rsid w:val="009217D9"/>
    <w:rsid w:val="0092413A"/>
    <w:rsid w:val="0094194C"/>
    <w:rsid w:val="00945231"/>
    <w:rsid w:val="00945A98"/>
    <w:rsid w:val="00947F2D"/>
    <w:rsid w:val="00952958"/>
    <w:rsid w:val="00952D9A"/>
    <w:rsid w:val="00954E9D"/>
    <w:rsid w:val="0095602F"/>
    <w:rsid w:val="009563A0"/>
    <w:rsid w:val="009652D4"/>
    <w:rsid w:val="00965B70"/>
    <w:rsid w:val="00970C51"/>
    <w:rsid w:val="00973C50"/>
    <w:rsid w:val="009779A6"/>
    <w:rsid w:val="009812CA"/>
    <w:rsid w:val="00981E93"/>
    <w:rsid w:val="00985CBC"/>
    <w:rsid w:val="00985F8A"/>
    <w:rsid w:val="00987650"/>
    <w:rsid w:val="00991AE1"/>
    <w:rsid w:val="0099271F"/>
    <w:rsid w:val="00994662"/>
    <w:rsid w:val="00994E9F"/>
    <w:rsid w:val="0099569C"/>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0C3C"/>
    <w:rsid w:val="009E3932"/>
    <w:rsid w:val="009E66C2"/>
    <w:rsid w:val="009E762B"/>
    <w:rsid w:val="009E77CB"/>
    <w:rsid w:val="009F26A3"/>
    <w:rsid w:val="009F395D"/>
    <w:rsid w:val="00A047D6"/>
    <w:rsid w:val="00A04D50"/>
    <w:rsid w:val="00A05051"/>
    <w:rsid w:val="00A06729"/>
    <w:rsid w:val="00A12E72"/>
    <w:rsid w:val="00A15325"/>
    <w:rsid w:val="00A15D29"/>
    <w:rsid w:val="00A20760"/>
    <w:rsid w:val="00A21019"/>
    <w:rsid w:val="00A22A4D"/>
    <w:rsid w:val="00A22DC7"/>
    <w:rsid w:val="00A244FB"/>
    <w:rsid w:val="00A26029"/>
    <w:rsid w:val="00A334D4"/>
    <w:rsid w:val="00A342CD"/>
    <w:rsid w:val="00A40188"/>
    <w:rsid w:val="00A41400"/>
    <w:rsid w:val="00A4314D"/>
    <w:rsid w:val="00A4574B"/>
    <w:rsid w:val="00A46DE7"/>
    <w:rsid w:val="00A57576"/>
    <w:rsid w:val="00A6332A"/>
    <w:rsid w:val="00A6758C"/>
    <w:rsid w:val="00A675B1"/>
    <w:rsid w:val="00A710B8"/>
    <w:rsid w:val="00A77893"/>
    <w:rsid w:val="00A854AB"/>
    <w:rsid w:val="00A93CFD"/>
    <w:rsid w:val="00A94C12"/>
    <w:rsid w:val="00AA03BD"/>
    <w:rsid w:val="00AA0AA7"/>
    <w:rsid w:val="00AA468B"/>
    <w:rsid w:val="00AA7463"/>
    <w:rsid w:val="00AB0ABE"/>
    <w:rsid w:val="00AB1AE5"/>
    <w:rsid w:val="00AB2159"/>
    <w:rsid w:val="00AB414C"/>
    <w:rsid w:val="00AB654D"/>
    <w:rsid w:val="00AC55F4"/>
    <w:rsid w:val="00AD1660"/>
    <w:rsid w:val="00AD2F17"/>
    <w:rsid w:val="00AD4FDA"/>
    <w:rsid w:val="00AE1F1C"/>
    <w:rsid w:val="00AE1F8C"/>
    <w:rsid w:val="00AE4B2C"/>
    <w:rsid w:val="00AE7A30"/>
    <w:rsid w:val="00AE7A3F"/>
    <w:rsid w:val="00AF0EDB"/>
    <w:rsid w:val="00AF2BE5"/>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411A"/>
    <w:rsid w:val="00B34697"/>
    <w:rsid w:val="00B3488D"/>
    <w:rsid w:val="00B34EC7"/>
    <w:rsid w:val="00B4179A"/>
    <w:rsid w:val="00B420DC"/>
    <w:rsid w:val="00B421A1"/>
    <w:rsid w:val="00B422DB"/>
    <w:rsid w:val="00B42FBF"/>
    <w:rsid w:val="00B4338E"/>
    <w:rsid w:val="00B437DB"/>
    <w:rsid w:val="00B45AFE"/>
    <w:rsid w:val="00B46466"/>
    <w:rsid w:val="00B50BF0"/>
    <w:rsid w:val="00B52A1B"/>
    <w:rsid w:val="00B52E48"/>
    <w:rsid w:val="00B55AFE"/>
    <w:rsid w:val="00B5642F"/>
    <w:rsid w:val="00B606DA"/>
    <w:rsid w:val="00B614A4"/>
    <w:rsid w:val="00B6152C"/>
    <w:rsid w:val="00B65805"/>
    <w:rsid w:val="00B67A0B"/>
    <w:rsid w:val="00B724C3"/>
    <w:rsid w:val="00B775FF"/>
    <w:rsid w:val="00B803A3"/>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7731"/>
    <w:rsid w:val="00BD002D"/>
    <w:rsid w:val="00BD6321"/>
    <w:rsid w:val="00BE5452"/>
    <w:rsid w:val="00BE5CD2"/>
    <w:rsid w:val="00BE7277"/>
    <w:rsid w:val="00BE7D86"/>
    <w:rsid w:val="00BF1034"/>
    <w:rsid w:val="00BF44E5"/>
    <w:rsid w:val="00C0077A"/>
    <w:rsid w:val="00C04883"/>
    <w:rsid w:val="00C04FA6"/>
    <w:rsid w:val="00C12859"/>
    <w:rsid w:val="00C12DB3"/>
    <w:rsid w:val="00C2011E"/>
    <w:rsid w:val="00C2090E"/>
    <w:rsid w:val="00C23B32"/>
    <w:rsid w:val="00C25EE9"/>
    <w:rsid w:val="00C27931"/>
    <w:rsid w:val="00C3217E"/>
    <w:rsid w:val="00C35C02"/>
    <w:rsid w:val="00C405AD"/>
    <w:rsid w:val="00C45AE5"/>
    <w:rsid w:val="00C505C3"/>
    <w:rsid w:val="00C56B93"/>
    <w:rsid w:val="00C57844"/>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CE2BB5"/>
    <w:rsid w:val="00CF0F5E"/>
    <w:rsid w:val="00CF6ACE"/>
    <w:rsid w:val="00D00AB1"/>
    <w:rsid w:val="00D03083"/>
    <w:rsid w:val="00D04B8C"/>
    <w:rsid w:val="00D10B83"/>
    <w:rsid w:val="00D10FE8"/>
    <w:rsid w:val="00D13072"/>
    <w:rsid w:val="00D14EB7"/>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228"/>
    <w:rsid w:val="00D74379"/>
    <w:rsid w:val="00D7572D"/>
    <w:rsid w:val="00D75960"/>
    <w:rsid w:val="00D75BE5"/>
    <w:rsid w:val="00D774C3"/>
    <w:rsid w:val="00D8045A"/>
    <w:rsid w:val="00D816F8"/>
    <w:rsid w:val="00D817E6"/>
    <w:rsid w:val="00D84069"/>
    <w:rsid w:val="00D842E3"/>
    <w:rsid w:val="00D85C5C"/>
    <w:rsid w:val="00D86496"/>
    <w:rsid w:val="00D87EA6"/>
    <w:rsid w:val="00D9497D"/>
    <w:rsid w:val="00DA246E"/>
    <w:rsid w:val="00DA4ACF"/>
    <w:rsid w:val="00DA7BFE"/>
    <w:rsid w:val="00DB0239"/>
    <w:rsid w:val="00DB1814"/>
    <w:rsid w:val="00DB3C33"/>
    <w:rsid w:val="00DC68BB"/>
    <w:rsid w:val="00DC7C1D"/>
    <w:rsid w:val="00DD00ED"/>
    <w:rsid w:val="00DD3572"/>
    <w:rsid w:val="00DD4688"/>
    <w:rsid w:val="00DD70F3"/>
    <w:rsid w:val="00DD7DB6"/>
    <w:rsid w:val="00DE1927"/>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5722D"/>
    <w:rsid w:val="00E70811"/>
    <w:rsid w:val="00E72CC1"/>
    <w:rsid w:val="00E736B1"/>
    <w:rsid w:val="00E768C8"/>
    <w:rsid w:val="00E77A18"/>
    <w:rsid w:val="00E83989"/>
    <w:rsid w:val="00E85D64"/>
    <w:rsid w:val="00E92544"/>
    <w:rsid w:val="00E938CF"/>
    <w:rsid w:val="00E97BE8"/>
    <w:rsid w:val="00EB2078"/>
    <w:rsid w:val="00EB6C7E"/>
    <w:rsid w:val="00EB788E"/>
    <w:rsid w:val="00EC11A6"/>
    <w:rsid w:val="00EC460D"/>
    <w:rsid w:val="00EC4904"/>
    <w:rsid w:val="00EC4CA1"/>
    <w:rsid w:val="00ED40EC"/>
    <w:rsid w:val="00ED4768"/>
    <w:rsid w:val="00EE17EA"/>
    <w:rsid w:val="00EE2158"/>
    <w:rsid w:val="00EE2E9D"/>
    <w:rsid w:val="00EE54B4"/>
    <w:rsid w:val="00EE72C5"/>
    <w:rsid w:val="00EF1110"/>
    <w:rsid w:val="00EF3E7F"/>
    <w:rsid w:val="00EF5EC2"/>
    <w:rsid w:val="00EF613A"/>
    <w:rsid w:val="00EF7E19"/>
    <w:rsid w:val="00F006F0"/>
    <w:rsid w:val="00F0382D"/>
    <w:rsid w:val="00F07239"/>
    <w:rsid w:val="00F07BEB"/>
    <w:rsid w:val="00F2461E"/>
    <w:rsid w:val="00F33BE0"/>
    <w:rsid w:val="00F35447"/>
    <w:rsid w:val="00F407DE"/>
    <w:rsid w:val="00F40C8C"/>
    <w:rsid w:val="00F44B01"/>
    <w:rsid w:val="00F4523F"/>
    <w:rsid w:val="00F47EC1"/>
    <w:rsid w:val="00F528F1"/>
    <w:rsid w:val="00F565BD"/>
    <w:rsid w:val="00F5789A"/>
    <w:rsid w:val="00F60D27"/>
    <w:rsid w:val="00F66B1D"/>
    <w:rsid w:val="00F73FED"/>
    <w:rsid w:val="00F76343"/>
    <w:rsid w:val="00F83B11"/>
    <w:rsid w:val="00F92C66"/>
    <w:rsid w:val="00F93241"/>
    <w:rsid w:val="00F93C07"/>
    <w:rsid w:val="00F949D3"/>
    <w:rsid w:val="00F96C25"/>
    <w:rsid w:val="00F971A7"/>
    <w:rsid w:val="00FA051B"/>
    <w:rsid w:val="00FA25C2"/>
    <w:rsid w:val="00FA7F74"/>
    <w:rsid w:val="00FC0786"/>
    <w:rsid w:val="00FC1AB1"/>
    <w:rsid w:val="00FC7F92"/>
    <w:rsid w:val="00FD4A8E"/>
    <w:rsid w:val="00FD62E2"/>
    <w:rsid w:val="00FD641A"/>
    <w:rsid w:val="00FE21AB"/>
    <w:rsid w:val="00FE2A6F"/>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¹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¹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372192298">
      <w:bodyDiv w:val="1"/>
      <w:marLeft w:val="0"/>
      <w:marRight w:val="0"/>
      <w:marTop w:val="0"/>
      <w:marBottom w:val="0"/>
      <w:divBdr>
        <w:top w:val="none" w:sz="0" w:space="0" w:color="auto"/>
        <w:left w:val="none" w:sz="0" w:space="0" w:color="auto"/>
        <w:bottom w:val="none" w:sz="0" w:space="0" w:color="auto"/>
        <w:right w:val="none" w:sz="0" w:space="0" w:color="auto"/>
      </w:divBdr>
    </w:div>
    <w:div w:id="974523990">
      <w:bodyDiv w:val="1"/>
      <w:marLeft w:val="0"/>
      <w:marRight w:val="0"/>
      <w:marTop w:val="0"/>
      <w:marBottom w:val="0"/>
      <w:divBdr>
        <w:top w:val="none" w:sz="0" w:space="0" w:color="auto"/>
        <w:left w:val="none" w:sz="0" w:space="0" w:color="auto"/>
        <w:bottom w:val="none" w:sz="0" w:space="0" w:color="auto"/>
        <w:right w:val="none" w:sz="0" w:space="0" w:color="auto"/>
      </w:divBdr>
    </w:div>
    <w:div w:id="133210440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0C69AAD45964B0D9BC1BA72D6692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2025-02-19T15:00:13Z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2025-02-19T00:00:00Z</Date_x0020_protokolli>
    <Titulli xmlns="0e656187-b300-4fb0-8bf4-3a50f872073c">Mbi licencimin e shoqërisë “MER ENERGJI” sh.p.k. në veprimtarinë e prodhimit të energjisë elektrike</Titulli>
    <Modifikuesi xmlns="0e656187-b300-4fb0-8bf4-3a50f872073c">ermira.bukaci</Modifikuesi>
    <Nr_x002e__x0020_prot_x0020_QBZ xmlns="0e656187-b300-4fb0-8bf4-3a50f872073c">306/1</Nr_x002e__x0020_prot_x0020_QBZ>
    <Data_x0020_e_x0020_Modifikimit xmlns="0e656187-b300-4fb0-8bf4-3a50f872073c">2025-02-20T09:02:14Z</Data_x0020_e_x0020_Modifikimit>
    <Dekretuar xmlns="0e656187-b300-4fb0-8bf4-3a50f872073c">false</Dekretuar>
    <Data xmlns="0e656187-b300-4fb0-8bf4-3a50f872073c">2025-02-03T00:00:00Z</Data>
    <Nr_x002e__x0020_protokolli_x0020_i_x0020_aktit xmlns="0e656187-b300-4fb0-8bf4-3a50f872073c">1138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0C69AAD45964B0D9BC1BA72D6692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732A9-6F0F-43AB-A217-2C3535DAD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A1177B0-36C3-4F41-90D2-6FB342339FBE}">
  <ds:schemaRefs>
    <ds:schemaRef ds:uri="http://purl.org/dc/dcmitype/"/>
    <ds:schemaRef ds:uri="http://schemas.microsoft.com/office/2006/metadata/properties"/>
    <ds:schemaRef ds:uri="http://purl.org/dc/terms/"/>
    <ds:schemaRef ds:uri="0e656187-b300-4fb0-8bf4-3a50f872073c"/>
    <ds:schemaRef ds:uri="http://www.w3.org/XML/1998/namespace"/>
    <ds:schemaRef ds:uri="http://schemas.microsoft.com/office/2006/documentManagement/type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94DA9C33-BD15-4456-B0C3-96FAE93CA8F3}">
  <ds:schemaRefs>
    <ds:schemaRef ds:uri="http://schemas.microsoft.com/sharepoint/v3/contenttype/forms"/>
  </ds:schemaRefs>
</ds:datastoreItem>
</file>

<file path=customXml/itemProps4.xml><?xml version="1.0" encoding="utf-8"?>
<ds:datastoreItem xmlns:ds="http://schemas.openxmlformats.org/officeDocument/2006/customXml" ds:itemID="{617E4F1A-49F5-4A6A-ACB4-31712BEF4575}">
  <ds:schemaRefs>
    <ds:schemaRef ds:uri="http://schemas.microsoft.com/sharepoint/v3/contenttype/forms"/>
  </ds:schemaRefs>
</ds:datastoreItem>
</file>

<file path=customXml/itemProps5.xml><?xml version="1.0" encoding="utf-8"?>
<ds:datastoreItem xmlns:ds="http://schemas.openxmlformats.org/officeDocument/2006/customXml" ds:itemID="{F36961ED-6048-4CDD-A6D2-B0EEB9039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3127AE5-2D1E-46C2-BCCF-9BDDE8A07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Mbi licencimin e shoqërisë “MER ENERGJI” sh.p.k. në veprimtarinë e prodhimit të energjisë elektrike</vt:lpstr>
    </vt:vector>
  </TitlesOfParts>
  <Company>Dpa</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“MER ENERGJI” sh.p.k. në veprimtarinë e prodhimit të energjisë elektrike</dc:title>
  <dc:creator>DJZM</dc:creator>
  <cp:lastModifiedBy>Jorina Kryeziu</cp:lastModifiedBy>
  <cp:revision>23</cp:revision>
  <cp:lastPrinted>2025-01-14T11:56:00Z</cp:lastPrinted>
  <dcterms:created xsi:type="dcterms:W3CDTF">2025-02-19T14:02:00Z</dcterms:created>
  <dcterms:modified xsi:type="dcterms:W3CDTF">2025-02-20T09:00:00Z</dcterms:modified>
</cp:coreProperties>
</file>