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5C240"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VENDIM</w:t>
      </w:r>
    </w:p>
    <w:p w14:paraId="2099D18A" w14:textId="1EE94734" w:rsid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 xml:space="preserve">Nr. 40, </w:t>
      </w:r>
      <w:r>
        <w:rPr>
          <w:rFonts w:ascii="Garamond" w:hAnsi="Garamond"/>
          <w:b/>
          <w:bCs/>
          <w:color w:val="000000"/>
          <w:szCs w:val="24"/>
        </w:rPr>
        <w:t>d</w:t>
      </w:r>
      <w:r w:rsidRPr="00CE7F57">
        <w:rPr>
          <w:rFonts w:ascii="Garamond" w:hAnsi="Garamond"/>
          <w:b/>
          <w:bCs/>
          <w:color w:val="000000"/>
          <w:szCs w:val="24"/>
        </w:rPr>
        <w:t>atë 14.2.2025</w:t>
      </w:r>
    </w:p>
    <w:p w14:paraId="1CA6FB0E"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p>
    <w:p w14:paraId="069C1BB9" w14:textId="05E17686"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r w:rsidRPr="00CE7F57">
        <w:rPr>
          <w:rFonts w:ascii="Garamond" w:hAnsi="Garamond"/>
          <w:b/>
          <w:bCs/>
          <w:color w:val="000000"/>
          <w:szCs w:val="24"/>
        </w:rPr>
        <w:t>MBI</w:t>
      </w:r>
      <w:r>
        <w:rPr>
          <w:rFonts w:ascii="Garamond" w:hAnsi="Garamond"/>
          <w:b/>
          <w:bCs/>
          <w:color w:val="000000"/>
          <w:szCs w:val="24"/>
        </w:rPr>
        <w:t xml:space="preserve"> </w:t>
      </w:r>
      <w:r w:rsidRPr="00CE7F57">
        <w:rPr>
          <w:rFonts w:ascii="Garamond" w:hAnsi="Garamond"/>
          <w:b/>
          <w:bCs/>
          <w:color w:val="000000"/>
          <w:szCs w:val="24"/>
        </w:rPr>
        <w:t>LICENCIMIN E SHOQËRISË “EB ENERGY” SHPK NË VEPRIMTARINË E PRODHIMIT TË ENERGJISË ELEKTRIKE</w:t>
      </w:r>
    </w:p>
    <w:p w14:paraId="0FDCE916" w14:textId="15634FE6" w:rsidR="00B47D8B" w:rsidRPr="00B47D8B" w:rsidRDefault="00B47D8B" w:rsidP="00B47D8B">
      <w:pPr>
        <w:spacing w:after="0" w:line="240" w:lineRule="auto"/>
        <w:ind w:firstLine="284"/>
        <w:jc w:val="center"/>
        <w:rPr>
          <w:rFonts w:ascii="Garamond" w:hAnsi="Garamond" w:cs="SimSun"/>
          <w:i/>
          <w:szCs w:val="24"/>
        </w:rPr>
      </w:pPr>
      <w:r w:rsidRPr="00B47D8B">
        <w:rPr>
          <w:rFonts w:ascii="Garamond" w:hAnsi="Garamond" w:cs="SimSun"/>
          <w:i/>
          <w:szCs w:val="24"/>
        </w:rPr>
        <w:t xml:space="preserve">(Ndryshuar me vendimin nr. </w:t>
      </w:r>
      <w:r>
        <w:rPr>
          <w:rFonts w:ascii="Garamond" w:hAnsi="Garamond" w:cs="SimSun"/>
          <w:i/>
          <w:szCs w:val="24"/>
        </w:rPr>
        <w:t>26</w:t>
      </w:r>
      <w:r w:rsidR="00655962">
        <w:rPr>
          <w:rFonts w:ascii="Garamond" w:hAnsi="Garamond" w:cs="SimSun"/>
          <w:i/>
          <w:szCs w:val="24"/>
        </w:rPr>
        <w:t>9</w:t>
      </w:r>
      <w:r w:rsidRPr="00B47D8B">
        <w:rPr>
          <w:rFonts w:ascii="Garamond" w:hAnsi="Garamond" w:cs="SimSun"/>
          <w:i/>
          <w:szCs w:val="24"/>
        </w:rPr>
        <w:t>, dat</w:t>
      </w:r>
      <w:r w:rsidR="000B597E">
        <w:rPr>
          <w:rFonts w:ascii="Garamond" w:hAnsi="Garamond" w:cs="SimSun"/>
          <w:i/>
          <w:szCs w:val="24"/>
        </w:rPr>
        <w:t>ë</w:t>
      </w:r>
      <w:r w:rsidRPr="00B47D8B">
        <w:rPr>
          <w:rFonts w:ascii="Garamond" w:hAnsi="Garamond" w:cs="SimSun"/>
          <w:i/>
          <w:szCs w:val="24"/>
        </w:rPr>
        <w:t xml:space="preserve"> </w:t>
      </w:r>
      <w:r>
        <w:rPr>
          <w:rFonts w:ascii="Garamond" w:hAnsi="Garamond" w:cs="SimSun"/>
          <w:i/>
          <w:szCs w:val="24"/>
        </w:rPr>
        <w:t>27.10.</w:t>
      </w:r>
      <w:r w:rsidRPr="00B47D8B">
        <w:rPr>
          <w:rFonts w:ascii="Garamond" w:hAnsi="Garamond" w:cs="SimSun"/>
          <w:i/>
          <w:szCs w:val="24"/>
        </w:rPr>
        <w:t>2025</w:t>
      </w:r>
      <w:r w:rsidR="0069409F">
        <w:rPr>
          <w:rFonts w:ascii="Garamond" w:hAnsi="Garamond" w:cs="SimSun"/>
          <w:i/>
          <w:szCs w:val="24"/>
        </w:rPr>
        <w:t>; nr. 14, datë 15.1.2026</w:t>
      </w:r>
      <w:r w:rsidRPr="00B47D8B">
        <w:rPr>
          <w:rFonts w:ascii="Garamond" w:hAnsi="Garamond" w:cs="SimSun"/>
          <w:i/>
          <w:szCs w:val="24"/>
        </w:rPr>
        <w:t>)</w:t>
      </w:r>
    </w:p>
    <w:p w14:paraId="28E69E07" w14:textId="23DEE50A" w:rsidR="00B47D8B" w:rsidRPr="00B47D8B" w:rsidRDefault="0069409F" w:rsidP="00B47D8B">
      <w:pPr>
        <w:spacing w:after="0" w:line="240" w:lineRule="auto"/>
        <w:ind w:firstLine="284"/>
        <w:jc w:val="right"/>
        <w:rPr>
          <w:rFonts w:ascii="Garamond" w:hAnsi="Garamond" w:cs="SimSun"/>
          <w:i/>
          <w:szCs w:val="24"/>
        </w:rPr>
      </w:pPr>
      <w:r>
        <w:rPr>
          <w:rFonts w:ascii="Garamond" w:hAnsi="Garamond" w:cs="SimSun"/>
          <w:i/>
          <w:szCs w:val="24"/>
        </w:rPr>
        <w:t>(i</w:t>
      </w:r>
      <w:r w:rsidR="00B47D8B" w:rsidRPr="00B47D8B">
        <w:rPr>
          <w:rFonts w:ascii="Garamond" w:hAnsi="Garamond" w:cs="SimSun"/>
          <w:i/>
          <w:szCs w:val="24"/>
        </w:rPr>
        <w:t xml:space="preserve"> p</w:t>
      </w:r>
      <w:r w:rsidR="000B597E">
        <w:rPr>
          <w:rFonts w:ascii="Garamond" w:hAnsi="Garamond" w:cs="SimSun"/>
          <w:i/>
          <w:szCs w:val="24"/>
        </w:rPr>
        <w:t>ë</w:t>
      </w:r>
      <w:r w:rsidR="00B47D8B" w:rsidRPr="00B47D8B">
        <w:rPr>
          <w:rFonts w:ascii="Garamond" w:hAnsi="Garamond" w:cs="SimSun"/>
          <w:i/>
          <w:szCs w:val="24"/>
        </w:rPr>
        <w:t>rdit</w:t>
      </w:r>
      <w:r w:rsidR="000B597E">
        <w:rPr>
          <w:rFonts w:ascii="Garamond" w:hAnsi="Garamond" w:cs="SimSun"/>
          <w:i/>
          <w:szCs w:val="24"/>
        </w:rPr>
        <w:t>ë</w:t>
      </w:r>
      <w:r w:rsidR="00B47D8B" w:rsidRPr="00B47D8B">
        <w:rPr>
          <w:rFonts w:ascii="Garamond" w:hAnsi="Garamond" w:cs="SimSun"/>
          <w:i/>
          <w:szCs w:val="24"/>
        </w:rPr>
        <w:t>suar)</w:t>
      </w:r>
    </w:p>
    <w:p w14:paraId="32492C64" w14:textId="77777777" w:rsidR="00B47D8B" w:rsidRPr="00B47D8B" w:rsidRDefault="00B47D8B" w:rsidP="00B47D8B">
      <w:pPr>
        <w:spacing w:after="0" w:line="240" w:lineRule="auto"/>
        <w:ind w:firstLine="284"/>
        <w:jc w:val="right"/>
        <w:rPr>
          <w:rFonts w:ascii="Garamond" w:hAnsi="Garamond" w:cs="SimSun"/>
          <w:i/>
          <w:szCs w:val="24"/>
        </w:rPr>
      </w:pPr>
    </w:p>
    <w:p w14:paraId="0CEBAAEF" w14:textId="5061AACC"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Në mbështetje të neneve 16, 37, pika 2, gërma “a”, 38</w:t>
      </w:r>
      <w:r w:rsidR="00596817" w:rsidRPr="00596817">
        <w:rPr>
          <w:rFonts w:ascii="Garamond" w:hAnsi="Garamond"/>
          <w:color w:val="000000"/>
          <w:szCs w:val="24"/>
        </w:rPr>
        <w:t>,</w:t>
      </w:r>
      <w:r w:rsidRPr="00596817">
        <w:rPr>
          <w:rFonts w:ascii="Garamond" w:hAnsi="Garamond"/>
          <w:color w:val="000000"/>
          <w:szCs w:val="24"/>
        </w:rPr>
        <w:t xml:space="preserve"> pika 1, gërma “a” dhe 39, pika 4, të ligjit nr. 43/2015</w:t>
      </w:r>
      <w:r w:rsidR="00596817" w:rsidRPr="00596817">
        <w:rPr>
          <w:rFonts w:ascii="Garamond" w:hAnsi="Garamond"/>
          <w:color w:val="000000"/>
          <w:szCs w:val="24"/>
        </w:rPr>
        <w:t>,</w:t>
      </w:r>
      <w:r w:rsidRPr="00596817">
        <w:rPr>
          <w:rFonts w:ascii="Garamond" w:hAnsi="Garamond"/>
          <w:color w:val="000000"/>
          <w:szCs w:val="24"/>
        </w:rPr>
        <w:t xml:space="preserve"> “</w:t>
      </w:r>
      <w:r w:rsidRPr="00596817">
        <w:rPr>
          <w:rFonts w:ascii="Garamond" w:hAnsi="Garamond"/>
          <w:iCs/>
          <w:color w:val="000000"/>
          <w:szCs w:val="24"/>
        </w:rPr>
        <w:t>Për sektorin e energjisë elektrike</w:t>
      </w:r>
      <w:r w:rsidRPr="00596817">
        <w:rPr>
          <w:rFonts w:ascii="Garamond" w:hAnsi="Garamond"/>
          <w:color w:val="000000"/>
          <w:szCs w:val="24"/>
        </w:rPr>
        <w:t xml:space="preserve">”, </w:t>
      </w:r>
      <w:r w:rsidR="00596817" w:rsidRPr="00596817">
        <w:rPr>
          <w:rFonts w:ascii="Garamond" w:hAnsi="Garamond"/>
          <w:color w:val="000000"/>
          <w:szCs w:val="24"/>
        </w:rPr>
        <w:t xml:space="preserve">të </w:t>
      </w:r>
      <w:r w:rsidRPr="00596817">
        <w:rPr>
          <w:rFonts w:ascii="Garamond" w:hAnsi="Garamond"/>
          <w:color w:val="000000"/>
          <w:szCs w:val="24"/>
        </w:rPr>
        <w:t xml:space="preserve">ndryshuar; </w:t>
      </w:r>
      <w:r w:rsidR="00596817" w:rsidRPr="00596817">
        <w:rPr>
          <w:rFonts w:ascii="Garamond" w:hAnsi="Garamond"/>
          <w:color w:val="000000"/>
          <w:szCs w:val="24"/>
        </w:rPr>
        <w:t xml:space="preserve">të </w:t>
      </w:r>
      <w:r w:rsidRPr="00596817">
        <w:rPr>
          <w:rFonts w:ascii="Garamond" w:hAnsi="Garamond"/>
          <w:color w:val="000000"/>
          <w:szCs w:val="24"/>
        </w:rPr>
        <w:t xml:space="preserve">neneve 4, pika 1, gërma “a”, 5, pika 1, gërma “a”, 13 dhe 14, pika 9, të </w:t>
      </w:r>
      <w:r w:rsidR="00596817">
        <w:rPr>
          <w:rFonts w:ascii="Garamond" w:hAnsi="Garamond"/>
          <w:color w:val="000000"/>
          <w:szCs w:val="24"/>
        </w:rPr>
        <w:t>“</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00596817">
        <w:rPr>
          <w:rFonts w:ascii="Garamond" w:hAnsi="Garamond"/>
          <w:iCs/>
          <w:color w:val="000000"/>
          <w:szCs w:val="24"/>
        </w:rPr>
        <w:t>”</w:t>
      </w:r>
      <w:r w:rsidRPr="00596817">
        <w:rPr>
          <w:rFonts w:ascii="Garamond" w:hAnsi="Garamond"/>
          <w:color w:val="000000"/>
          <w:szCs w:val="24"/>
        </w:rPr>
        <w:t xml:space="preserve">, të miratuar me vendimin e </w:t>
      </w:r>
      <w:r w:rsidR="00596817" w:rsidRPr="00596817">
        <w:rPr>
          <w:rFonts w:ascii="Garamond" w:hAnsi="Garamond"/>
          <w:color w:val="000000"/>
          <w:szCs w:val="24"/>
        </w:rPr>
        <w:t xml:space="preserve">Bordit </w:t>
      </w:r>
      <w:r w:rsidRPr="00596817">
        <w:rPr>
          <w:rFonts w:ascii="Garamond" w:hAnsi="Garamond"/>
          <w:color w:val="000000"/>
          <w:szCs w:val="24"/>
        </w:rPr>
        <w:t xml:space="preserve">të Entit Rregullator të Energjisë (ERE) nr. 109, datë 29.6.2016, </w:t>
      </w:r>
      <w:r w:rsidR="00596817" w:rsidRPr="00596817">
        <w:rPr>
          <w:rFonts w:ascii="Garamond" w:hAnsi="Garamond"/>
          <w:color w:val="000000"/>
          <w:szCs w:val="24"/>
        </w:rPr>
        <w:t>të</w:t>
      </w:r>
      <w:r w:rsidRPr="00596817">
        <w:rPr>
          <w:rFonts w:ascii="Garamond" w:hAnsi="Garamond"/>
          <w:color w:val="000000"/>
          <w:szCs w:val="24"/>
        </w:rPr>
        <w:t xml:space="preserve"> ndryshuar; si dhe nenit 15 të </w:t>
      </w:r>
      <w:r w:rsidRPr="00596817">
        <w:rPr>
          <w:rFonts w:ascii="Garamond" w:hAnsi="Garamond"/>
          <w:iCs/>
          <w:color w:val="000000"/>
          <w:szCs w:val="24"/>
        </w:rPr>
        <w:t>Rregullores për organizimin, funksionimin dhe procedurat e ERE-s</w:t>
      </w:r>
      <w:r w:rsidRPr="00596817">
        <w:rPr>
          <w:rFonts w:ascii="Garamond" w:hAnsi="Garamond"/>
          <w:color w:val="000000"/>
          <w:szCs w:val="24"/>
        </w:rPr>
        <w:t xml:space="preserve">, miratuar me vendimin e </w:t>
      </w:r>
      <w:r w:rsidR="00596817" w:rsidRPr="00596817">
        <w:rPr>
          <w:rFonts w:ascii="Garamond" w:hAnsi="Garamond"/>
          <w:color w:val="000000"/>
          <w:szCs w:val="24"/>
        </w:rPr>
        <w:t xml:space="preserve">Bordit </w:t>
      </w:r>
      <w:r w:rsidRPr="00596817">
        <w:rPr>
          <w:rFonts w:ascii="Garamond" w:hAnsi="Garamond"/>
          <w:color w:val="000000"/>
          <w:szCs w:val="24"/>
        </w:rPr>
        <w:t>të ERE-s nr. 96, datë 17.6.2016; Bordi i ERE-s, në mbledhjen e tij të datës 14.2.2025, mbasi shqyrtoi relacionin me nr. 191/5 prot., datë 12.2.2025, të Drejtorisë së Licencimit dhe Autorizimeve “</w:t>
      </w:r>
      <w:r w:rsidRPr="00596817">
        <w:rPr>
          <w:rFonts w:ascii="Garamond" w:hAnsi="Garamond"/>
          <w:iCs/>
          <w:color w:val="000000"/>
          <w:szCs w:val="24"/>
        </w:rPr>
        <w:t xml:space="preserve">Mbi kërkesën e shoqërisë </w:t>
      </w:r>
      <w:r w:rsidR="00596817">
        <w:rPr>
          <w:rFonts w:ascii="Garamond" w:hAnsi="Garamond"/>
          <w:iCs/>
          <w:color w:val="000000"/>
          <w:szCs w:val="24"/>
        </w:rPr>
        <w:t>‘</w:t>
      </w:r>
      <w:r w:rsidRPr="00596817">
        <w:rPr>
          <w:rFonts w:ascii="Garamond" w:hAnsi="Garamond"/>
          <w:iCs/>
          <w:color w:val="000000"/>
          <w:szCs w:val="24"/>
        </w:rPr>
        <w:t xml:space="preserve">EB </w:t>
      </w:r>
      <w:r w:rsidR="00596817" w:rsidRPr="00596817">
        <w:rPr>
          <w:rFonts w:ascii="Garamond" w:hAnsi="Garamond"/>
          <w:iCs/>
          <w:color w:val="000000"/>
          <w:szCs w:val="24"/>
        </w:rPr>
        <w:t>Energy</w:t>
      </w:r>
      <w:r w:rsidR="00596817">
        <w:rPr>
          <w:rFonts w:ascii="Garamond" w:hAnsi="Garamond"/>
          <w:iCs/>
          <w:color w:val="000000"/>
          <w:szCs w:val="24"/>
        </w:rPr>
        <w:t>’</w:t>
      </w:r>
      <w:r w:rsidR="00596817" w:rsidRPr="00596817">
        <w:rPr>
          <w:rFonts w:ascii="Garamond" w:hAnsi="Garamond"/>
          <w:iCs/>
          <w:color w:val="000000"/>
          <w:szCs w:val="24"/>
        </w:rPr>
        <w:t xml:space="preserve"> </w:t>
      </w:r>
      <w:r w:rsidRPr="00596817">
        <w:rPr>
          <w:rFonts w:ascii="Garamond" w:hAnsi="Garamond"/>
          <w:iCs/>
          <w:color w:val="000000"/>
          <w:szCs w:val="24"/>
        </w:rPr>
        <w:t>sh.p.k. për licencim në veprimtarinë e prodhimit të energjisë elektrike”</w:t>
      </w:r>
      <w:r w:rsidRPr="00596817">
        <w:rPr>
          <w:rFonts w:ascii="Garamond" w:hAnsi="Garamond"/>
          <w:color w:val="000000"/>
          <w:szCs w:val="24"/>
        </w:rPr>
        <w:t>,</w:t>
      </w:r>
    </w:p>
    <w:p w14:paraId="25F7B3DD" w14:textId="78C607F3" w:rsidR="00CE7F57" w:rsidRPr="00596817" w:rsidRDefault="00596817" w:rsidP="00CE7F57">
      <w:pPr>
        <w:autoSpaceDE w:val="0"/>
        <w:autoSpaceDN w:val="0"/>
        <w:adjustRightInd w:val="0"/>
        <w:spacing w:after="0" w:line="240" w:lineRule="auto"/>
        <w:ind w:firstLine="284"/>
        <w:jc w:val="both"/>
        <w:rPr>
          <w:rFonts w:ascii="Garamond" w:hAnsi="Garamond"/>
          <w:bCs/>
          <w:color w:val="000000"/>
          <w:szCs w:val="24"/>
        </w:rPr>
      </w:pPr>
      <w:r>
        <w:rPr>
          <w:rFonts w:ascii="Garamond" w:hAnsi="Garamond"/>
          <w:bCs/>
          <w:color w:val="000000"/>
          <w:szCs w:val="24"/>
        </w:rPr>
        <w:t>k</w:t>
      </w:r>
      <w:r w:rsidR="00CE7F57" w:rsidRPr="00596817">
        <w:rPr>
          <w:rFonts w:ascii="Garamond" w:hAnsi="Garamond"/>
          <w:bCs/>
          <w:color w:val="000000"/>
          <w:szCs w:val="24"/>
        </w:rPr>
        <w:t xml:space="preserve">onstatoi se: </w:t>
      </w:r>
    </w:p>
    <w:p w14:paraId="2ABBEAF8" w14:textId="6173CDF4"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xml:space="preserve">- Shoqëria “EB </w:t>
      </w:r>
      <w:r w:rsidR="00596817" w:rsidRPr="00596817">
        <w:rPr>
          <w:rFonts w:ascii="Garamond" w:hAnsi="Garamond"/>
          <w:color w:val="000000"/>
          <w:szCs w:val="24"/>
        </w:rPr>
        <w:t>Energy</w:t>
      </w:r>
      <w:r w:rsidRPr="00596817">
        <w:rPr>
          <w:rFonts w:ascii="Garamond" w:hAnsi="Garamond"/>
          <w:color w:val="000000"/>
          <w:szCs w:val="24"/>
        </w:rPr>
        <w:t xml:space="preserve">” sh.p.k., me </w:t>
      </w:r>
      <w:r w:rsidRPr="00596817">
        <w:rPr>
          <w:rFonts w:ascii="Garamond" w:hAnsi="Garamond"/>
          <w:i/>
          <w:color w:val="000000"/>
          <w:szCs w:val="24"/>
        </w:rPr>
        <w:t>email</w:t>
      </w:r>
      <w:r w:rsidR="00596817">
        <w:rPr>
          <w:rFonts w:ascii="Garamond" w:hAnsi="Garamond"/>
          <w:color w:val="000000"/>
          <w:szCs w:val="24"/>
        </w:rPr>
        <w:t>-</w:t>
      </w:r>
      <w:r w:rsidRPr="00596817">
        <w:rPr>
          <w:rFonts w:ascii="Garamond" w:hAnsi="Garamond"/>
          <w:color w:val="000000"/>
          <w:szCs w:val="24"/>
        </w:rPr>
        <w:t>in</w:t>
      </w:r>
      <w:r w:rsidRPr="00CE7F57">
        <w:rPr>
          <w:rFonts w:ascii="Garamond" w:hAnsi="Garamond"/>
          <w:color w:val="000000"/>
          <w:szCs w:val="24"/>
        </w:rPr>
        <w:t xml:space="preserve"> e datës 31.12.2024, protokolluar në ERE me nr. 2659 prot., datë 31.12.2024, ka paraqitur kërkesën dhe dokumentacion</w:t>
      </w:r>
      <w:r w:rsidR="00596817">
        <w:rPr>
          <w:rFonts w:ascii="Garamond" w:hAnsi="Garamond"/>
          <w:color w:val="000000"/>
          <w:szCs w:val="24"/>
        </w:rPr>
        <w:t>in</w:t>
      </w:r>
      <w:r w:rsidRPr="00CE7F57">
        <w:rPr>
          <w:rFonts w:ascii="Garamond" w:hAnsi="Garamond"/>
          <w:color w:val="000000"/>
          <w:szCs w:val="24"/>
        </w:rPr>
        <w:t xml:space="preserve"> përkatës, në format elektronik për licencimin në veprimtarinë e prodhimit të energjisë elektrike nga centrali fotovoltaik, me kapacitet prodhues 2 </w:t>
      </w:r>
      <w:r w:rsidR="00596817">
        <w:rPr>
          <w:rFonts w:ascii="Garamond" w:hAnsi="Garamond"/>
          <w:color w:val="000000"/>
          <w:szCs w:val="24"/>
        </w:rPr>
        <w:t>m</w:t>
      </w:r>
      <w:r w:rsidR="00596817" w:rsidRPr="00CE7F57">
        <w:rPr>
          <w:rFonts w:ascii="Garamond" w:hAnsi="Garamond"/>
          <w:color w:val="000000"/>
          <w:szCs w:val="24"/>
        </w:rPr>
        <w:t>w</w:t>
      </w:r>
      <w:r w:rsidRPr="00CE7F57">
        <w:rPr>
          <w:rFonts w:ascii="Garamond" w:hAnsi="Garamond"/>
          <w:color w:val="000000"/>
          <w:szCs w:val="24"/>
        </w:rPr>
        <w:t xml:space="preserve">, me vendndodhje në </w:t>
      </w:r>
      <w:r w:rsidR="00596817" w:rsidRPr="00CE7F57">
        <w:rPr>
          <w:rFonts w:ascii="Garamond" w:hAnsi="Garamond"/>
          <w:color w:val="000000"/>
          <w:szCs w:val="24"/>
        </w:rPr>
        <w:t xml:space="preserve">zonën kadastrale </w:t>
      </w:r>
      <w:r w:rsidRPr="00CE7F57">
        <w:rPr>
          <w:rFonts w:ascii="Garamond" w:hAnsi="Garamond"/>
          <w:color w:val="000000"/>
          <w:szCs w:val="24"/>
        </w:rPr>
        <w:t xml:space="preserve">nr. 3358, </w:t>
      </w:r>
      <w:r w:rsidR="00596817" w:rsidRPr="00CE7F57">
        <w:rPr>
          <w:rFonts w:ascii="Garamond" w:hAnsi="Garamond"/>
          <w:color w:val="000000"/>
          <w:szCs w:val="24"/>
        </w:rPr>
        <w:t xml:space="preserve">Njësia Administrative </w:t>
      </w:r>
      <w:r w:rsidRPr="00CE7F57">
        <w:rPr>
          <w:rFonts w:ascii="Garamond" w:hAnsi="Garamond"/>
          <w:color w:val="000000"/>
          <w:szCs w:val="24"/>
        </w:rPr>
        <w:t xml:space="preserve">Topojë, Bashkia Fier, </w:t>
      </w:r>
      <w:r w:rsidR="00596817">
        <w:rPr>
          <w:rFonts w:ascii="Garamond" w:hAnsi="Garamond"/>
          <w:color w:val="000000"/>
          <w:szCs w:val="24"/>
        </w:rPr>
        <w:t>q</w:t>
      </w:r>
      <w:r w:rsidRPr="00CE7F57">
        <w:rPr>
          <w:rFonts w:ascii="Garamond" w:hAnsi="Garamond"/>
          <w:color w:val="000000"/>
          <w:szCs w:val="24"/>
        </w:rPr>
        <w:t>arku Fier. Ky dokumentacion është depozituar fizikisht, në përputhje me kërkesat e rregullores në protokollin e ERE-s</w:t>
      </w:r>
      <w:r w:rsidR="00596817">
        <w:rPr>
          <w:rFonts w:ascii="Garamond" w:hAnsi="Garamond"/>
          <w:color w:val="000000"/>
          <w:szCs w:val="24"/>
        </w:rPr>
        <w:t>,</w:t>
      </w:r>
      <w:r w:rsidRPr="00CE7F57">
        <w:rPr>
          <w:rFonts w:ascii="Garamond" w:hAnsi="Garamond"/>
          <w:color w:val="000000"/>
          <w:szCs w:val="24"/>
        </w:rPr>
        <w:t xml:space="preserve"> më datë 6.1.2025. </w:t>
      </w:r>
    </w:p>
    <w:p w14:paraId="06320317" w14:textId="0DE2CA3C"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Bordi i ERE-s, me vendimin nr. 19, datë 20.1.2025</w:t>
      </w:r>
      <w:r w:rsidR="00596817">
        <w:rPr>
          <w:rFonts w:ascii="Garamond" w:hAnsi="Garamond"/>
          <w:color w:val="000000"/>
          <w:szCs w:val="24"/>
        </w:rPr>
        <w:t>,</w:t>
      </w:r>
      <w:r w:rsidRPr="00CE7F57">
        <w:rPr>
          <w:rFonts w:ascii="Garamond" w:hAnsi="Garamond"/>
          <w:color w:val="000000"/>
          <w:szCs w:val="24"/>
        </w:rPr>
        <w:t xml:space="preserve"> vendosi të fillojë procedurën për licencimin e shoqërisë “EB </w:t>
      </w:r>
      <w:r w:rsidR="00596817" w:rsidRPr="00CE7F57">
        <w:rPr>
          <w:rFonts w:ascii="Garamond" w:hAnsi="Garamond"/>
          <w:color w:val="000000"/>
          <w:szCs w:val="24"/>
        </w:rPr>
        <w:t>Energy</w:t>
      </w:r>
      <w:r w:rsidRPr="00CE7F57">
        <w:rPr>
          <w:rFonts w:ascii="Garamond" w:hAnsi="Garamond"/>
          <w:color w:val="000000"/>
          <w:szCs w:val="24"/>
        </w:rPr>
        <w:t>” sh.p.k., në këtë veprimtari.</w:t>
      </w:r>
    </w:p>
    <w:p w14:paraId="47AD3869" w14:textId="49F676F9"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ERE botoi njoftimin në median e shkruar për fillimin e procedurës (në datat 21.1.2025 dhe 22.1.2025) dhe në përfundim të afatit të pritjes së komenteve apo objeksioneve nga të tretët (data 30.1.2025), nuk rezultoi të ketë të tilla. Njoftimi për fillimin e procedurës u botua edhe në faqen zyrtare të internetit të ERE-s.</w:t>
      </w:r>
    </w:p>
    <w:p w14:paraId="5B59F0AE" w14:textId="0F3F053A"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 xml:space="preserve">Me shkresën nr. 191/2 prot., datë 23.1.2025, ERE ka njoftuar shoqërinë për vendimin e fillimit të procedurës dhe i ka kërkuar plotësimin e informacionit/dokumentacionit të konstatuar të munguar. </w:t>
      </w:r>
    </w:p>
    <w:p w14:paraId="24732991" w14:textId="4EE2C24B"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Me shkresën nr. 191/3 prot</w:t>
      </w:r>
      <w:r w:rsidR="00596817">
        <w:rPr>
          <w:rFonts w:ascii="Garamond" w:hAnsi="Garamond"/>
          <w:color w:val="000000"/>
          <w:szCs w:val="24"/>
        </w:rPr>
        <w:t>.</w:t>
      </w:r>
      <w:r w:rsidRPr="00CE7F57">
        <w:rPr>
          <w:rFonts w:ascii="Garamond" w:hAnsi="Garamond"/>
          <w:color w:val="000000"/>
          <w:szCs w:val="24"/>
        </w:rPr>
        <w:t>, datë 23.1.2025, ERE ka njoftuar Ministrinë e Infrastrukturës dhe Energjisë (MIE) për fillimin e procedurës, duke i kërkuar</w:t>
      </w:r>
      <w:r w:rsidR="00596817">
        <w:rPr>
          <w:rFonts w:ascii="Garamond" w:hAnsi="Garamond"/>
          <w:color w:val="000000"/>
          <w:szCs w:val="24"/>
        </w:rPr>
        <w:t>,</w:t>
      </w:r>
      <w:r w:rsidRPr="00CE7F57">
        <w:rPr>
          <w:rFonts w:ascii="Garamond" w:hAnsi="Garamond"/>
          <w:color w:val="000000"/>
          <w:szCs w:val="24"/>
        </w:rPr>
        <w:t xml:space="preserve"> gjithashtu</w:t>
      </w:r>
      <w:r w:rsidR="00596817">
        <w:rPr>
          <w:rFonts w:ascii="Garamond" w:hAnsi="Garamond"/>
          <w:color w:val="000000"/>
          <w:szCs w:val="24"/>
        </w:rPr>
        <w:t>,</w:t>
      </w:r>
      <w:r w:rsidRPr="00CE7F57">
        <w:rPr>
          <w:rFonts w:ascii="Garamond" w:hAnsi="Garamond"/>
          <w:color w:val="000000"/>
          <w:szCs w:val="24"/>
        </w:rPr>
        <w:t xml:space="preserve"> që të bëjë me dije në rast se nga ana e MIE-s ka një qëndrim ndryshe</w:t>
      </w:r>
      <w:r w:rsidR="00596817">
        <w:rPr>
          <w:rFonts w:ascii="Garamond" w:hAnsi="Garamond"/>
          <w:color w:val="000000"/>
          <w:szCs w:val="24"/>
        </w:rPr>
        <w:t>,</w:t>
      </w:r>
      <w:r w:rsidRPr="00CE7F57">
        <w:rPr>
          <w:rFonts w:ascii="Garamond" w:hAnsi="Garamond"/>
          <w:color w:val="000000"/>
          <w:szCs w:val="24"/>
        </w:rPr>
        <w:t xml:space="preserve"> në lidhje me vlefshmërinë e kontratës së depozituar në kuadër të këtij aplikimi dhe të drejtën e shoqërisë “EB </w:t>
      </w:r>
      <w:r w:rsidR="00596817" w:rsidRPr="00CE7F57">
        <w:rPr>
          <w:rFonts w:ascii="Garamond" w:hAnsi="Garamond"/>
          <w:color w:val="000000"/>
          <w:szCs w:val="24"/>
        </w:rPr>
        <w:t>Energy</w:t>
      </w:r>
      <w:r w:rsidRPr="00CE7F57">
        <w:rPr>
          <w:rFonts w:ascii="Garamond" w:hAnsi="Garamond"/>
          <w:color w:val="000000"/>
          <w:szCs w:val="24"/>
        </w:rPr>
        <w:t>” sh.p.k. për ndërtimin dhe shfrytëzimin e këtij burimi gjenerues. Nga MIE deri në këtë vendimmarrje nuk ka pasur përgjigje.</w:t>
      </w:r>
    </w:p>
    <w:p w14:paraId="710E57CB" w14:textId="6C4494C1"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Shoqëria ka depozituar dokumentacionin plotësues me shkresën e protokolluar në ERE me nr. 191/4 prot., datë 31.1.2025.</w:t>
      </w:r>
    </w:p>
    <w:p w14:paraId="4E4B08D2" w14:textId="65A48651"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Nga analizimi i aplikimit, në referencë të përcaktimeve të “</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Pr="00596817">
        <w:rPr>
          <w:rFonts w:ascii="Garamond" w:hAnsi="Garamond"/>
          <w:color w:val="000000"/>
          <w:szCs w:val="24"/>
        </w:rPr>
        <w:t xml:space="preserve">, të ndryshuar, rezulton se shoqëria ka kryer pagesën e aplikimit sipas përcaktimeve të </w:t>
      </w:r>
      <w:r w:rsidR="00596817">
        <w:rPr>
          <w:rFonts w:ascii="Garamond" w:hAnsi="Garamond"/>
          <w:color w:val="000000"/>
          <w:szCs w:val="24"/>
        </w:rPr>
        <w:t>a</w:t>
      </w:r>
      <w:r w:rsidRPr="00596817">
        <w:rPr>
          <w:rFonts w:ascii="Garamond" w:hAnsi="Garamond"/>
          <w:color w:val="000000"/>
          <w:szCs w:val="24"/>
        </w:rPr>
        <w:t xml:space="preserve">neksit A dhe ka plotësuar dokumentacionin e kërkuar në zbatim të nenit 9, për pikën 1.1,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w:t>
      </w:r>
      <w:r w:rsidR="00596817">
        <w:rPr>
          <w:rFonts w:ascii="Garamond" w:hAnsi="Garamond"/>
          <w:color w:val="000000"/>
          <w:szCs w:val="24"/>
        </w:rPr>
        <w:t>,</w:t>
      </w:r>
      <w:r w:rsidRPr="00596817">
        <w:rPr>
          <w:rFonts w:ascii="Garamond" w:hAnsi="Garamond"/>
          <w:color w:val="000000"/>
          <w:szCs w:val="24"/>
        </w:rPr>
        <w:t xml:space="preserve"> “b” dhe “c”; për pikën 1.2,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“c” dhe “d”; për pikën 1.3,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dhe “c”; si dhe pikën 2.1</w:t>
      </w:r>
      <w:r w:rsidR="00596817">
        <w:rPr>
          <w:rFonts w:ascii="Garamond" w:hAnsi="Garamond"/>
          <w:color w:val="000000"/>
          <w:szCs w:val="24"/>
        </w:rPr>
        <w:t>,</w:t>
      </w:r>
      <w:r w:rsidRPr="00596817">
        <w:rPr>
          <w:rFonts w:ascii="Garamond" w:hAnsi="Garamond"/>
          <w:color w:val="000000"/>
          <w:szCs w:val="24"/>
        </w:rPr>
        <w:t xml:space="preserve"> </w:t>
      </w:r>
      <w:r w:rsidR="00596817" w:rsidRPr="00596817">
        <w:rPr>
          <w:rFonts w:ascii="Garamond" w:hAnsi="Garamond"/>
          <w:color w:val="000000"/>
          <w:szCs w:val="24"/>
        </w:rPr>
        <w:t>germat</w:t>
      </w:r>
      <w:r w:rsidR="00596817">
        <w:rPr>
          <w:rFonts w:ascii="Garamond" w:hAnsi="Garamond"/>
          <w:color w:val="000000"/>
          <w:szCs w:val="24"/>
        </w:rPr>
        <w:t>:</w:t>
      </w:r>
      <w:r w:rsidRPr="00596817">
        <w:rPr>
          <w:rFonts w:ascii="Garamond" w:hAnsi="Garamond"/>
          <w:color w:val="000000"/>
          <w:szCs w:val="24"/>
        </w:rPr>
        <w:t xml:space="preserve"> “a”, “b”, “c”, “d”, “e” dhe “f”.</w:t>
      </w:r>
    </w:p>
    <w:p w14:paraId="2F9E46B8" w14:textId="177260CC" w:rsidR="00CE7F57" w:rsidRPr="00596817" w:rsidRDefault="00CE7F57"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olor w:val="000000"/>
          <w:szCs w:val="24"/>
        </w:rPr>
        <w:t xml:space="preserve">- Rezulton se shoqëria “EB </w:t>
      </w:r>
      <w:r w:rsidR="00596817" w:rsidRPr="00596817">
        <w:rPr>
          <w:rFonts w:ascii="Garamond" w:hAnsi="Garamond"/>
          <w:color w:val="000000"/>
          <w:szCs w:val="24"/>
        </w:rPr>
        <w:t>Energy</w:t>
      </w:r>
      <w:r w:rsidRPr="00596817">
        <w:rPr>
          <w:rFonts w:ascii="Garamond" w:hAnsi="Garamond"/>
          <w:color w:val="000000"/>
          <w:szCs w:val="24"/>
        </w:rPr>
        <w:t>” sh.p.k.:</w:t>
      </w:r>
    </w:p>
    <w:p w14:paraId="660BBFEE" w14:textId="16538727" w:rsidR="00CE7F57" w:rsidRPr="00596817" w:rsidRDefault="00153448" w:rsidP="00CE7F57">
      <w:pPr>
        <w:autoSpaceDE w:val="0"/>
        <w:autoSpaceDN w:val="0"/>
        <w:adjustRightInd w:val="0"/>
        <w:spacing w:after="0" w:line="240" w:lineRule="auto"/>
        <w:ind w:firstLine="284"/>
        <w:jc w:val="both"/>
        <w:rPr>
          <w:rFonts w:ascii="Garamond" w:hAnsi="Garamond"/>
          <w:color w:val="000000"/>
          <w:szCs w:val="24"/>
        </w:rPr>
      </w:pPr>
      <w:r w:rsidRPr="00596817">
        <w:rPr>
          <w:rFonts w:ascii="Garamond" w:hAnsi="Garamond" w:cs="Symbol"/>
          <w:color w:val="000000"/>
          <w:szCs w:val="24"/>
        </w:rPr>
        <w:t>-</w:t>
      </w:r>
      <w:r w:rsidR="00CE7F57" w:rsidRPr="00596817">
        <w:rPr>
          <w:rFonts w:ascii="Garamond" w:hAnsi="Garamond" w:cs="Symbol"/>
          <w:color w:val="000000"/>
          <w:szCs w:val="24"/>
        </w:rPr>
        <w:t xml:space="preserve"> </w:t>
      </w:r>
      <w:r w:rsidR="00CE7F57" w:rsidRPr="00596817">
        <w:rPr>
          <w:rFonts w:ascii="Garamond" w:hAnsi="Garamond"/>
          <w:color w:val="000000"/>
          <w:szCs w:val="24"/>
        </w:rPr>
        <w:t>Ka nënshkruar me MIE-n, kontratën nr. 1952 rep., nr. 1263 kol., datë 6.4.2023 “</w:t>
      </w:r>
      <w:r w:rsidR="00CE7F57" w:rsidRPr="00596817">
        <w:rPr>
          <w:rFonts w:ascii="Garamond" w:hAnsi="Garamond"/>
          <w:iCs/>
          <w:color w:val="000000"/>
          <w:szCs w:val="24"/>
        </w:rPr>
        <w:t xml:space="preserve">Për ndërtimin, shfrytëzimin dhe administrimin e centralit gjenerues të energjisë elektrike fotovoltaike, me kapacitet </w:t>
      </w:r>
      <w:r w:rsidR="00CE7F57" w:rsidRPr="00596817">
        <w:rPr>
          <w:rFonts w:ascii="Garamond" w:hAnsi="Garamond"/>
          <w:iCs/>
          <w:color w:val="000000"/>
          <w:szCs w:val="24"/>
        </w:rPr>
        <w:lastRenderedPageBreak/>
        <w:t xml:space="preserve">prodhues 2 </w:t>
      </w:r>
      <w:r w:rsidR="00596817">
        <w:rPr>
          <w:rFonts w:ascii="Garamond" w:hAnsi="Garamond"/>
          <w:iCs/>
          <w:color w:val="000000"/>
          <w:szCs w:val="24"/>
        </w:rPr>
        <w:t>mw</w:t>
      </w:r>
      <w:r w:rsidR="00CE7F57" w:rsidRPr="00596817">
        <w:rPr>
          <w:rFonts w:ascii="Garamond" w:hAnsi="Garamond"/>
          <w:iCs/>
          <w:color w:val="000000"/>
          <w:szCs w:val="24"/>
        </w:rPr>
        <w:t xml:space="preserve">, dhe veprave ndihmëse, në </w:t>
      </w:r>
      <w:r w:rsidR="00596817" w:rsidRPr="00596817">
        <w:rPr>
          <w:rFonts w:ascii="Garamond" w:hAnsi="Garamond"/>
          <w:iCs/>
          <w:color w:val="000000"/>
          <w:szCs w:val="24"/>
        </w:rPr>
        <w:t xml:space="preserve">zonën kadastrale </w:t>
      </w:r>
      <w:r w:rsidR="00CE7F57" w:rsidRPr="00596817">
        <w:rPr>
          <w:rFonts w:ascii="Garamond" w:hAnsi="Garamond"/>
          <w:iCs/>
          <w:color w:val="000000"/>
          <w:szCs w:val="24"/>
        </w:rPr>
        <w:t xml:space="preserve">3358, Njësia Administrative Topojë, Bashkia Fier, </w:t>
      </w:r>
      <w:r w:rsidR="00596817">
        <w:rPr>
          <w:rFonts w:ascii="Garamond" w:hAnsi="Garamond"/>
          <w:iCs/>
          <w:color w:val="000000"/>
          <w:szCs w:val="24"/>
        </w:rPr>
        <w:t>q</w:t>
      </w:r>
      <w:r w:rsidR="00CE7F57" w:rsidRPr="00596817">
        <w:rPr>
          <w:rFonts w:ascii="Garamond" w:hAnsi="Garamond"/>
          <w:iCs/>
          <w:color w:val="000000"/>
          <w:szCs w:val="24"/>
        </w:rPr>
        <w:t>arku Fier</w:t>
      </w:r>
      <w:r w:rsidR="00CE7F57" w:rsidRPr="00596817">
        <w:rPr>
          <w:rFonts w:ascii="Garamond" w:hAnsi="Garamond"/>
          <w:color w:val="000000"/>
          <w:szCs w:val="24"/>
        </w:rPr>
        <w:t>”</w:t>
      </w:r>
      <w:r w:rsidR="00596817">
        <w:rPr>
          <w:rFonts w:ascii="Garamond" w:hAnsi="Garamond"/>
          <w:color w:val="000000"/>
          <w:szCs w:val="24"/>
        </w:rPr>
        <w:t>;</w:t>
      </w:r>
    </w:p>
    <w:p w14:paraId="6BCF0B6A" w14:textId="26BF3A0E" w:rsidR="00CE7F57" w:rsidRPr="00CE7F57" w:rsidRDefault="00153448" w:rsidP="00CE7F57">
      <w:pPr>
        <w:tabs>
          <w:tab w:val="left" w:pos="1080"/>
        </w:tabs>
        <w:autoSpaceDE w:val="0"/>
        <w:autoSpaceDN w:val="0"/>
        <w:adjustRightInd w:val="0"/>
        <w:spacing w:after="0" w:line="240" w:lineRule="auto"/>
        <w:ind w:firstLine="284"/>
        <w:jc w:val="both"/>
        <w:rPr>
          <w:rFonts w:ascii="Garamond" w:hAnsi="Garamond"/>
          <w:color w:val="000000"/>
          <w:szCs w:val="24"/>
        </w:rPr>
      </w:pPr>
      <w:r>
        <w:rPr>
          <w:rFonts w:ascii="Garamond" w:hAnsi="Garamond" w:cs="Symbol"/>
          <w:color w:val="000000"/>
          <w:szCs w:val="24"/>
        </w:rPr>
        <w:t>-</w:t>
      </w:r>
      <w:r w:rsidR="00CE7F57">
        <w:rPr>
          <w:rFonts w:ascii="Garamond" w:hAnsi="Garamond" w:cs="Symbol"/>
          <w:color w:val="000000"/>
          <w:szCs w:val="24"/>
        </w:rPr>
        <w:t xml:space="preserve"> </w:t>
      </w:r>
      <w:r w:rsidR="00CE7F57" w:rsidRPr="00CE7F57">
        <w:rPr>
          <w:rFonts w:ascii="Garamond" w:hAnsi="Garamond"/>
          <w:color w:val="000000"/>
          <w:szCs w:val="24"/>
        </w:rPr>
        <w:t>Ka marrë miratimin për pikën e lidhjes së centralit me rrjetin e shpërndarjes nëpërmjet shkresës së “Operatorit të Sistemit të Shpërndarjes” (OSSH) sh.a., nr. 5595/3 prot., datë 6.9.2024;</w:t>
      </w:r>
    </w:p>
    <w:p w14:paraId="00F5C850" w14:textId="287B4D3C" w:rsidR="00CE7F57" w:rsidRPr="00CE7F57" w:rsidRDefault="00153448" w:rsidP="00CE7F57">
      <w:pPr>
        <w:tabs>
          <w:tab w:val="left" w:pos="1080"/>
        </w:tabs>
        <w:autoSpaceDE w:val="0"/>
        <w:autoSpaceDN w:val="0"/>
        <w:adjustRightInd w:val="0"/>
        <w:spacing w:after="0" w:line="240" w:lineRule="auto"/>
        <w:ind w:firstLine="284"/>
        <w:jc w:val="both"/>
        <w:rPr>
          <w:rFonts w:ascii="Garamond" w:hAnsi="Garamond"/>
          <w:color w:val="000000"/>
          <w:szCs w:val="24"/>
        </w:rPr>
      </w:pPr>
      <w:r>
        <w:rPr>
          <w:rFonts w:ascii="Garamond" w:hAnsi="Garamond" w:cs="Symbol"/>
          <w:color w:val="000000"/>
          <w:szCs w:val="24"/>
        </w:rPr>
        <w:t>-</w:t>
      </w:r>
      <w:r w:rsidR="00CE7F57">
        <w:rPr>
          <w:rFonts w:ascii="Garamond" w:hAnsi="Garamond" w:cs="Symbol"/>
          <w:color w:val="000000"/>
          <w:szCs w:val="24"/>
        </w:rPr>
        <w:t xml:space="preserve"> </w:t>
      </w:r>
      <w:r w:rsidR="00CE7F57" w:rsidRPr="00CE7F57">
        <w:rPr>
          <w:rFonts w:ascii="Garamond" w:hAnsi="Garamond"/>
          <w:color w:val="000000"/>
          <w:szCs w:val="24"/>
        </w:rPr>
        <w:t xml:space="preserve">Ka depozituar </w:t>
      </w:r>
      <w:r w:rsidR="00596817">
        <w:rPr>
          <w:rFonts w:ascii="Garamond" w:hAnsi="Garamond"/>
          <w:color w:val="000000"/>
          <w:szCs w:val="24"/>
        </w:rPr>
        <w:t>v</w:t>
      </w:r>
      <w:r w:rsidR="00CE7F57" w:rsidRPr="00CE7F57">
        <w:rPr>
          <w:rFonts w:ascii="Garamond" w:hAnsi="Garamond"/>
          <w:color w:val="000000"/>
          <w:szCs w:val="24"/>
        </w:rPr>
        <w:t>endim</w:t>
      </w:r>
      <w:r w:rsidR="00596817">
        <w:rPr>
          <w:rFonts w:ascii="Garamond" w:hAnsi="Garamond"/>
          <w:color w:val="000000"/>
          <w:szCs w:val="24"/>
        </w:rPr>
        <w:t>in</w:t>
      </w:r>
      <w:r w:rsidR="00CE7F57" w:rsidRPr="00CE7F57">
        <w:rPr>
          <w:rFonts w:ascii="Garamond" w:hAnsi="Garamond"/>
          <w:color w:val="000000"/>
          <w:szCs w:val="24"/>
        </w:rPr>
        <w:t xml:space="preserve"> për VNM</w:t>
      </w:r>
      <w:r w:rsidR="00596817">
        <w:rPr>
          <w:rFonts w:ascii="Garamond" w:hAnsi="Garamond"/>
          <w:color w:val="000000"/>
          <w:szCs w:val="24"/>
        </w:rPr>
        <w:t>-në</w:t>
      </w:r>
      <w:r w:rsidR="00CE7F57" w:rsidRPr="00CE7F57">
        <w:rPr>
          <w:rFonts w:ascii="Garamond" w:hAnsi="Garamond"/>
          <w:color w:val="000000"/>
          <w:szCs w:val="24"/>
        </w:rPr>
        <w:t xml:space="preserve"> </w:t>
      </w:r>
      <w:r w:rsidR="00596817">
        <w:rPr>
          <w:rFonts w:ascii="Garamond" w:hAnsi="Garamond"/>
          <w:color w:val="000000"/>
          <w:szCs w:val="24"/>
        </w:rPr>
        <w:t>p</w:t>
      </w:r>
      <w:r w:rsidR="00CE7F57" w:rsidRPr="00CE7F57">
        <w:rPr>
          <w:rFonts w:ascii="Garamond" w:hAnsi="Garamond"/>
          <w:color w:val="000000"/>
          <w:szCs w:val="24"/>
        </w:rPr>
        <w:t xml:space="preserve">araprake, lëshuar më datë 18.7.2024, nga Agjencia Kombëtare e Mjedisit (AKM), për të zhvilluar projektin “Ndërtimi i impiantit PV Fier EB </w:t>
      </w:r>
      <w:r w:rsidR="00596817" w:rsidRPr="00CE7F57">
        <w:rPr>
          <w:rFonts w:ascii="Garamond" w:hAnsi="Garamond"/>
          <w:color w:val="000000"/>
          <w:szCs w:val="24"/>
        </w:rPr>
        <w:t>Energy</w:t>
      </w:r>
      <w:r w:rsidR="00CE7F57" w:rsidRPr="00CE7F57">
        <w:rPr>
          <w:rFonts w:ascii="Garamond" w:hAnsi="Garamond"/>
          <w:color w:val="000000"/>
          <w:szCs w:val="24"/>
        </w:rPr>
        <w:t xml:space="preserve">”, me fuqi të instaluar 2 </w:t>
      </w:r>
      <w:r w:rsidR="00596817" w:rsidRPr="00CE7F57">
        <w:rPr>
          <w:rFonts w:ascii="Garamond" w:hAnsi="Garamond"/>
          <w:color w:val="000000"/>
          <w:szCs w:val="24"/>
        </w:rPr>
        <w:t>mw</w:t>
      </w:r>
      <w:r w:rsidR="00CE7F57" w:rsidRPr="00CE7F57">
        <w:rPr>
          <w:rFonts w:ascii="Garamond" w:hAnsi="Garamond"/>
          <w:color w:val="000000"/>
          <w:szCs w:val="24"/>
        </w:rPr>
        <w:t xml:space="preserve">. </w:t>
      </w:r>
    </w:p>
    <w:p w14:paraId="701260A1" w14:textId="008EE828"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Në nenin 4 të kontratës së nënshkruar me MIE-n, nr. 1952 rep., nr. 1263 kol., datë 6.4.2023, përcaktohet se ajo lidhet për një afat 49-vjeçar, nga data e hyrjes në fuqi, me të drejtë ripërtëritjeje.</w:t>
      </w:r>
      <w:r w:rsidRPr="00CE7F57">
        <w:rPr>
          <w:rFonts w:ascii="Garamond" w:hAnsi="Garamond"/>
          <w:i/>
          <w:iCs/>
          <w:color w:val="000000"/>
          <w:szCs w:val="24"/>
        </w:rPr>
        <w:t xml:space="preserve"> </w:t>
      </w:r>
      <w:r w:rsidRPr="00CE7F57">
        <w:rPr>
          <w:rFonts w:ascii="Garamond" w:hAnsi="Garamond"/>
          <w:color w:val="000000"/>
          <w:szCs w:val="24"/>
        </w:rPr>
        <w:t xml:space="preserve">ERE, në zbatim të nenit 38, pika 1, </w:t>
      </w:r>
      <w:r w:rsidR="00596817" w:rsidRPr="00CE7F57">
        <w:rPr>
          <w:rFonts w:ascii="Garamond" w:hAnsi="Garamond"/>
          <w:color w:val="000000"/>
          <w:szCs w:val="24"/>
        </w:rPr>
        <w:t>germa</w:t>
      </w:r>
      <w:r w:rsidRPr="00CE7F57">
        <w:rPr>
          <w:rFonts w:ascii="Garamond" w:hAnsi="Garamond"/>
          <w:color w:val="000000"/>
          <w:szCs w:val="24"/>
        </w:rPr>
        <w:t xml:space="preserve"> “a”</w:t>
      </w:r>
      <w:r w:rsidR="00596817">
        <w:rPr>
          <w:rFonts w:ascii="Garamond" w:hAnsi="Garamond"/>
          <w:color w:val="000000"/>
          <w:szCs w:val="24"/>
        </w:rPr>
        <w:t>,</w:t>
      </w:r>
      <w:r w:rsidRPr="00CE7F57">
        <w:rPr>
          <w:rFonts w:ascii="Garamond" w:hAnsi="Garamond"/>
          <w:color w:val="000000"/>
          <w:szCs w:val="24"/>
        </w:rPr>
        <w:t xml:space="preserve"> të ligjit nr. 43/2015</w:t>
      </w:r>
      <w:r w:rsidR="00596817">
        <w:rPr>
          <w:rFonts w:ascii="Garamond" w:hAnsi="Garamond"/>
          <w:color w:val="000000"/>
          <w:szCs w:val="24"/>
        </w:rPr>
        <w:t>,</w:t>
      </w:r>
      <w:r w:rsidRPr="00CE7F57">
        <w:rPr>
          <w:rFonts w:ascii="Garamond" w:hAnsi="Garamond"/>
          <w:color w:val="000000"/>
          <w:szCs w:val="24"/>
        </w:rPr>
        <w:t xml:space="preserve"> </w:t>
      </w:r>
      <w:r w:rsidRPr="00596817">
        <w:rPr>
          <w:rFonts w:ascii="Garamond" w:hAnsi="Garamond"/>
          <w:color w:val="000000"/>
          <w:szCs w:val="24"/>
        </w:rPr>
        <w:t>“</w:t>
      </w:r>
      <w:r w:rsidRPr="00596817">
        <w:rPr>
          <w:rFonts w:ascii="Garamond" w:hAnsi="Garamond"/>
          <w:iCs/>
          <w:color w:val="000000"/>
          <w:szCs w:val="24"/>
        </w:rPr>
        <w:t>Për sektorin e energjisë elektrike</w:t>
      </w:r>
      <w:r w:rsidRPr="00596817">
        <w:rPr>
          <w:rFonts w:ascii="Garamond" w:hAnsi="Garamond"/>
          <w:color w:val="000000"/>
          <w:szCs w:val="24"/>
        </w:rPr>
        <w:t xml:space="preserve">”, </w:t>
      </w:r>
      <w:r w:rsidR="00596817" w:rsidRPr="00596817">
        <w:rPr>
          <w:rFonts w:ascii="Garamond" w:hAnsi="Garamond"/>
          <w:color w:val="000000"/>
          <w:szCs w:val="24"/>
        </w:rPr>
        <w:t>të</w:t>
      </w:r>
      <w:r w:rsidRPr="00596817">
        <w:rPr>
          <w:rFonts w:ascii="Garamond" w:hAnsi="Garamond"/>
          <w:color w:val="000000"/>
          <w:szCs w:val="24"/>
        </w:rPr>
        <w:t xml:space="preserve"> ndryshuar, dhe nenit 5, pika 1, germa “a”</w:t>
      </w:r>
      <w:r w:rsidR="00596817">
        <w:rPr>
          <w:rFonts w:ascii="Garamond" w:hAnsi="Garamond"/>
          <w:color w:val="000000"/>
          <w:szCs w:val="24"/>
        </w:rPr>
        <w:t>,</w:t>
      </w:r>
      <w:r w:rsidRPr="00596817">
        <w:rPr>
          <w:rFonts w:ascii="Garamond" w:hAnsi="Garamond"/>
          <w:color w:val="000000"/>
          <w:szCs w:val="24"/>
        </w:rPr>
        <w:t xml:space="preserve"> të “</w:t>
      </w:r>
      <w:r w:rsidRPr="00596817">
        <w:rPr>
          <w:rFonts w:ascii="Garamond" w:hAnsi="Garamond"/>
          <w:iCs/>
          <w:color w:val="000000"/>
          <w:szCs w:val="24"/>
        </w:rPr>
        <w:t>Rregullores për procedurat dhe afatet për dhënien, modifikimin, transferimin, rinovimin, njohjen dhe heqjen e licencave në sektorin e energjisë elektrike”</w:t>
      </w:r>
      <w:r w:rsidRPr="00596817">
        <w:rPr>
          <w:rFonts w:ascii="Garamond" w:hAnsi="Garamond"/>
          <w:color w:val="000000"/>
          <w:szCs w:val="24"/>
        </w:rPr>
        <w:t>,</w:t>
      </w:r>
      <w:r w:rsidRPr="00CE7F57">
        <w:rPr>
          <w:rFonts w:ascii="Garamond" w:hAnsi="Garamond"/>
          <w:color w:val="000000"/>
          <w:szCs w:val="24"/>
        </w:rPr>
        <w:t xml:space="preserve"> të ndryshuar, lëshon një licencë për veprimtarinë e prodhimit të energjisë elektrike deri në 30 vjet. Shoqëria ka depozituar garancinë 30-vjeçare për panelet fotovoltaike, ndaj dhe afati i licencës vlerësohet që të jetë për 30 vjet.</w:t>
      </w:r>
    </w:p>
    <w:p w14:paraId="0C11E9D8" w14:textId="6B5FAE16" w:rsidR="00CE7F57" w:rsidRPr="00CE7F57" w:rsidRDefault="00CE7F57" w:rsidP="00CE7F57">
      <w:pPr>
        <w:tabs>
          <w:tab w:val="left" w:pos="360"/>
        </w:tabs>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 xml:space="preserve">Në referencë të përcaktimeve të nenit 9 të </w:t>
      </w:r>
      <w:r w:rsidR="00596817">
        <w:rPr>
          <w:rFonts w:ascii="Garamond" w:hAnsi="Garamond"/>
          <w:color w:val="000000"/>
          <w:szCs w:val="24"/>
        </w:rPr>
        <w:t>k</w:t>
      </w:r>
      <w:r w:rsidRPr="00CE7F57">
        <w:rPr>
          <w:rFonts w:ascii="Garamond" w:hAnsi="Garamond"/>
          <w:color w:val="000000"/>
          <w:szCs w:val="24"/>
        </w:rPr>
        <w:t>ontratës së nënshkruar me MIE-n, dhe të dokumentacionit të depozituar në ERE</w:t>
      </w:r>
      <w:r w:rsidR="00596817">
        <w:rPr>
          <w:rFonts w:ascii="Garamond" w:hAnsi="Garamond"/>
          <w:color w:val="000000"/>
          <w:szCs w:val="24"/>
        </w:rPr>
        <w:t>,</w:t>
      </w:r>
      <w:r w:rsidRPr="00CE7F57">
        <w:rPr>
          <w:rFonts w:ascii="Garamond" w:hAnsi="Garamond"/>
          <w:color w:val="000000"/>
          <w:szCs w:val="24"/>
        </w:rPr>
        <w:t xml:space="preserve"> në kuadër të këtij aplikimi, rezulton se shoqëria duhet të vendosë në operim hidrocentralin brenda datës 5.12.2025. Gjithashtu, në referencë të përcaktimeve të nenit 10 të kësaj kontrate, vlerësohet që shoqërisë t’i lihet kusht që me fillimin e operimit/ushtrimit të veprimtarisë së prodhimit të energjisë elektrike, por jo më vonë se 60 ditë nga ky fakt, të depozitojë në ERE dokumentacionin përkatës për testimin e veprës.</w:t>
      </w:r>
    </w:p>
    <w:p w14:paraId="2644AAF5" w14:textId="45D02CED"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w:t>
      </w:r>
      <w:r>
        <w:rPr>
          <w:rFonts w:ascii="Garamond" w:hAnsi="Garamond"/>
          <w:color w:val="000000"/>
          <w:szCs w:val="24"/>
        </w:rPr>
        <w:t xml:space="preserve"> </w:t>
      </w:r>
      <w:r w:rsidRPr="00CE7F57">
        <w:rPr>
          <w:rFonts w:ascii="Garamond" w:hAnsi="Garamond"/>
          <w:color w:val="000000"/>
          <w:szCs w:val="24"/>
        </w:rPr>
        <w:t>Rezulton se shoqëria disponon një VNM të vlefshme, deri më datë 18.7.2026, por duke qenë se në referencë të përcaktimeve të kontratës me MIE-n, shoqëria duhet të vendosë në operim centralin brenda datës 5.12.2025</w:t>
      </w:r>
      <w:r w:rsidR="00596817">
        <w:rPr>
          <w:rFonts w:ascii="Garamond" w:hAnsi="Garamond"/>
          <w:color w:val="000000"/>
          <w:szCs w:val="24"/>
        </w:rPr>
        <w:t>,</w:t>
      </w:r>
      <w:r w:rsidRPr="00CE7F57">
        <w:rPr>
          <w:rFonts w:ascii="Garamond" w:hAnsi="Garamond"/>
          <w:color w:val="000000"/>
          <w:szCs w:val="24"/>
        </w:rPr>
        <w:t xml:space="preserve"> e po ashtu duke marrë në konsideratë një afat 3-mujor që nevojitet për ndërtimin e centralit, vlerësohet që t’i lihet kusht shoqërisë që të dokumentojë në ERE fillimin e punimeve brenda muajit shtator të vitit 2025.</w:t>
      </w:r>
    </w:p>
    <w:p w14:paraId="6964AC60" w14:textId="22A0BD59" w:rsid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Për gjithë sa më sipër, </w:t>
      </w:r>
      <w:r w:rsidR="00596817" w:rsidRPr="00CE7F57">
        <w:rPr>
          <w:rFonts w:ascii="Garamond" w:hAnsi="Garamond"/>
          <w:color w:val="000000"/>
          <w:szCs w:val="24"/>
        </w:rPr>
        <w:t xml:space="preserve">Bordi </w:t>
      </w:r>
      <w:r w:rsidRPr="00CE7F57">
        <w:rPr>
          <w:rFonts w:ascii="Garamond" w:hAnsi="Garamond"/>
          <w:color w:val="000000"/>
          <w:szCs w:val="24"/>
        </w:rPr>
        <w:t>i ERE-s</w:t>
      </w:r>
      <w:bookmarkStart w:id="0" w:name="_GoBack"/>
      <w:bookmarkEnd w:id="0"/>
    </w:p>
    <w:p w14:paraId="59FB0D88"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p>
    <w:p w14:paraId="5635BDE2" w14:textId="10528EB2" w:rsidR="00CE7F57" w:rsidRPr="00CE7F57" w:rsidRDefault="00CE7F57" w:rsidP="00CE7F57">
      <w:pPr>
        <w:autoSpaceDE w:val="0"/>
        <w:autoSpaceDN w:val="0"/>
        <w:adjustRightInd w:val="0"/>
        <w:spacing w:after="0" w:line="240" w:lineRule="auto"/>
        <w:ind w:firstLine="284"/>
        <w:jc w:val="center"/>
        <w:rPr>
          <w:rFonts w:ascii="Garamond" w:hAnsi="Garamond"/>
          <w:bCs/>
          <w:color w:val="000000"/>
          <w:szCs w:val="24"/>
        </w:rPr>
      </w:pPr>
      <w:r w:rsidRPr="00CE7F57">
        <w:rPr>
          <w:rFonts w:ascii="Garamond" w:hAnsi="Garamond"/>
          <w:bCs/>
          <w:color w:val="000000"/>
          <w:szCs w:val="24"/>
        </w:rPr>
        <w:t>VENDOSI:</w:t>
      </w:r>
    </w:p>
    <w:p w14:paraId="16112D07" w14:textId="77777777" w:rsidR="00CE7F57" w:rsidRPr="00CE7F57" w:rsidRDefault="00CE7F57" w:rsidP="00CE7F57">
      <w:pPr>
        <w:autoSpaceDE w:val="0"/>
        <w:autoSpaceDN w:val="0"/>
        <w:adjustRightInd w:val="0"/>
        <w:spacing w:after="0" w:line="240" w:lineRule="auto"/>
        <w:ind w:firstLine="284"/>
        <w:jc w:val="center"/>
        <w:rPr>
          <w:rFonts w:ascii="Garamond" w:hAnsi="Garamond"/>
          <w:b/>
          <w:bCs/>
          <w:color w:val="000000"/>
          <w:szCs w:val="24"/>
        </w:rPr>
      </w:pPr>
    </w:p>
    <w:p w14:paraId="66C26D3A" w14:textId="73292C10"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1.</w:t>
      </w:r>
      <w:r>
        <w:rPr>
          <w:rFonts w:ascii="Garamond" w:hAnsi="Garamond"/>
          <w:color w:val="000000"/>
          <w:szCs w:val="24"/>
        </w:rPr>
        <w:t xml:space="preserve"> </w:t>
      </w:r>
      <w:r w:rsidRPr="00CE7F57">
        <w:rPr>
          <w:rFonts w:ascii="Garamond" w:hAnsi="Garamond"/>
          <w:color w:val="000000"/>
          <w:szCs w:val="24"/>
        </w:rPr>
        <w:t xml:space="preserve">Të licencojë shoqërinë “EB </w:t>
      </w:r>
      <w:r w:rsidR="00596817" w:rsidRPr="00CE7F57">
        <w:rPr>
          <w:rFonts w:ascii="Garamond" w:hAnsi="Garamond"/>
          <w:color w:val="000000"/>
          <w:szCs w:val="24"/>
        </w:rPr>
        <w:t>Energy</w:t>
      </w:r>
      <w:r w:rsidRPr="00CE7F57">
        <w:rPr>
          <w:rFonts w:ascii="Garamond" w:hAnsi="Garamond"/>
          <w:color w:val="000000"/>
          <w:szCs w:val="24"/>
        </w:rPr>
        <w:t xml:space="preserve">” sh.p.k. në veprimtarinë e prodhimit të energjisë elektrike nga centrali fotovoltaik, me kapacitet prodhues 2 </w:t>
      </w:r>
      <w:r w:rsidR="00596817">
        <w:rPr>
          <w:rFonts w:ascii="Garamond" w:hAnsi="Garamond"/>
          <w:color w:val="000000"/>
          <w:szCs w:val="24"/>
        </w:rPr>
        <w:t>mw</w:t>
      </w:r>
      <w:r w:rsidRPr="00CE7F57">
        <w:rPr>
          <w:rFonts w:ascii="Garamond" w:hAnsi="Garamond"/>
          <w:color w:val="000000"/>
          <w:szCs w:val="24"/>
        </w:rPr>
        <w:t xml:space="preserve">, me vendndodhje në </w:t>
      </w:r>
      <w:r w:rsidR="00596817" w:rsidRPr="00CE7F57">
        <w:rPr>
          <w:rFonts w:ascii="Garamond" w:hAnsi="Garamond"/>
          <w:color w:val="000000"/>
          <w:szCs w:val="24"/>
        </w:rPr>
        <w:t xml:space="preserve">zonën kadastrale </w:t>
      </w:r>
      <w:r w:rsidRPr="00CE7F57">
        <w:rPr>
          <w:rFonts w:ascii="Garamond" w:hAnsi="Garamond"/>
          <w:color w:val="000000"/>
          <w:szCs w:val="24"/>
        </w:rPr>
        <w:t xml:space="preserve">nr. 3358, Njësia Administrative Topojë, Bashkia Fier, </w:t>
      </w:r>
      <w:r w:rsidR="00596817">
        <w:rPr>
          <w:rFonts w:ascii="Garamond" w:hAnsi="Garamond"/>
          <w:color w:val="000000"/>
          <w:szCs w:val="24"/>
        </w:rPr>
        <w:t>q</w:t>
      </w:r>
      <w:r w:rsidRPr="00CE7F57">
        <w:rPr>
          <w:rFonts w:ascii="Garamond" w:hAnsi="Garamond"/>
          <w:color w:val="000000"/>
          <w:szCs w:val="24"/>
        </w:rPr>
        <w:t>arku Fier, për një afat 30-vjeçar.</w:t>
      </w:r>
    </w:p>
    <w:p w14:paraId="33EF6D2B" w14:textId="5257481C" w:rsidR="00CE7F57" w:rsidRPr="000B597E" w:rsidRDefault="00CE7F57" w:rsidP="00CE7F57">
      <w:pPr>
        <w:autoSpaceDE w:val="0"/>
        <w:autoSpaceDN w:val="0"/>
        <w:adjustRightInd w:val="0"/>
        <w:spacing w:after="0" w:line="240" w:lineRule="auto"/>
        <w:ind w:firstLine="284"/>
        <w:jc w:val="both"/>
        <w:rPr>
          <w:rFonts w:ascii="Garamond" w:hAnsi="Garamond"/>
          <w:i/>
          <w:color w:val="000000"/>
          <w:szCs w:val="24"/>
        </w:rPr>
      </w:pPr>
      <w:r w:rsidRPr="000B597E">
        <w:rPr>
          <w:rFonts w:ascii="Garamond" w:hAnsi="Garamond"/>
          <w:i/>
          <w:color w:val="000000"/>
          <w:szCs w:val="24"/>
        </w:rPr>
        <w:t>2.</w:t>
      </w:r>
      <w:r w:rsidR="000B597E" w:rsidRPr="000B597E">
        <w:rPr>
          <w:rFonts w:ascii="Garamond" w:hAnsi="Garamond"/>
          <w:i/>
          <w:color w:val="000000"/>
          <w:szCs w:val="24"/>
        </w:rPr>
        <w:t xml:space="preserve"> Shfuqizuar.</w:t>
      </w:r>
    </w:p>
    <w:p w14:paraId="27B062F8" w14:textId="1CA610C6" w:rsidR="00CE7F57" w:rsidRPr="00A36ABF" w:rsidRDefault="00CE7F57" w:rsidP="00CE7F57">
      <w:pPr>
        <w:autoSpaceDE w:val="0"/>
        <w:autoSpaceDN w:val="0"/>
        <w:adjustRightInd w:val="0"/>
        <w:spacing w:after="0" w:line="240" w:lineRule="auto"/>
        <w:ind w:firstLine="284"/>
        <w:jc w:val="both"/>
        <w:rPr>
          <w:rFonts w:ascii="Garamond" w:hAnsi="Garamond"/>
          <w:i/>
          <w:color w:val="000000"/>
          <w:szCs w:val="24"/>
        </w:rPr>
      </w:pPr>
      <w:r w:rsidRPr="00655962">
        <w:rPr>
          <w:rFonts w:ascii="Garamond" w:hAnsi="Garamond"/>
          <w:i/>
          <w:color w:val="000000"/>
          <w:szCs w:val="24"/>
        </w:rPr>
        <w:t xml:space="preserve">3. </w:t>
      </w:r>
      <w:r w:rsidR="00A36ABF" w:rsidRPr="00A36ABF">
        <w:rPr>
          <w:rFonts w:ascii="Garamond" w:hAnsi="Garamond"/>
          <w:i/>
          <w:iCs/>
          <w:color w:val="000000"/>
          <w:szCs w:val="24"/>
          <w:lang w:eastAsia="sq-AL"/>
        </w:rPr>
        <w:t>Shoqëria duhet të fillojë operimin/ushtrimin e veprimtarisë së prodhimit të energjisë elektrike brenda 30 (tridhjetë) ditëve nga hyrja në fuqi e këtij vendimi.</w:t>
      </w:r>
    </w:p>
    <w:p w14:paraId="6612801D" w14:textId="6241242A"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4.</w:t>
      </w:r>
      <w:r>
        <w:rPr>
          <w:rFonts w:ascii="Garamond" w:hAnsi="Garamond"/>
          <w:color w:val="000000"/>
          <w:szCs w:val="24"/>
        </w:rPr>
        <w:t xml:space="preserve"> </w:t>
      </w:r>
      <w:r w:rsidRPr="00CE7F57">
        <w:rPr>
          <w:rFonts w:ascii="Garamond" w:hAnsi="Garamond"/>
          <w:color w:val="000000"/>
          <w:szCs w:val="24"/>
        </w:rPr>
        <w:t>Brenda 60 (gjashtëdhjetë) ditëve nga fillimi i operimit, shoqëria duhet të dokumentojë në ERE testimin e veprës.</w:t>
      </w:r>
    </w:p>
    <w:p w14:paraId="022E3CF3" w14:textId="77649583" w:rsidR="00A36ABF" w:rsidRPr="00A36ABF" w:rsidRDefault="00CE7F57" w:rsidP="00A36ABF">
      <w:pPr>
        <w:autoSpaceDE w:val="0"/>
        <w:autoSpaceDN w:val="0"/>
        <w:adjustRightInd w:val="0"/>
        <w:spacing w:after="0" w:line="240" w:lineRule="auto"/>
        <w:ind w:firstLine="288"/>
        <w:jc w:val="both"/>
        <w:rPr>
          <w:rFonts w:ascii="Garamond" w:hAnsi="Garamond"/>
          <w:i/>
          <w:color w:val="000000"/>
          <w:szCs w:val="24"/>
          <w:lang w:eastAsia="sq-AL"/>
        </w:rPr>
      </w:pPr>
      <w:r w:rsidRPr="00655962">
        <w:rPr>
          <w:rFonts w:ascii="Garamond" w:hAnsi="Garamond"/>
          <w:i/>
          <w:color w:val="000000"/>
          <w:szCs w:val="24"/>
        </w:rPr>
        <w:t xml:space="preserve">5. </w:t>
      </w:r>
      <w:r w:rsidR="00A36ABF" w:rsidRPr="00A36ABF">
        <w:rPr>
          <w:rFonts w:ascii="Garamond" w:hAnsi="Garamond"/>
          <w:i/>
          <w:iCs/>
          <w:color w:val="000000"/>
          <w:szCs w:val="24"/>
          <w:lang w:eastAsia="sq-AL"/>
        </w:rPr>
        <w:t>Ky vendim është objekt rishikimi nga ERE në rast të plotësimit/mosplotësimit të kushteve të përcaktuara në pikat 3 dhe 4 të këtij vendimi, si dhe në rast të depozitimit të akteve të ndryshme nga ato që kanë shërbyer për marrjen e këtij vendimi</w:t>
      </w:r>
      <w:r w:rsidR="00A36ABF" w:rsidRPr="00A36ABF">
        <w:rPr>
          <w:rFonts w:ascii="Garamond" w:hAnsi="Garamond"/>
          <w:i/>
          <w:color w:val="000000"/>
          <w:szCs w:val="24"/>
          <w:lang w:eastAsia="sq-AL"/>
        </w:rPr>
        <w:t>.</w:t>
      </w:r>
    </w:p>
    <w:p w14:paraId="3B67D146" w14:textId="47D64552" w:rsidR="00CE7F57" w:rsidRPr="00CE7F57" w:rsidRDefault="00CE7F57" w:rsidP="00A36ABF">
      <w:pPr>
        <w:pStyle w:val="ListParagraph"/>
        <w:spacing w:after="0" w:line="240" w:lineRule="auto"/>
        <w:ind w:left="0" w:firstLine="288"/>
        <w:jc w:val="both"/>
        <w:rPr>
          <w:rFonts w:ascii="Garamond" w:hAnsi="Garamond"/>
          <w:color w:val="000000"/>
          <w:szCs w:val="24"/>
        </w:rPr>
      </w:pPr>
      <w:r w:rsidRPr="00CE7F57">
        <w:rPr>
          <w:rFonts w:ascii="Garamond" w:hAnsi="Garamond"/>
          <w:color w:val="000000"/>
          <w:szCs w:val="24"/>
        </w:rPr>
        <w:t>6.</w:t>
      </w:r>
      <w:r>
        <w:rPr>
          <w:rFonts w:ascii="Garamond" w:hAnsi="Garamond"/>
          <w:color w:val="000000"/>
          <w:szCs w:val="24"/>
        </w:rPr>
        <w:t xml:space="preserve"> </w:t>
      </w:r>
      <w:r w:rsidRPr="00CE7F57">
        <w:rPr>
          <w:rFonts w:ascii="Garamond" w:hAnsi="Garamond"/>
          <w:color w:val="000000"/>
          <w:szCs w:val="24"/>
        </w:rPr>
        <w:t xml:space="preserve">Drejtoria e Licencimit dhe Autorizimeve të njoftojë shoqërinë “EB </w:t>
      </w:r>
      <w:r w:rsidR="00596817" w:rsidRPr="00CE7F57">
        <w:rPr>
          <w:rFonts w:ascii="Garamond" w:hAnsi="Garamond"/>
          <w:color w:val="000000"/>
          <w:szCs w:val="24"/>
        </w:rPr>
        <w:t>Energy</w:t>
      </w:r>
      <w:r w:rsidRPr="00CE7F57">
        <w:rPr>
          <w:rFonts w:ascii="Garamond" w:hAnsi="Garamond"/>
          <w:color w:val="000000"/>
          <w:szCs w:val="24"/>
        </w:rPr>
        <w:t xml:space="preserve">” sh.p.k., Ministrinë e Infrastrukturës dhe Energjisë, </w:t>
      </w:r>
      <w:r w:rsidR="00596817">
        <w:rPr>
          <w:rFonts w:ascii="Garamond" w:hAnsi="Garamond"/>
          <w:color w:val="000000"/>
          <w:szCs w:val="24"/>
        </w:rPr>
        <w:t>“</w:t>
      </w:r>
      <w:r w:rsidRPr="00CE7F57">
        <w:rPr>
          <w:rFonts w:ascii="Garamond" w:hAnsi="Garamond"/>
          <w:color w:val="000000"/>
          <w:szCs w:val="24"/>
        </w:rPr>
        <w:t>OSSH</w:t>
      </w:r>
      <w:r w:rsidR="00596817">
        <w:rPr>
          <w:rFonts w:ascii="Garamond" w:hAnsi="Garamond"/>
          <w:color w:val="000000"/>
          <w:szCs w:val="24"/>
        </w:rPr>
        <w:t>”</w:t>
      </w:r>
      <w:r w:rsidRPr="00CE7F57">
        <w:rPr>
          <w:rFonts w:ascii="Garamond" w:hAnsi="Garamond"/>
          <w:color w:val="000000"/>
          <w:szCs w:val="24"/>
        </w:rPr>
        <w:t xml:space="preserve"> sh.a., </w:t>
      </w:r>
      <w:r w:rsidR="00596817">
        <w:rPr>
          <w:rFonts w:ascii="Garamond" w:hAnsi="Garamond"/>
          <w:color w:val="000000"/>
          <w:szCs w:val="24"/>
        </w:rPr>
        <w:t>“</w:t>
      </w:r>
      <w:r w:rsidRPr="00CE7F57">
        <w:rPr>
          <w:rFonts w:ascii="Garamond" w:hAnsi="Garamond"/>
          <w:color w:val="000000"/>
          <w:szCs w:val="24"/>
        </w:rPr>
        <w:t>FTL</w:t>
      </w:r>
      <w:r w:rsidR="00596817">
        <w:rPr>
          <w:rFonts w:ascii="Garamond" w:hAnsi="Garamond"/>
          <w:color w:val="000000"/>
          <w:szCs w:val="24"/>
        </w:rPr>
        <w:t>”</w:t>
      </w:r>
      <w:r w:rsidRPr="00CE7F57">
        <w:rPr>
          <w:rFonts w:ascii="Garamond" w:hAnsi="Garamond"/>
          <w:color w:val="000000"/>
          <w:szCs w:val="24"/>
        </w:rPr>
        <w:t xml:space="preserve"> sh.a. dhe </w:t>
      </w:r>
      <w:r w:rsidR="00596817">
        <w:rPr>
          <w:rFonts w:ascii="Garamond" w:hAnsi="Garamond"/>
          <w:color w:val="000000"/>
          <w:szCs w:val="24"/>
        </w:rPr>
        <w:t>“</w:t>
      </w:r>
      <w:r w:rsidRPr="00CE7F57">
        <w:rPr>
          <w:rFonts w:ascii="Garamond" w:hAnsi="Garamond"/>
          <w:color w:val="000000"/>
          <w:szCs w:val="24"/>
        </w:rPr>
        <w:t>ALPEX</w:t>
      </w:r>
      <w:r w:rsidR="00596817">
        <w:rPr>
          <w:rFonts w:ascii="Garamond" w:hAnsi="Garamond"/>
          <w:color w:val="000000"/>
          <w:szCs w:val="24"/>
        </w:rPr>
        <w:t>”</w:t>
      </w:r>
      <w:r w:rsidRPr="00CE7F57">
        <w:rPr>
          <w:rFonts w:ascii="Garamond" w:hAnsi="Garamond"/>
          <w:color w:val="000000"/>
          <w:szCs w:val="24"/>
        </w:rPr>
        <w:t xml:space="preserve"> sh.a., për vendimin e </w:t>
      </w:r>
      <w:r w:rsidR="00596817" w:rsidRPr="00CE7F57">
        <w:rPr>
          <w:rFonts w:ascii="Garamond" w:hAnsi="Garamond"/>
          <w:color w:val="000000"/>
          <w:szCs w:val="24"/>
        </w:rPr>
        <w:t xml:space="preserve">Bordit </w:t>
      </w:r>
      <w:r w:rsidRPr="00CE7F57">
        <w:rPr>
          <w:rFonts w:ascii="Garamond" w:hAnsi="Garamond"/>
          <w:color w:val="000000"/>
          <w:szCs w:val="24"/>
        </w:rPr>
        <w:t>të ERE-s.</w:t>
      </w:r>
    </w:p>
    <w:p w14:paraId="18D44372"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Ky vendim hyn në fuqi menjëherë. </w:t>
      </w:r>
    </w:p>
    <w:p w14:paraId="222C3E2A" w14:textId="6E9E3851"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 xml:space="preserve">Çdo palë e përfshirë në këtë procedurë mund t’i kërkojë ERE-s, brenda 7 ditëve kalendarike nga data e marrjes së vendimit, rishikimin e vendimit të </w:t>
      </w:r>
      <w:r w:rsidR="00596817" w:rsidRPr="00CE7F57">
        <w:rPr>
          <w:rFonts w:ascii="Garamond" w:hAnsi="Garamond"/>
          <w:color w:val="000000"/>
          <w:szCs w:val="24"/>
        </w:rPr>
        <w:t xml:space="preserve">Bordit </w:t>
      </w:r>
      <w:r w:rsidRPr="00CE7F57">
        <w:rPr>
          <w:rFonts w:ascii="Garamond" w:hAnsi="Garamond"/>
          <w:color w:val="000000"/>
          <w:szCs w:val="24"/>
        </w:rPr>
        <w:t xml:space="preserve">në rast se ka siguruar prova të reja që mund ta çojnë </w:t>
      </w:r>
      <w:r w:rsidR="00596817" w:rsidRPr="00CE7F57">
        <w:rPr>
          <w:rFonts w:ascii="Garamond" w:hAnsi="Garamond"/>
          <w:color w:val="000000"/>
          <w:szCs w:val="24"/>
        </w:rPr>
        <w:t xml:space="preserve">Bordin </w:t>
      </w:r>
      <w:r w:rsidRPr="00CE7F57">
        <w:rPr>
          <w:rFonts w:ascii="Garamond" w:hAnsi="Garamond"/>
          <w:color w:val="000000"/>
          <w:szCs w:val="24"/>
        </w:rPr>
        <w:t xml:space="preserve">në marrjen e një vendimi të ndryshëm nga i mëparshmi apo për gabime materiale të </w:t>
      </w:r>
      <w:r w:rsidRPr="00CE7F57">
        <w:rPr>
          <w:rFonts w:ascii="Garamond" w:hAnsi="Garamond"/>
          <w:color w:val="000000"/>
          <w:szCs w:val="24"/>
        </w:rPr>
        <w:lastRenderedPageBreak/>
        <w:t>konstatuara. Për këtë vendim mund të bëhet ankim në Gjykatën Administrative Tiranë, brenda 30 ditëve kalendarike nga dita e publikimit në Fletoren Zyrtare.</w:t>
      </w:r>
    </w:p>
    <w:p w14:paraId="16598B41"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r w:rsidRPr="00CE7F57">
        <w:rPr>
          <w:rFonts w:ascii="Garamond" w:hAnsi="Garamond"/>
          <w:color w:val="000000"/>
          <w:szCs w:val="24"/>
        </w:rPr>
        <w:t>Ky vendim botohet në Fletoren Zyrtare.</w:t>
      </w:r>
    </w:p>
    <w:p w14:paraId="044006B9" w14:textId="77777777" w:rsidR="00CE7F57" w:rsidRPr="00CE7F57" w:rsidRDefault="00CE7F57" w:rsidP="00CE7F57">
      <w:pPr>
        <w:autoSpaceDE w:val="0"/>
        <w:autoSpaceDN w:val="0"/>
        <w:adjustRightInd w:val="0"/>
        <w:spacing w:after="0" w:line="240" w:lineRule="auto"/>
        <w:ind w:firstLine="284"/>
        <w:jc w:val="both"/>
        <w:rPr>
          <w:rFonts w:ascii="Garamond" w:hAnsi="Garamond"/>
          <w:color w:val="000000"/>
          <w:szCs w:val="24"/>
        </w:rPr>
      </w:pPr>
    </w:p>
    <w:p w14:paraId="274E8CF9" w14:textId="54460ECD" w:rsidR="00CE7F57" w:rsidRPr="00CE7F57" w:rsidRDefault="00CE7F57" w:rsidP="00CE7F57">
      <w:pPr>
        <w:tabs>
          <w:tab w:val="left" w:pos="7840"/>
        </w:tabs>
        <w:autoSpaceDE w:val="0"/>
        <w:autoSpaceDN w:val="0"/>
        <w:adjustRightInd w:val="0"/>
        <w:spacing w:after="0" w:line="240" w:lineRule="auto"/>
        <w:ind w:firstLine="284"/>
        <w:jc w:val="right"/>
        <w:rPr>
          <w:rFonts w:ascii="Garamond" w:hAnsi="Garamond"/>
          <w:bCs/>
          <w:color w:val="000000"/>
          <w:szCs w:val="24"/>
        </w:rPr>
      </w:pPr>
      <w:r w:rsidRPr="00CE7F57">
        <w:rPr>
          <w:rFonts w:ascii="Garamond" w:hAnsi="Garamond"/>
          <w:color w:val="000000"/>
          <w:szCs w:val="24"/>
        </w:rPr>
        <w:t xml:space="preserve"> </w:t>
      </w:r>
      <w:r w:rsidRPr="00CE7F57">
        <w:rPr>
          <w:rFonts w:ascii="Garamond" w:hAnsi="Garamond"/>
          <w:bCs/>
          <w:color w:val="000000"/>
          <w:szCs w:val="24"/>
        </w:rPr>
        <w:t>KRYETAR</w:t>
      </w:r>
    </w:p>
    <w:p w14:paraId="719D808B" w14:textId="038B2E18" w:rsidR="007B7553" w:rsidRPr="00CE7F57" w:rsidRDefault="00CE7F57" w:rsidP="00CE7F57">
      <w:pPr>
        <w:tabs>
          <w:tab w:val="left" w:pos="7840"/>
        </w:tabs>
        <w:autoSpaceDE w:val="0"/>
        <w:autoSpaceDN w:val="0"/>
        <w:adjustRightInd w:val="0"/>
        <w:spacing w:after="0" w:line="240" w:lineRule="auto"/>
        <w:ind w:firstLine="284"/>
        <w:jc w:val="right"/>
        <w:rPr>
          <w:rFonts w:ascii="Garamond" w:hAnsi="Garamond"/>
          <w:b/>
          <w:bCs/>
          <w:color w:val="000000"/>
          <w:szCs w:val="24"/>
        </w:rPr>
      </w:pPr>
      <w:r w:rsidRPr="00CE7F57">
        <w:rPr>
          <w:rFonts w:ascii="Garamond" w:hAnsi="Garamond"/>
          <w:b/>
          <w:bCs/>
          <w:color w:val="000000"/>
          <w:szCs w:val="24"/>
        </w:rPr>
        <w:t>Petrit Ahmeti</w:t>
      </w:r>
    </w:p>
    <w:sectPr w:rsidR="007B7553" w:rsidRPr="00CE7F57">
      <w:pgSz w:w="12240" w:h="15840"/>
      <w:pgMar w:top="990" w:right="1440" w:bottom="144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2109A" w14:textId="77777777" w:rsidR="00A16779" w:rsidRDefault="00A16779">
      <w:pPr>
        <w:spacing w:after="0" w:line="240" w:lineRule="auto"/>
      </w:pPr>
      <w:r>
        <w:separator/>
      </w:r>
    </w:p>
  </w:endnote>
  <w:endnote w:type="continuationSeparator" w:id="0">
    <w:p w14:paraId="72A3A542" w14:textId="77777777" w:rsidR="00A16779" w:rsidRDefault="00A16779">
      <w:pPr>
        <w:spacing w:after="0" w:line="240" w:lineRule="auto"/>
      </w:pPr>
      <w:r>
        <w:continuationSeparator/>
      </w:r>
    </w:p>
  </w:endnote>
  <w:endnote w:type="continuationNotice" w:id="1">
    <w:p w14:paraId="43FD94BD" w14:textId="77777777" w:rsidR="00A16779" w:rsidRDefault="00A167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54726" w14:textId="77777777" w:rsidR="00A16779" w:rsidRDefault="00A16779">
      <w:pPr>
        <w:spacing w:after="0" w:line="240" w:lineRule="auto"/>
      </w:pPr>
      <w:r>
        <w:separator/>
      </w:r>
    </w:p>
  </w:footnote>
  <w:footnote w:type="continuationSeparator" w:id="0">
    <w:p w14:paraId="383C886F" w14:textId="77777777" w:rsidR="00A16779" w:rsidRDefault="00A16779">
      <w:pPr>
        <w:spacing w:after="0" w:line="240" w:lineRule="auto"/>
      </w:pPr>
      <w:r>
        <w:continuationSeparator/>
      </w:r>
    </w:p>
  </w:footnote>
  <w:footnote w:type="continuationNotice" w:id="1">
    <w:p w14:paraId="243FBB05" w14:textId="77777777" w:rsidR="00A16779" w:rsidRDefault="00A16779">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0000009"/>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0000000A"/>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000000E"/>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C5E1C"/>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0"/>
  </w:num>
  <w:num w:numId="4">
    <w:abstractNumId w:val="11"/>
  </w:num>
  <w:num w:numId="5">
    <w:abstractNumId w:val="10"/>
  </w:num>
  <w:num w:numId="6">
    <w:abstractNumId w:val="4"/>
  </w:num>
  <w:num w:numId="7">
    <w:abstractNumId w:val="6"/>
  </w:num>
  <w:num w:numId="8">
    <w:abstractNumId w:val="12"/>
  </w:num>
  <w:num w:numId="9">
    <w:abstractNumId w:val="5"/>
  </w:num>
  <w:num w:numId="10">
    <w:abstractNumId w:val="7"/>
  </w:num>
  <w:num w:numId="11">
    <w:abstractNumId w:val="9"/>
  </w:num>
  <w:num w:numId="12">
    <w:abstractNumId w:val="8"/>
  </w:num>
  <w:num w:numId="13">
    <w:abstractNumId w:val="1"/>
  </w:num>
  <w:num w:numId="14">
    <w:abstractNumId w:val="3"/>
  </w:num>
  <w:num w:numId="15">
    <w:abstractNumId w:val="14"/>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53"/>
    <w:rsid w:val="000057BA"/>
    <w:rsid w:val="00020987"/>
    <w:rsid w:val="000B597E"/>
    <w:rsid w:val="000D2750"/>
    <w:rsid w:val="000E5C95"/>
    <w:rsid w:val="00153448"/>
    <w:rsid w:val="00207C30"/>
    <w:rsid w:val="00357767"/>
    <w:rsid w:val="00596817"/>
    <w:rsid w:val="005972F0"/>
    <w:rsid w:val="00655962"/>
    <w:rsid w:val="0069409F"/>
    <w:rsid w:val="007B7553"/>
    <w:rsid w:val="007E6436"/>
    <w:rsid w:val="00835EE7"/>
    <w:rsid w:val="00A16779"/>
    <w:rsid w:val="00A36ABF"/>
    <w:rsid w:val="00B47D8B"/>
    <w:rsid w:val="00C86930"/>
    <w:rsid w:val="00CA1BD6"/>
    <w:rsid w:val="00CD662C"/>
    <w:rsid w:val="00CE7F57"/>
    <w:rsid w:val="00D9541D"/>
    <w:rsid w:val="00DC373B"/>
    <w:rsid w:val="00F3460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F7D7"/>
  <w15:docId w15:val="{26F5F0A5-6D00-4935-BCD5-1E30A66B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qFormat/>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2025-03-10T15:20:05Z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2025-03-10T00:00:00Z</Date_x0020_protokolli>
    <Titulli xmlns="0e656187-b300-4fb0-8bf4-3a50f872073c">Mbi licencimin e shoqërisë “EB ENERGY” sh.p.k. në veprimtarinë e prodhimit të energjisë elektrike</Titulli>
    <Modifikuesi xmlns="0e656187-b300-4fb0-8bf4-3a50f872073c">nevila.samarxhi</Modifikuesi>
    <Nr_x002e__x0020_prot_x0020_QBZ xmlns="0e656187-b300-4fb0-8bf4-3a50f872073c">471/1</Nr_x002e__x0020_prot_x0020_QBZ>
    <Data_x0020_e_x0020_Modifikimit xmlns="0e656187-b300-4fb0-8bf4-3a50f872073c">2025-03-12T09:16:07Z</Data_x0020_e_x0020_Modifikimit>
    <Dekretuar xmlns="0e656187-b300-4fb0-8bf4-3a50f872073c">false</Dekretuar>
    <Data xmlns="0e656187-b300-4fb0-8bf4-3a50f872073c">2025-02-14T00:00:00Z</Data>
    <Nr_x002e__x0020_protokolli_x0020_i_x0020_aktit xmlns="0e656187-b300-4fb0-8bf4-3a50f872073c">1294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0F5C133849E43D1B4B45E8D9F163F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F5C133849E43D1B4B45E8D9F163F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21E9C04-45B3-469D-A944-BB731DE83EC2}">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B7DD33B-35ED-42C5-BB19-E7CEB1D4D09D}">
  <ds:schemaRefs>
    <ds:schemaRef ds:uri="http://schemas.microsoft.com/sharepoint/v3/contenttype/forms"/>
  </ds:schemaRefs>
</ds:datastoreItem>
</file>

<file path=customXml/itemProps3.xml><?xml version="1.0" encoding="utf-8"?>
<ds:datastoreItem xmlns:ds="http://schemas.openxmlformats.org/officeDocument/2006/customXml" ds:itemID="{863A3340-E4FD-452C-93C9-BFE6D45CA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0BD04A-D93B-4B12-BE51-33446A7A884F}">
  <ds:schemaRefs>
    <ds:schemaRef ds:uri="http://schemas.microsoft.com/sharepoint/v3/contenttype/forms"/>
  </ds:schemaRefs>
</ds:datastoreItem>
</file>

<file path=customXml/itemProps5.xml><?xml version="1.0" encoding="utf-8"?>
<ds:datastoreItem xmlns:ds="http://schemas.openxmlformats.org/officeDocument/2006/customXml" ds:itemID="{BE008421-6184-4891-A6C8-E302F64F1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Marsela Xhepa</cp:lastModifiedBy>
  <cp:revision>3</cp:revision>
  <dcterms:created xsi:type="dcterms:W3CDTF">2026-02-10T10:58:00Z</dcterms:created>
  <dcterms:modified xsi:type="dcterms:W3CDTF">2026-02-10T11:00:00Z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365afa07d4804385adf1b9d44382d200</vt:lpwstr>
  </property>
</Properties>
</file>