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8A855" w14:textId="77777777" w:rsidR="00192020" w:rsidRPr="00192020" w:rsidRDefault="00192020" w:rsidP="00192020">
      <w:pPr>
        <w:autoSpaceDE w:val="0"/>
        <w:autoSpaceDN w:val="0"/>
        <w:adjustRightInd w:val="0"/>
        <w:spacing w:after="0" w:line="240" w:lineRule="auto"/>
        <w:ind w:firstLine="284"/>
        <w:jc w:val="center"/>
        <w:rPr>
          <w:rFonts w:ascii="Garamond" w:hAnsi="Garamond"/>
          <w:b/>
          <w:bCs/>
          <w:color w:val="000000"/>
          <w:szCs w:val="24"/>
        </w:rPr>
      </w:pPr>
      <w:r w:rsidRPr="00192020">
        <w:rPr>
          <w:rFonts w:ascii="Garamond" w:hAnsi="Garamond"/>
          <w:b/>
          <w:bCs/>
          <w:color w:val="000000"/>
          <w:szCs w:val="24"/>
        </w:rPr>
        <w:t>VENDIM</w:t>
      </w:r>
    </w:p>
    <w:p w14:paraId="6A2E9C8B" w14:textId="3E8B55B0" w:rsidR="00192020" w:rsidRPr="00192020" w:rsidRDefault="00192020" w:rsidP="00192020">
      <w:pPr>
        <w:autoSpaceDE w:val="0"/>
        <w:autoSpaceDN w:val="0"/>
        <w:adjustRightInd w:val="0"/>
        <w:spacing w:after="0" w:line="240" w:lineRule="auto"/>
        <w:ind w:firstLine="284"/>
        <w:jc w:val="center"/>
        <w:rPr>
          <w:rFonts w:ascii="Garamond" w:hAnsi="Garamond"/>
          <w:b/>
          <w:bCs/>
          <w:color w:val="000000"/>
          <w:szCs w:val="24"/>
        </w:rPr>
      </w:pPr>
      <w:r w:rsidRPr="00192020">
        <w:rPr>
          <w:rFonts w:ascii="Garamond" w:hAnsi="Garamond"/>
          <w:b/>
          <w:bCs/>
          <w:color w:val="000000"/>
          <w:szCs w:val="24"/>
        </w:rPr>
        <w:t xml:space="preserve">Nr. 69, </w:t>
      </w:r>
      <w:r>
        <w:rPr>
          <w:rFonts w:ascii="Garamond" w:hAnsi="Garamond"/>
          <w:b/>
          <w:bCs/>
          <w:color w:val="000000"/>
          <w:szCs w:val="24"/>
        </w:rPr>
        <w:t>d</w:t>
      </w:r>
      <w:r w:rsidRPr="00192020">
        <w:rPr>
          <w:rFonts w:ascii="Garamond" w:hAnsi="Garamond"/>
          <w:b/>
          <w:bCs/>
          <w:color w:val="000000"/>
          <w:szCs w:val="24"/>
        </w:rPr>
        <w:t>atë 8.4.2025</w:t>
      </w:r>
    </w:p>
    <w:p w14:paraId="622E95A2" w14:textId="77777777" w:rsidR="00192020" w:rsidRDefault="00192020" w:rsidP="00192020">
      <w:pPr>
        <w:autoSpaceDE w:val="0"/>
        <w:autoSpaceDN w:val="0"/>
        <w:adjustRightInd w:val="0"/>
        <w:spacing w:after="0" w:line="240" w:lineRule="auto"/>
        <w:ind w:firstLine="284"/>
        <w:jc w:val="center"/>
        <w:rPr>
          <w:rFonts w:ascii="Garamond" w:hAnsi="Garamond"/>
          <w:b/>
          <w:bCs/>
          <w:color w:val="000000"/>
          <w:szCs w:val="24"/>
        </w:rPr>
      </w:pPr>
    </w:p>
    <w:p w14:paraId="24EB0484" w14:textId="7181FD90" w:rsidR="00192020" w:rsidRPr="00192020" w:rsidRDefault="00192020" w:rsidP="00192020">
      <w:pPr>
        <w:autoSpaceDE w:val="0"/>
        <w:autoSpaceDN w:val="0"/>
        <w:adjustRightInd w:val="0"/>
        <w:spacing w:after="0" w:line="240" w:lineRule="auto"/>
        <w:ind w:firstLine="284"/>
        <w:jc w:val="center"/>
        <w:rPr>
          <w:rFonts w:ascii="Garamond" w:hAnsi="Garamond"/>
          <w:b/>
          <w:bCs/>
          <w:color w:val="000000"/>
          <w:szCs w:val="24"/>
        </w:rPr>
      </w:pPr>
      <w:r w:rsidRPr="00192020">
        <w:rPr>
          <w:rFonts w:ascii="Garamond" w:hAnsi="Garamond"/>
          <w:b/>
          <w:bCs/>
          <w:color w:val="000000"/>
          <w:szCs w:val="24"/>
        </w:rPr>
        <w:t>MBI</w:t>
      </w:r>
      <w:r>
        <w:rPr>
          <w:rFonts w:ascii="Garamond" w:hAnsi="Garamond"/>
          <w:b/>
          <w:bCs/>
          <w:color w:val="000000"/>
          <w:szCs w:val="24"/>
        </w:rPr>
        <w:t xml:space="preserve"> </w:t>
      </w:r>
      <w:r w:rsidRPr="00192020">
        <w:rPr>
          <w:rFonts w:ascii="Garamond" w:hAnsi="Garamond"/>
          <w:b/>
          <w:bCs/>
          <w:color w:val="000000"/>
          <w:szCs w:val="24"/>
        </w:rPr>
        <w:t xml:space="preserve">FILLIMIN E PROCEDURËS PËR SHQYRTIMIN E KËRKESËS SË SHOQËRISË “NAD INVESTMENT” SHPK PËR LICENCIM NË VEPRIMTARINË E TREGTIMIT TË ENERGJISË ELEKTRIKE </w:t>
      </w:r>
    </w:p>
    <w:p w14:paraId="6718FF50" w14:textId="77777777" w:rsidR="00192020" w:rsidRPr="00192020" w:rsidRDefault="00192020" w:rsidP="00192020">
      <w:pPr>
        <w:autoSpaceDE w:val="0"/>
        <w:autoSpaceDN w:val="0"/>
        <w:adjustRightInd w:val="0"/>
        <w:spacing w:after="0" w:line="240" w:lineRule="auto"/>
        <w:ind w:firstLine="284"/>
        <w:jc w:val="both"/>
        <w:rPr>
          <w:rFonts w:ascii="Garamond" w:hAnsi="Garamond"/>
          <w:b/>
          <w:bCs/>
          <w:color w:val="000000"/>
          <w:szCs w:val="24"/>
        </w:rPr>
      </w:pPr>
    </w:p>
    <w:p w14:paraId="45078537" w14:textId="4947B0EB" w:rsidR="00192020" w:rsidRPr="00546C73" w:rsidRDefault="00192020" w:rsidP="00192020">
      <w:pPr>
        <w:autoSpaceDE w:val="0"/>
        <w:autoSpaceDN w:val="0"/>
        <w:adjustRightInd w:val="0"/>
        <w:spacing w:after="0" w:line="240" w:lineRule="auto"/>
        <w:ind w:firstLine="284"/>
        <w:jc w:val="both"/>
        <w:rPr>
          <w:rFonts w:ascii="Garamond" w:hAnsi="Garamond"/>
          <w:color w:val="000000"/>
          <w:szCs w:val="24"/>
        </w:rPr>
      </w:pPr>
      <w:r w:rsidRPr="00546C73">
        <w:rPr>
          <w:rFonts w:ascii="Garamond" w:hAnsi="Garamond"/>
          <w:color w:val="000000"/>
          <w:szCs w:val="24"/>
        </w:rPr>
        <w:t xml:space="preserve">Në mbështetje të neneve të nenit 16 dhe 37, pika 2, </w:t>
      </w:r>
      <w:r w:rsidR="00546C73" w:rsidRPr="00546C73">
        <w:rPr>
          <w:rFonts w:ascii="Garamond" w:hAnsi="Garamond"/>
          <w:color w:val="000000"/>
          <w:szCs w:val="24"/>
        </w:rPr>
        <w:t>germa</w:t>
      </w:r>
      <w:r w:rsidRPr="00546C73">
        <w:rPr>
          <w:rFonts w:ascii="Garamond" w:hAnsi="Garamond"/>
          <w:color w:val="000000"/>
          <w:szCs w:val="24"/>
        </w:rPr>
        <w:t xml:space="preserve"> “d”, të ligjit nr. 43/2015</w:t>
      </w:r>
      <w:r w:rsidR="00546C73">
        <w:rPr>
          <w:rFonts w:ascii="Garamond" w:hAnsi="Garamond"/>
          <w:color w:val="000000"/>
          <w:szCs w:val="24"/>
        </w:rPr>
        <w:t>,</w:t>
      </w:r>
      <w:r w:rsidRPr="00546C73">
        <w:rPr>
          <w:rFonts w:ascii="Garamond" w:hAnsi="Garamond"/>
          <w:color w:val="000000"/>
          <w:szCs w:val="24"/>
        </w:rPr>
        <w:t xml:space="preserve"> </w:t>
      </w:r>
      <w:r w:rsidRPr="00546C73">
        <w:rPr>
          <w:rFonts w:ascii="Garamond" w:hAnsi="Garamond"/>
          <w:iCs/>
          <w:color w:val="000000"/>
          <w:szCs w:val="24"/>
        </w:rPr>
        <w:t>“Për sektorin e energjisë elektrike”</w:t>
      </w:r>
      <w:r w:rsidRPr="00546C73">
        <w:rPr>
          <w:rFonts w:ascii="Garamond" w:hAnsi="Garamond"/>
          <w:color w:val="000000"/>
          <w:szCs w:val="24"/>
        </w:rPr>
        <w:t xml:space="preserve">, </w:t>
      </w:r>
      <w:r w:rsidR="00546C73" w:rsidRPr="00546C73">
        <w:rPr>
          <w:rFonts w:ascii="Garamond" w:hAnsi="Garamond"/>
          <w:color w:val="000000"/>
          <w:szCs w:val="24"/>
        </w:rPr>
        <w:t xml:space="preserve">të </w:t>
      </w:r>
      <w:r w:rsidRPr="00546C73">
        <w:rPr>
          <w:rFonts w:ascii="Garamond" w:hAnsi="Garamond"/>
          <w:color w:val="000000"/>
          <w:szCs w:val="24"/>
        </w:rPr>
        <w:t xml:space="preserve">ndryshuar; </w:t>
      </w:r>
      <w:r w:rsidR="00546C73" w:rsidRPr="00546C73">
        <w:rPr>
          <w:rFonts w:ascii="Garamond" w:hAnsi="Garamond"/>
          <w:color w:val="000000"/>
          <w:szCs w:val="24"/>
        </w:rPr>
        <w:t xml:space="preserve">të </w:t>
      </w:r>
      <w:r w:rsidRPr="00546C73">
        <w:rPr>
          <w:rFonts w:ascii="Garamond" w:hAnsi="Garamond"/>
          <w:color w:val="000000"/>
          <w:szCs w:val="24"/>
        </w:rPr>
        <w:t xml:space="preserve">neneve 4, pika 1, </w:t>
      </w:r>
      <w:r w:rsidR="00546C73" w:rsidRPr="00546C73">
        <w:rPr>
          <w:rFonts w:ascii="Garamond" w:hAnsi="Garamond"/>
          <w:color w:val="000000"/>
          <w:szCs w:val="24"/>
        </w:rPr>
        <w:t>germa</w:t>
      </w:r>
      <w:r w:rsidRPr="00546C73">
        <w:rPr>
          <w:rFonts w:ascii="Garamond" w:hAnsi="Garamond"/>
          <w:color w:val="000000"/>
          <w:szCs w:val="24"/>
        </w:rPr>
        <w:t xml:space="preserve"> “e”, 5, pika 1, </w:t>
      </w:r>
      <w:r w:rsidR="00546C73" w:rsidRPr="00546C73">
        <w:rPr>
          <w:rFonts w:ascii="Garamond" w:hAnsi="Garamond"/>
          <w:color w:val="000000"/>
          <w:szCs w:val="24"/>
        </w:rPr>
        <w:t>germa</w:t>
      </w:r>
      <w:r w:rsidRPr="00546C73">
        <w:rPr>
          <w:rFonts w:ascii="Garamond" w:hAnsi="Garamond"/>
          <w:color w:val="000000"/>
          <w:szCs w:val="24"/>
        </w:rPr>
        <w:t xml:space="preserve"> “e” dhe 13</w:t>
      </w:r>
      <w:r w:rsidR="00546C73">
        <w:rPr>
          <w:rFonts w:ascii="Garamond" w:hAnsi="Garamond"/>
          <w:color w:val="000000"/>
          <w:szCs w:val="24"/>
        </w:rPr>
        <w:t>,</w:t>
      </w:r>
      <w:r w:rsidRPr="00546C73">
        <w:rPr>
          <w:rFonts w:ascii="Garamond" w:hAnsi="Garamond"/>
          <w:color w:val="000000"/>
          <w:szCs w:val="24"/>
        </w:rPr>
        <w:t xml:space="preserve"> pikat 1 dhe 3, të </w:t>
      </w:r>
      <w:r w:rsidR="00546C73">
        <w:rPr>
          <w:rFonts w:ascii="Garamond" w:hAnsi="Garamond"/>
          <w:color w:val="000000"/>
          <w:szCs w:val="24"/>
        </w:rPr>
        <w:t>“</w:t>
      </w:r>
      <w:r w:rsidRPr="00546C73">
        <w:rPr>
          <w:rFonts w:ascii="Garamond" w:hAnsi="Garamond"/>
          <w:iCs/>
          <w:color w:val="000000"/>
          <w:szCs w:val="24"/>
        </w:rPr>
        <w:t>Rregullores për procedurat dhe afatet për dhënien, modifikimin, transferimin, rinovimin, njohjen dhe heqjen e licencave në sektorin e energjisë elektrike</w:t>
      </w:r>
      <w:r w:rsidR="00546C73">
        <w:rPr>
          <w:rFonts w:ascii="Garamond" w:hAnsi="Garamond"/>
          <w:iCs/>
          <w:color w:val="000000"/>
          <w:szCs w:val="24"/>
        </w:rPr>
        <w:t>”</w:t>
      </w:r>
      <w:r w:rsidRPr="00546C73">
        <w:rPr>
          <w:rFonts w:ascii="Garamond" w:hAnsi="Garamond"/>
          <w:color w:val="000000"/>
          <w:szCs w:val="24"/>
        </w:rPr>
        <w:t xml:space="preserve">, të miratuar me vendimin e </w:t>
      </w:r>
      <w:r w:rsidR="00546C73" w:rsidRPr="00546C73">
        <w:rPr>
          <w:rFonts w:ascii="Garamond" w:hAnsi="Garamond"/>
          <w:color w:val="000000"/>
          <w:szCs w:val="24"/>
        </w:rPr>
        <w:t xml:space="preserve">Bordit </w:t>
      </w:r>
      <w:r w:rsidRPr="00546C73">
        <w:rPr>
          <w:rFonts w:ascii="Garamond" w:hAnsi="Garamond"/>
          <w:color w:val="000000"/>
          <w:szCs w:val="24"/>
        </w:rPr>
        <w:t xml:space="preserve">të Entit Rregullator të Energjisë (ERE) nr. 109, datë 29.6.2016, </w:t>
      </w:r>
      <w:r w:rsidR="00546C73" w:rsidRPr="00546C73">
        <w:rPr>
          <w:rFonts w:ascii="Garamond" w:hAnsi="Garamond"/>
          <w:color w:val="000000"/>
          <w:szCs w:val="24"/>
        </w:rPr>
        <w:t>të</w:t>
      </w:r>
      <w:r w:rsidRPr="00546C73">
        <w:rPr>
          <w:rFonts w:ascii="Garamond" w:hAnsi="Garamond"/>
          <w:color w:val="000000"/>
          <w:szCs w:val="24"/>
        </w:rPr>
        <w:t xml:space="preserve"> ndryshuar; si dhe </w:t>
      </w:r>
      <w:r w:rsidR="00546C73" w:rsidRPr="00546C73">
        <w:rPr>
          <w:rFonts w:ascii="Garamond" w:hAnsi="Garamond"/>
          <w:color w:val="000000"/>
          <w:szCs w:val="24"/>
        </w:rPr>
        <w:t xml:space="preserve">të </w:t>
      </w:r>
      <w:r w:rsidRPr="00546C73">
        <w:rPr>
          <w:rFonts w:ascii="Garamond" w:hAnsi="Garamond"/>
          <w:color w:val="000000"/>
          <w:szCs w:val="24"/>
        </w:rPr>
        <w:t xml:space="preserve">neneve 15 dhe 19, pika 1, </w:t>
      </w:r>
      <w:r w:rsidR="00546C73" w:rsidRPr="00546C73">
        <w:rPr>
          <w:rFonts w:ascii="Garamond" w:hAnsi="Garamond"/>
          <w:color w:val="000000"/>
          <w:szCs w:val="24"/>
        </w:rPr>
        <w:t>germa</w:t>
      </w:r>
      <w:r w:rsidRPr="00546C73">
        <w:rPr>
          <w:rFonts w:ascii="Garamond" w:hAnsi="Garamond"/>
          <w:color w:val="000000"/>
          <w:szCs w:val="24"/>
        </w:rPr>
        <w:t xml:space="preserve"> “a”, të </w:t>
      </w:r>
      <w:r w:rsidR="00546C73">
        <w:rPr>
          <w:rFonts w:ascii="Garamond" w:hAnsi="Garamond"/>
          <w:color w:val="000000"/>
          <w:szCs w:val="24"/>
        </w:rPr>
        <w:t>“</w:t>
      </w:r>
      <w:r w:rsidRPr="00546C73">
        <w:rPr>
          <w:rFonts w:ascii="Garamond" w:hAnsi="Garamond"/>
          <w:iCs/>
          <w:color w:val="000000"/>
          <w:szCs w:val="24"/>
        </w:rPr>
        <w:t>Rregullores për organizimin, funksionimin dhe procedurat e ERE-s</w:t>
      </w:r>
      <w:r w:rsidR="00546C73">
        <w:rPr>
          <w:rFonts w:ascii="Garamond" w:hAnsi="Garamond"/>
          <w:iCs/>
          <w:color w:val="000000"/>
          <w:szCs w:val="24"/>
        </w:rPr>
        <w:t>”</w:t>
      </w:r>
      <w:r w:rsidRPr="00546C73">
        <w:rPr>
          <w:rFonts w:ascii="Garamond" w:hAnsi="Garamond"/>
          <w:iCs/>
          <w:color w:val="000000"/>
          <w:szCs w:val="24"/>
        </w:rPr>
        <w:t xml:space="preserve">, </w:t>
      </w:r>
      <w:r w:rsidRPr="00546C73">
        <w:rPr>
          <w:rFonts w:ascii="Garamond" w:hAnsi="Garamond"/>
          <w:color w:val="000000"/>
          <w:szCs w:val="24"/>
        </w:rPr>
        <w:t>miratuar me vendimin nr. 96, datë 17.6.2016; Bordi i ERE-s, në mbledhjen e tij të datës 8.4.2025, mbasi shqyrtoi relacionin me nr. 1408/1 prot., datë 4.4.2025, të Drejtorisë së Licencimit dhe Autorizimeve “</w:t>
      </w:r>
      <w:r w:rsidRPr="00546C73">
        <w:rPr>
          <w:rFonts w:ascii="Garamond" w:hAnsi="Garamond"/>
          <w:iCs/>
          <w:color w:val="000000"/>
          <w:szCs w:val="24"/>
        </w:rPr>
        <w:t xml:space="preserve">Mbi kërkesën e shoqërisë </w:t>
      </w:r>
      <w:r w:rsidR="00546C73">
        <w:rPr>
          <w:rFonts w:ascii="Garamond" w:hAnsi="Garamond"/>
          <w:iCs/>
          <w:color w:val="000000"/>
          <w:szCs w:val="24"/>
        </w:rPr>
        <w:t>‘</w:t>
      </w:r>
      <w:r w:rsidRPr="00546C73">
        <w:rPr>
          <w:rFonts w:ascii="Garamond" w:hAnsi="Garamond"/>
          <w:iCs/>
          <w:color w:val="000000"/>
          <w:szCs w:val="24"/>
        </w:rPr>
        <w:t>NAD Investment</w:t>
      </w:r>
      <w:r w:rsidR="00546C73">
        <w:rPr>
          <w:rFonts w:ascii="Garamond" w:hAnsi="Garamond"/>
          <w:iCs/>
          <w:color w:val="000000"/>
          <w:szCs w:val="24"/>
        </w:rPr>
        <w:t>’</w:t>
      </w:r>
      <w:r w:rsidRPr="00546C73">
        <w:rPr>
          <w:rFonts w:ascii="Garamond" w:hAnsi="Garamond"/>
          <w:iCs/>
          <w:color w:val="000000"/>
          <w:szCs w:val="24"/>
        </w:rPr>
        <w:t xml:space="preserve"> sh.p.k. për licencim në veprimtarinë e tregtimit të energjisë elektrike”</w:t>
      </w:r>
      <w:r w:rsidRPr="00546C73">
        <w:rPr>
          <w:rFonts w:ascii="Garamond" w:hAnsi="Garamond"/>
          <w:color w:val="000000"/>
          <w:szCs w:val="24"/>
        </w:rPr>
        <w:t>,</w:t>
      </w:r>
    </w:p>
    <w:p w14:paraId="0F9443BD" w14:textId="67696256" w:rsidR="00192020" w:rsidRPr="00546C73" w:rsidRDefault="00546C73" w:rsidP="00192020">
      <w:pPr>
        <w:autoSpaceDE w:val="0"/>
        <w:autoSpaceDN w:val="0"/>
        <w:adjustRightInd w:val="0"/>
        <w:spacing w:after="0" w:line="240" w:lineRule="auto"/>
        <w:ind w:firstLine="284"/>
        <w:jc w:val="both"/>
        <w:rPr>
          <w:rFonts w:ascii="Garamond" w:hAnsi="Garamond"/>
          <w:bCs/>
          <w:color w:val="000000"/>
          <w:szCs w:val="24"/>
        </w:rPr>
      </w:pPr>
      <w:r w:rsidRPr="00546C73">
        <w:rPr>
          <w:rFonts w:ascii="Garamond" w:hAnsi="Garamond"/>
          <w:bCs/>
          <w:color w:val="000000"/>
          <w:szCs w:val="24"/>
        </w:rPr>
        <w:t>k</w:t>
      </w:r>
      <w:r w:rsidR="00192020" w:rsidRPr="00546C73">
        <w:rPr>
          <w:rFonts w:ascii="Garamond" w:hAnsi="Garamond"/>
          <w:bCs/>
          <w:color w:val="000000"/>
          <w:szCs w:val="24"/>
        </w:rPr>
        <w:t xml:space="preserve">onstatoi se: </w:t>
      </w:r>
    </w:p>
    <w:p w14:paraId="45F763BB" w14:textId="4A86E65D" w:rsidR="00192020" w:rsidRPr="00546C73" w:rsidRDefault="00192020" w:rsidP="00192020">
      <w:pPr>
        <w:autoSpaceDE w:val="0"/>
        <w:autoSpaceDN w:val="0"/>
        <w:adjustRightInd w:val="0"/>
        <w:spacing w:after="0" w:line="240" w:lineRule="auto"/>
        <w:ind w:firstLine="284"/>
        <w:jc w:val="both"/>
        <w:rPr>
          <w:rFonts w:ascii="Garamond" w:hAnsi="Garamond"/>
          <w:color w:val="000000"/>
          <w:szCs w:val="24"/>
        </w:rPr>
      </w:pPr>
      <w:r w:rsidRPr="00546C73">
        <w:rPr>
          <w:rFonts w:ascii="Garamond" w:hAnsi="Garamond"/>
          <w:color w:val="000000"/>
          <w:szCs w:val="24"/>
        </w:rPr>
        <w:t xml:space="preserve">- Shoqëria “NAD Investment” sh.p.k., me shkresën e protokolluar në ERE me nr. 1408 prot., datë 25.3.2025, ka paraqitur kërkesën për licencim në veprimtarinë e </w:t>
      </w:r>
      <w:r w:rsidR="00546C73">
        <w:rPr>
          <w:rFonts w:ascii="Garamond" w:hAnsi="Garamond"/>
          <w:color w:val="000000"/>
          <w:szCs w:val="24"/>
        </w:rPr>
        <w:t>t</w:t>
      </w:r>
      <w:r w:rsidRPr="00546C73">
        <w:rPr>
          <w:rFonts w:ascii="Garamond" w:hAnsi="Garamond"/>
          <w:color w:val="000000"/>
          <w:szCs w:val="24"/>
        </w:rPr>
        <w:t>regtimit të energjisë elektrike.</w:t>
      </w:r>
    </w:p>
    <w:p w14:paraId="7920EABB" w14:textId="28DE2444" w:rsidR="00192020" w:rsidRPr="00546C73" w:rsidRDefault="00192020" w:rsidP="00192020">
      <w:pPr>
        <w:autoSpaceDE w:val="0"/>
        <w:autoSpaceDN w:val="0"/>
        <w:adjustRightInd w:val="0"/>
        <w:spacing w:after="0" w:line="240" w:lineRule="auto"/>
        <w:ind w:firstLine="284"/>
        <w:jc w:val="both"/>
        <w:rPr>
          <w:rFonts w:ascii="Garamond" w:hAnsi="Garamond"/>
          <w:color w:val="000000"/>
          <w:szCs w:val="24"/>
        </w:rPr>
      </w:pPr>
      <w:r w:rsidRPr="00546C73">
        <w:rPr>
          <w:rFonts w:ascii="Garamond" w:hAnsi="Garamond"/>
          <w:color w:val="000000"/>
          <w:szCs w:val="24"/>
        </w:rPr>
        <w:t xml:space="preserve">- Nga shqyrtimi i këtij aplikimi rezulton se shoqëria ka kryer për llogari të ERE-s pagesën e aplikimit sipas përcaktimeve të </w:t>
      </w:r>
      <w:r w:rsidR="00546C73">
        <w:rPr>
          <w:rFonts w:ascii="Garamond" w:hAnsi="Garamond"/>
          <w:color w:val="000000"/>
          <w:szCs w:val="24"/>
        </w:rPr>
        <w:t>a</w:t>
      </w:r>
      <w:r w:rsidRPr="00546C73">
        <w:rPr>
          <w:rFonts w:ascii="Garamond" w:hAnsi="Garamond"/>
          <w:color w:val="000000"/>
          <w:szCs w:val="24"/>
        </w:rPr>
        <w:t>neksit A</w:t>
      </w:r>
      <w:r w:rsidR="00546C73">
        <w:rPr>
          <w:rFonts w:ascii="Garamond" w:hAnsi="Garamond"/>
          <w:color w:val="000000"/>
          <w:szCs w:val="24"/>
        </w:rPr>
        <w:t>,</w:t>
      </w:r>
      <w:r w:rsidRPr="00546C73">
        <w:rPr>
          <w:rFonts w:ascii="Garamond" w:hAnsi="Garamond"/>
          <w:color w:val="000000"/>
          <w:szCs w:val="24"/>
        </w:rPr>
        <w:t xml:space="preserve"> të </w:t>
      </w:r>
      <w:r w:rsidR="00546C73">
        <w:rPr>
          <w:rFonts w:ascii="Garamond" w:hAnsi="Garamond"/>
          <w:color w:val="000000"/>
          <w:szCs w:val="24"/>
        </w:rPr>
        <w:t>“</w:t>
      </w:r>
      <w:r w:rsidRPr="00546C73">
        <w:rPr>
          <w:rFonts w:ascii="Garamond" w:hAnsi="Garamond"/>
          <w:iCs/>
          <w:color w:val="000000"/>
          <w:szCs w:val="24"/>
        </w:rPr>
        <w:t>Rregullores për procedurat dhe afatet për dhënien, modifikimin, transferimin, rinovimin, njohjen dhe heqjen e licencave në sektorin e energjisë elektrike</w:t>
      </w:r>
      <w:r w:rsidR="00546C73">
        <w:rPr>
          <w:rFonts w:ascii="Garamond" w:hAnsi="Garamond"/>
          <w:iCs/>
          <w:color w:val="000000"/>
          <w:szCs w:val="24"/>
        </w:rPr>
        <w:t>”</w:t>
      </w:r>
      <w:r w:rsidRPr="00546C73">
        <w:rPr>
          <w:rFonts w:ascii="Garamond" w:hAnsi="Garamond"/>
          <w:iCs/>
          <w:color w:val="000000"/>
          <w:szCs w:val="24"/>
        </w:rPr>
        <w:t xml:space="preserve">, </w:t>
      </w:r>
      <w:r w:rsidRPr="00546C73">
        <w:rPr>
          <w:rFonts w:ascii="Garamond" w:hAnsi="Garamond"/>
          <w:color w:val="000000"/>
          <w:szCs w:val="24"/>
        </w:rPr>
        <w:t xml:space="preserve">të ndryshuar, rezulton se: </w:t>
      </w:r>
    </w:p>
    <w:p w14:paraId="0AEA75BF" w14:textId="5CC3301A" w:rsidR="00192020" w:rsidRPr="00546C73" w:rsidRDefault="00192020" w:rsidP="00192020">
      <w:pPr>
        <w:tabs>
          <w:tab w:val="left" w:pos="1080"/>
        </w:tabs>
        <w:autoSpaceDE w:val="0"/>
        <w:autoSpaceDN w:val="0"/>
        <w:adjustRightInd w:val="0"/>
        <w:spacing w:after="0" w:line="240" w:lineRule="auto"/>
        <w:ind w:firstLine="284"/>
        <w:jc w:val="both"/>
        <w:rPr>
          <w:rFonts w:ascii="Garamond" w:hAnsi="Garamond"/>
          <w:b/>
          <w:bCs/>
          <w:color w:val="000000"/>
          <w:szCs w:val="24"/>
        </w:rPr>
      </w:pPr>
      <w:r w:rsidRPr="00546C73">
        <w:rPr>
          <w:rFonts w:ascii="Garamond" w:hAnsi="Garamond"/>
          <w:b/>
          <w:bCs/>
          <w:color w:val="000000"/>
          <w:szCs w:val="24"/>
        </w:rPr>
        <w:t xml:space="preserve">Përputhshmëria e </w:t>
      </w:r>
      <w:r w:rsidR="00546C73" w:rsidRPr="00546C73">
        <w:rPr>
          <w:rFonts w:ascii="Garamond" w:hAnsi="Garamond"/>
          <w:b/>
          <w:bCs/>
          <w:color w:val="000000"/>
          <w:szCs w:val="24"/>
        </w:rPr>
        <w:t xml:space="preserve">aplikimit </w:t>
      </w:r>
      <w:bookmarkStart w:id="0" w:name="_GoBack"/>
      <w:bookmarkEnd w:id="0"/>
      <w:r w:rsidR="00546C73" w:rsidRPr="00546C73">
        <w:rPr>
          <w:rFonts w:ascii="Garamond" w:hAnsi="Garamond"/>
          <w:b/>
          <w:bCs/>
          <w:color w:val="000000"/>
          <w:szCs w:val="24"/>
        </w:rPr>
        <w:t>me rregulloren</w:t>
      </w:r>
    </w:p>
    <w:p w14:paraId="12FB7E21" w14:textId="575DF993" w:rsidR="00192020" w:rsidRPr="00546C73" w:rsidRDefault="00192020" w:rsidP="00192020">
      <w:pPr>
        <w:autoSpaceDE w:val="0"/>
        <w:autoSpaceDN w:val="0"/>
        <w:adjustRightInd w:val="0"/>
        <w:spacing w:after="0" w:line="240" w:lineRule="auto"/>
        <w:ind w:firstLine="284"/>
        <w:jc w:val="both"/>
        <w:rPr>
          <w:rFonts w:ascii="Garamond" w:hAnsi="Garamond"/>
          <w:color w:val="000000"/>
          <w:szCs w:val="24"/>
        </w:rPr>
      </w:pPr>
      <w:r w:rsidRPr="00546C73">
        <w:rPr>
          <w:rFonts w:ascii="Garamond" w:hAnsi="Garamond"/>
          <w:color w:val="000000"/>
          <w:szCs w:val="24"/>
        </w:rPr>
        <w:t>- Në përputhje me nenin 9, pika</w:t>
      </w:r>
      <w:r w:rsidR="00546C73">
        <w:rPr>
          <w:rFonts w:ascii="Garamond" w:hAnsi="Garamond"/>
          <w:color w:val="000000"/>
          <w:szCs w:val="24"/>
        </w:rPr>
        <w:t>t</w:t>
      </w:r>
      <w:r w:rsidRPr="00546C73">
        <w:rPr>
          <w:rFonts w:ascii="Garamond" w:hAnsi="Garamond"/>
          <w:color w:val="000000"/>
          <w:szCs w:val="24"/>
        </w:rPr>
        <w:t xml:space="preserve"> 1 dhe 1.1 të </w:t>
      </w:r>
      <w:r w:rsidR="00546C73">
        <w:rPr>
          <w:rFonts w:ascii="Garamond" w:hAnsi="Garamond"/>
          <w:color w:val="000000"/>
          <w:szCs w:val="24"/>
        </w:rPr>
        <w:t>r</w:t>
      </w:r>
      <w:r w:rsidRPr="00546C73">
        <w:rPr>
          <w:rFonts w:ascii="Garamond" w:hAnsi="Garamond"/>
          <w:color w:val="000000"/>
          <w:szCs w:val="24"/>
        </w:rPr>
        <w:t xml:space="preserve">regullores, aplikuesi ka dorëzuar dokumentacionin e kërkuar për pajisjen me licencë sipas </w:t>
      </w:r>
      <w:r w:rsidR="00546C73" w:rsidRPr="00546C73">
        <w:rPr>
          <w:rFonts w:ascii="Garamond" w:hAnsi="Garamond"/>
          <w:color w:val="000000"/>
          <w:szCs w:val="24"/>
        </w:rPr>
        <w:t>germave</w:t>
      </w:r>
      <w:r w:rsidRPr="00546C73">
        <w:rPr>
          <w:rFonts w:ascii="Garamond" w:hAnsi="Garamond"/>
          <w:color w:val="000000"/>
          <w:szCs w:val="24"/>
        </w:rPr>
        <w:t xml:space="preserve"> (</w:t>
      </w:r>
      <w:r w:rsidR="00546C73">
        <w:rPr>
          <w:rFonts w:ascii="Garamond" w:hAnsi="Garamond"/>
          <w:color w:val="000000"/>
          <w:szCs w:val="24"/>
        </w:rPr>
        <w:t>“</w:t>
      </w:r>
      <w:r w:rsidRPr="00546C73">
        <w:rPr>
          <w:rFonts w:ascii="Garamond" w:hAnsi="Garamond"/>
          <w:color w:val="000000"/>
          <w:szCs w:val="24"/>
        </w:rPr>
        <w:t>a</w:t>
      </w:r>
      <w:r w:rsidR="00546C73">
        <w:rPr>
          <w:rFonts w:ascii="Garamond" w:hAnsi="Garamond"/>
          <w:color w:val="000000"/>
          <w:szCs w:val="24"/>
        </w:rPr>
        <w:t>”</w:t>
      </w:r>
      <w:r w:rsidRPr="00546C73">
        <w:rPr>
          <w:rFonts w:ascii="Garamond" w:hAnsi="Garamond"/>
          <w:color w:val="000000"/>
          <w:szCs w:val="24"/>
        </w:rPr>
        <w:t xml:space="preserve">, </w:t>
      </w:r>
      <w:r w:rsidR="00546C73">
        <w:rPr>
          <w:rFonts w:ascii="Garamond" w:hAnsi="Garamond"/>
          <w:color w:val="000000"/>
          <w:szCs w:val="24"/>
        </w:rPr>
        <w:t>“</w:t>
      </w:r>
      <w:r w:rsidRPr="00546C73">
        <w:rPr>
          <w:rFonts w:ascii="Garamond" w:hAnsi="Garamond"/>
          <w:color w:val="000000"/>
          <w:szCs w:val="24"/>
        </w:rPr>
        <w:t>b</w:t>
      </w:r>
      <w:r w:rsidR="00546C73">
        <w:rPr>
          <w:rFonts w:ascii="Garamond" w:hAnsi="Garamond"/>
          <w:color w:val="000000"/>
          <w:szCs w:val="24"/>
        </w:rPr>
        <w:t>”</w:t>
      </w:r>
      <w:r w:rsidRPr="00546C73">
        <w:rPr>
          <w:rFonts w:ascii="Garamond" w:hAnsi="Garamond"/>
          <w:color w:val="000000"/>
          <w:szCs w:val="24"/>
        </w:rPr>
        <w:t xml:space="preserve"> dhe </w:t>
      </w:r>
      <w:r w:rsidR="00546C73">
        <w:rPr>
          <w:rFonts w:ascii="Garamond" w:hAnsi="Garamond"/>
          <w:color w:val="000000"/>
          <w:szCs w:val="24"/>
        </w:rPr>
        <w:t>“</w:t>
      </w:r>
      <w:r w:rsidRPr="00546C73">
        <w:rPr>
          <w:rFonts w:ascii="Garamond" w:hAnsi="Garamond"/>
          <w:color w:val="000000"/>
          <w:szCs w:val="24"/>
        </w:rPr>
        <w:t>c</w:t>
      </w:r>
      <w:r w:rsidR="00546C73">
        <w:rPr>
          <w:rFonts w:ascii="Garamond" w:hAnsi="Garamond"/>
          <w:color w:val="000000"/>
          <w:szCs w:val="24"/>
        </w:rPr>
        <w:t>”</w:t>
      </w:r>
      <w:r w:rsidRPr="00546C73">
        <w:rPr>
          <w:rFonts w:ascii="Garamond" w:hAnsi="Garamond"/>
          <w:color w:val="000000"/>
          <w:szCs w:val="24"/>
        </w:rPr>
        <w:t xml:space="preserve">), duke plotësuar formularin sipas formatit të </w:t>
      </w:r>
      <w:r w:rsidR="00546C73">
        <w:rPr>
          <w:rFonts w:ascii="Garamond" w:hAnsi="Garamond"/>
          <w:color w:val="000000"/>
          <w:szCs w:val="24"/>
        </w:rPr>
        <w:t>s</w:t>
      </w:r>
      <w:r w:rsidRPr="00546C73">
        <w:rPr>
          <w:rFonts w:ascii="Garamond" w:hAnsi="Garamond"/>
          <w:color w:val="000000"/>
          <w:szCs w:val="24"/>
        </w:rPr>
        <w:t>htojcës 1. Ka paraqitur kërkesën për licencim në veprimtarinë e tregtimit të energjisë elektrike, duke plotësuar të dhënat e subjektit, përfshirë emrin, NUIS-in, adresën, kontaktet dhe administratorin. Aplikuesi deklaron se angazhohet për zbatimin e kuadrit ligjor dhe rregullave të ERE</w:t>
      </w:r>
      <w:r w:rsidR="00546C73">
        <w:rPr>
          <w:rFonts w:ascii="Garamond" w:hAnsi="Garamond"/>
          <w:color w:val="000000"/>
          <w:szCs w:val="24"/>
        </w:rPr>
        <w:t>-s</w:t>
      </w:r>
      <w:r w:rsidRPr="00546C73">
        <w:rPr>
          <w:rFonts w:ascii="Garamond" w:hAnsi="Garamond"/>
          <w:color w:val="000000"/>
          <w:szCs w:val="24"/>
        </w:rPr>
        <w:t xml:space="preserve"> dhe ka kryer pagesën e aplikimit më 18.3.2025, sipas </w:t>
      </w:r>
      <w:r w:rsidR="00546C73">
        <w:rPr>
          <w:rFonts w:ascii="Garamond" w:hAnsi="Garamond"/>
          <w:color w:val="000000"/>
          <w:szCs w:val="24"/>
        </w:rPr>
        <w:t>a</w:t>
      </w:r>
      <w:r w:rsidRPr="00546C73">
        <w:rPr>
          <w:rFonts w:ascii="Garamond" w:hAnsi="Garamond"/>
          <w:color w:val="000000"/>
          <w:szCs w:val="24"/>
        </w:rPr>
        <w:t>neksit A.</w:t>
      </w:r>
    </w:p>
    <w:p w14:paraId="26982DD9" w14:textId="381EFD75"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546C73">
        <w:rPr>
          <w:rFonts w:ascii="Garamond" w:hAnsi="Garamond"/>
          <w:color w:val="000000"/>
          <w:szCs w:val="24"/>
        </w:rPr>
        <w:t xml:space="preserve">- Në përputhje me nenin 9, pika 1.2 të rregullores, aplikuesi ka dorëzuar dokumentacionin juridik dhe administrativ të kërkuar sipas </w:t>
      </w:r>
      <w:r w:rsidR="00546C73" w:rsidRPr="00546C73">
        <w:rPr>
          <w:rFonts w:ascii="Garamond" w:hAnsi="Garamond"/>
          <w:color w:val="000000"/>
          <w:szCs w:val="24"/>
        </w:rPr>
        <w:t>germave</w:t>
      </w:r>
      <w:r w:rsidRPr="00546C73">
        <w:rPr>
          <w:rFonts w:ascii="Garamond" w:hAnsi="Garamond"/>
          <w:color w:val="000000"/>
          <w:szCs w:val="24"/>
        </w:rPr>
        <w:t xml:space="preserve"> </w:t>
      </w:r>
      <w:r w:rsidR="00546C73">
        <w:rPr>
          <w:rFonts w:ascii="Garamond" w:hAnsi="Garamond"/>
          <w:color w:val="000000"/>
          <w:szCs w:val="24"/>
        </w:rPr>
        <w:t>“</w:t>
      </w:r>
      <w:r w:rsidRPr="00546C73">
        <w:rPr>
          <w:rFonts w:ascii="Garamond" w:hAnsi="Garamond"/>
          <w:color w:val="000000"/>
          <w:szCs w:val="24"/>
        </w:rPr>
        <w:t>a</w:t>
      </w:r>
      <w:r w:rsidR="00546C73">
        <w:rPr>
          <w:rFonts w:ascii="Garamond" w:hAnsi="Garamond"/>
          <w:color w:val="000000"/>
          <w:szCs w:val="24"/>
        </w:rPr>
        <w:t>”</w:t>
      </w:r>
      <w:r w:rsidRPr="00546C73">
        <w:rPr>
          <w:rFonts w:ascii="Garamond" w:hAnsi="Garamond"/>
          <w:color w:val="000000"/>
          <w:szCs w:val="24"/>
        </w:rPr>
        <w:t xml:space="preserve">, </w:t>
      </w:r>
      <w:r w:rsidR="00546C73">
        <w:rPr>
          <w:rFonts w:ascii="Garamond" w:hAnsi="Garamond"/>
          <w:color w:val="000000"/>
          <w:szCs w:val="24"/>
        </w:rPr>
        <w:t>“</w:t>
      </w:r>
      <w:r w:rsidRPr="00546C73">
        <w:rPr>
          <w:rFonts w:ascii="Garamond" w:hAnsi="Garamond"/>
          <w:color w:val="000000"/>
          <w:szCs w:val="24"/>
        </w:rPr>
        <w:t>b</w:t>
      </w:r>
      <w:r w:rsidR="00546C73">
        <w:rPr>
          <w:rFonts w:ascii="Garamond" w:hAnsi="Garamond"/>
          <w:color w:val="000000"/>
          <w:szCs w:val="24"/>
        </w:rPr>
        <w:t>”</w:t>
      </w:r>
      <w:r w:rsidRPr="00546C73">
        <w:rPr>
          <w:rFonts w:ascii="Garamond" w:hAnsi="Garamond"/>
          <w:color w:val="000000"/>
          <w:szCs w:val="24"/>
        </w:rPr>
        <w:t xml:space="preserve">, </w:t>
      </w:r>
      <w:r w:rsidR="00546C73">
        <w:rPr>
          <w:rFonts w:ascii="Garamond" w:hAnsi="Garamond"/>
          <w:color w:val="000000"/>
          <w:szCs w:val="24"/>
        </w:rPr>
        <w:t>“</w:t>
      </w:r>
      <w:r w:rsidRPr="00546C73">
        <w:rPr>
          <w:rFonts w:ascii="Garamond" w:hAnsi="Garamond"/>
          <w:color w:val="000000"/>
          <w:szCs w:val="24"/>
        </w:rPr>
        <w:t>c</w:t>
      </w:r>
      <w:r w:rsidR="00546C73">
        <w:rPr>
          <w:rFonts w:ascii="Garamond" w:hAnsi="Garamond"/>
          <w:color w:val="000000"/>
          <w:szCs w:val="24"/>
        </w:rPr>
        <w:t>”</w:t>
      </w:r>
      <w:r w:rsidRPr="00546C73">
        <w:rPr>
          <w:rFonts w:ascii="Garamond" w:hAnsi="Garamond"/>
          <w:color w:val="000000"/>
          <w:szCs w:val="24"/>
        </w:rPr>
        <w:t xml:space="preserve"> dhe </w:t>
      </w:r>
      <w:r w:rsidR="00546C73">
        <w:rPr>
          <w:rFonts w:ascii="Garamond" w:hAnsi="Garamond"/>
          <w:color w:val="000000"/>
          <w:szCs w:val="24"/>
        </w:rPr>
        <w:t>“</w:t>
      </w:r>
      <w:r w:rsidRPr="00546C73">
        <w:rPr>
          <w:rFonts w:ascii="Garamond" w:hAnsi="Garamond"/>
          <w:color w:val="000000"/>
          <w:szCs w:val="24"/>
        </w:rPr>
        <w:t>d</w:t>
      </w:r>
      <w:r w:rsidR="00546C73">
        <w:rPr>
          <w:rFonts w:ascii="Garamond" w:hAnsi="Garamond"/>
          <w:color w:val="000000"/>
          <w:szCs w:val="24"/>
        </w:rPr>
        <w:t>”</w:t>
      </w:r>
      <w:r w:rsidRPr="00546C73">
        <w:rPr>
          <w:rFonts w:ascii="Garamond" w:hAnsi="Garamond"/>
          <w:color w:val="000000"/>
          <w:szCs w:val="24"/>
        </w:rPr>
        <w:t>. Aplikuesi ka dorëzuar ekstraktin historik të regjistrit tregtar të vulosur elektronikisht nga Qendra Kombëtare e Biznesit (QKB), më datë 10.3.2025. Nga dokumenti rezulton se shoqëria “NAD Investment” sh.p.k. është regjistruar më datë 18.3.2024</w:t>
      </w:r>
      <w:r w:rsidR="00546C73">
        <w:rPr>
          <w:rFonts w:ascii="Garamond" w:hAnsi="Garamond"/>
          <w:color w:val="000000"/>
          <w:szCs w:val="24"/>
        </w:rPr>
        <w:t>,</w:t>
      </w:r>
      <w:r w:rsidRPr="00546C73">
        <w:rPr>
          <w:rFonts w:ascii="Garamond" w:hAnsi="Garamond"/>
          <w:color w:val="000000"/>
          <w:szCs w:val="24"/>
        </w:rPr>
        <w:t xml:space="preserve"> si shoqëri me përgjegjësi të kufizuar (sh.p.k.). Gjithashtu, aplikuesi ka dorëzuar në ERE vërtetimet e gjendjes gjyqësore të vulosura elektronikisht nga Drejtoria e Përgjithshme e Burgjeve, me nr. kërkese 11, datë 10.3.2025, nga të cilat rezulton se</w:t>
      </w:r>
      <w:r w:rsidRPr="00192020">
        <w:rPr>
          <w:rFonts w:ascii="Garamond" w:hAnsi="Garamond"/>
          <w:color w:val="000000"/>
          <w:szCs w:val="24"/>
        </w:rPr>
        <w:t xml:space="preserve"> si administratori i shoqërisë dhe vetë shoqëria, janë të padënuar. Po ashtu aplikuesi ka paraqitur strukturën organizative të shoqërisë e cila është përshtatur për të mbështetur ushtrimin e veprimtarive të tregtimit dhe furnizimit me energji elektrike, për të cilat është paraqitur aplikim në ERE. </w:t>
      </w:r>
      <w:r w:rsidR="00546C73" w:rsidRPr="00192020">
        <w:rPr>
          <w:rFonts w:ascii="Garamond" w:hAnsi="Garamond"/>
          <w:b/>
          <w:bCs/>
          <w:color w:val="000000"/>
          <w:szCs w:val="24"/>
        </w:rPr>
        <w:t>Germa</w:t>
      </w:r>
      <w:r w:rsidRPr="00192020">
        <w:rPr>
          <w:rFonts w:ascii="Garamond" w:hAnsi="Garamond"/>
          <w:b/>
          <w:bCs/>
          <w:color w:val="000000"/>
          <w:szCs w:val="24"/>
        </w:rPr>
        <w:t xml:space="preserve"> </w:t>
      </w:r>
      <w:r w:rsidR="00546C73">
        <w:rPr>
          <w:rFonts w:ascii="Garamond" w:hAnsi="Garamond"/>
          <w:b/>
          <w:bCs/>
          <w:color w:val="000000"/>
          <w:szCs w:val="24"/>
        </w:rPr>
        <w:t>“</w:t>
      </w:r>
      <w:r w:rsidRPr="00192020">
        <w:rPr>
          <w:rFonts w:ascii="Garamond" w:hAnsi="Garamond"/>
          <w:b/>
          <w:bCs/>
          <w:color w:val="000000"/>
          <w:szCs w:val="24"/>
        </w:rPr>
        <w:t>d</w:t>
      </w:r>
      <w:r w:rsidR="00546C73">
        <w:rPr>
          <w:rFonts w:ascii="Garamond" w:hAnsi="Garamond"/>
          <w:b/>
          <w:bCs/>
          <w:color w:val="000000"/>
          <w:szCs w:val="24"/>
        </w:rPr>
        <w:t>”</w:t>
      </w:r>
      <w:r w:rsidRPr="00192020">
        <w:rPr>
          <w:rFonts w:ascii="Garamond" w:hAnsi="Garamond"/>
          <w:color w:val="000000"/>
          <w:szCs w:val="24"/>
        </w:rPr>
        <w:t xml:space="preserve"> – </w:t>
      </w:r>
      <w:r w:rsidR="00546C73">
        <w:rPr>
          <w:rFonts w:ascii="Garamond" w:hAnsi="Garamond"/>
          <w:color w:val="000000"/>
          <w:szCs w:val="24"/>
        </w:rPr>
        <w:t>n</w:t>
      </w:r>
      <w:r w:rsidRPr="00192020">
        <w:rPr>
          <w:rFonts w:ascii="Garamond" w:hAnsi="Garamond"/>
          <w:color w:val="000000"/>
          <w:szCs w:val="24"/>
        </w:rPr>
        <w:t>uk aplikohet në këtë rast, pasi aplikuesi nuk ka caktuar një përfaqësues ligjor dhe për rrjedhojë nuk ka depozituar akt përfaqësimi.</w:t>
      </w:r>
    </w:p>
    <w:p w14:paraId="705592A3" w14:textId="190F7F6D"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w:t>
      </w:r>
      <w:r>
        <w:rPr>
          <w:rFonts w:ascii="Garamond" w:hAnsi="Garamond"/>
          <w:color w:val="000000"/>
          <w:szCs w:val="24"/>
        </w:rPr>
        <w:t xml:space="preserve"> </w:t>
      </w:r>
      <w:r w:rsidRPr="00192020">
        <w:rPr>
          <w:rFonts w:ascii="Garamond" w:hAnsi="Garamond"/>
          <w:color w:val="000000"/>
          <w:szCs w:val="24"/>
        </w:rPr>
        <w:t>Në përputhje me pikën 1.3</w:t>
      </w:r>
      <w:r w:rsidR="00546C73">
        <w:rPr>
          <w:rFonts w:ascii="Garamond" w:hAnsi="Garamond"/>
          <w:color w:val="000000"/>
          <w:szCs w:val="24"/>
        </w:rPr>
        <w:t>,</w:t>
      </w:r>
      <w:r w:rsidRPr="00192020">
        <w:rPr>
          <w:rFonts w:ascii="Garamond" w:hAnsi="Garamond"/>
          <w:color w:val="000000"/>
          <w:szCs w:val="24"/>
        </w:rPr>
        <w:t xml:space="preserve"> të </w:t>
      </w:r>
      <w:r w:rsidR="00546C73">
        <w:rPr>
          <w:rFonts w:ascii="Garamond" w:hAnsi="Garamond"/>
          <w:color w:val="000000"/>
          <w:szCs w:val="24"/>
        </w:rPr>
        <w:t>r</w:t>
      </w:r>
      <w:r w:rsidRPr="00192020">
        <w:rPr>
          <w:rFonts w:ascii="Garamond" w:hAnsi="Garamond"/>
          <w:color w:val="000000"/>
          <w:szCs w:val="24"/>
        </w:rPr>
        <w:t xml:space="preserve">regullores, aplikuesi ka dorëzuar në ERE dokumentacionin financiar dhe fiskal të kërkuar sipas </w:t>
      </w:r>
      <w:r w:rsidR="00546C73" w:rsidRPr="00192020">
        <w:rPr>
          <w:rFonts w:ascii="Garamond" w:hAnsi="Garamond"/>
          <w:color w:val="000000"/>
          <w:szCs w:val="24"/>
        </w:rPr>
        <w:t>germave</w:t>
      </w:r>
      <w:r w:rsidRPr="00192020">
        <w:rPr>
          <w:rFonts w:ascii="Garamond" w:hAnsi="Garamond"/>
          <w:color w:val="000000"/>
          <w:szCs w:val="24"/>
        </w:rPr>
        <w:t xml:space="preserve"> </w:t>
      </w:r>
      <w:r w:rsidR="00546C73">
        <w:rPr>
          <w:rFonts w:ascii="Garamond" w:hAnsi="Garamond"/>
          <w:color w:val="000000"/>
          <w:szCs w:val="24"/>
        </w:rPr>
        <w:t>“</w:t>
      </w:r>
      <w:r w:rsidRPr="00192020">
        <w:rPr>
          <w:rFonts w:ascii="Garamond" w:hAnsi="Garamond"/>
          <w:color w:val="000000"/>
          <w:szCs w:val="24"/>
        </w:rPr>
        <w:t>a</w:t>
      </w:r>
      <w:r w:rsidR="00546C73">
        <w:rPr>
          <w:rFonts w:ascii="Garamond" w:hAnsi="Garamond"/>
          <w:color w:val="000000"/>
          <w:szCs w:val="24"/>
        </w:rPr>
        <w:t>”</w:t>
      </w:r>
      <w:r w:rsidRPr="00192020">
        <w:rPr>
          <w:rFonts w:ascii="Garamond" w:hAnsi="Garamond"/>
          <w:color w:val="000000"/>
          <w:szCs w:val="24"/>
        </w:rPr>
        <w:t xml:space="preserve">, </w:t>
      </w:r>
      <w:r w:rsidR="00546C73">
        <w:rPr>
          <w:rFonts w:ascii="Garamond" w:hAnsi="Garamond"/>
          <w:color w:val="000000"/>
          <w:szCs w:val="24"/>
        </w:rPr>
        <w:t>“</w:t>
      </w:r>
      <w:r w:rsidRPr="00192020">
        <w:rPr>
          <w:rFonts w:ascii="Garamond" w:hAnsi="Garamond"/>
          <w:color w:val="000000"/>
          <w:szCs w:val="24"/>
        </w:rPr>
        <w:t>b</w:t>
      </w:r>
      <w:r w:rsidR="00546C73">
        <w:rPr>
          <w:rFonts w:ascii="Garamond" w:hAnsi="Garamond"/>
          <w:color w:val="000000"/>
          <w:szCs w:val="24"/>
        </w:rPr>
        <w:t>”</w:t>
      </w:r>
      <w:r w:rsidRPr="00192020">
        <w:rPr>
          <w:rFonts w:ascii="Garamond" w:hAnsi="Garamond"/>
          <w:color w:val="000000"/>
          <w:szCs w:val="24"/>
        </w:rPr>
        <w:t xml:space="preserve"> dhe </w:t>
      </w:r>
      <w:r w:rsidR="00546C73">
        <w:rPr>
          <w:rFonts w:ascii="Garamond" w:hAnsi="Garamond"/>
          <w:color w:val="000000"/>
          <w:szCs w:val="24"/>
        </w:rPr>
        <w:t>“</w:t>
      </w:r>
      <w:r w:rsidRPr="00192020">
        <w:rPr>
          <w:rFonts w:ascii="Garamond" w:hAnsi="Garamond"/>
          <w:color w:val="000000"/>
          <w:szCs w:val="24"/>
        </w:rPr>
        <w:t>c</w:t>
      </w:r>
      <w:r w:rsidR="00546C73">
        <w:rPr>
          <w:rFonts w:ascii="Garamond" w:hAnsi="Garamond"/>
          <w:color w:val="000000"/>
          <w:szCs w:val="24"/>
        </w:rPr>
        <w:t>”</w:t>
      </w:r>
      <w:r w:rsidRPr="00192020">
        <w:rPr>
          <w:rFonts w:ascii="Garamond" w:hAnsi="Garamond"/>
          <w:color w:val="000000"/>
          <w:szCs w:val="24"/>
        </w:rPr>
        <w:t xml:space="preserve">. Sipas </w:t>
      </w:r>
      <w:r w:rsidR="00546C73" w:rsidRPr="00192020">
        <w:rPr>
          <w:rFonts w:ascii="Garamond" w:hAnsi="Garamond"/>
          <w:color w:val="000000"/>
          <w:szCs w:val="24"/>
        </w:rPr>
        <w:t>germës</w:t>
      </w:r>
      <w:r w:rsidRPr="00192020">
        <w:rPr>
          <w:rFonts w:ascii="Garamond" w:hAnsi="Garamond"/>
          <w:color w:val="000000"/>
          <w:szCs w:val="24"/>
        </w:rPr>
        <w:t xml:space="preserve"> </w:t>
      </w:r>
      <w:r w:rsidR="00546C73">
        <w:rPr>
          <w:rFonts w:ascii="Garamond" w:hAnsi="Garamond"/>
          <w:color w:val="000000"/>
          <w:szCs w:val="24"/>
        </w:rPr>
        <w:t>“</w:t>
      </w:r>
      <w:r w:rsidRPr="00192020">
        <w:rPr>
          <w:rFonts w:ascii="Garamond" w:hAnsi="Garamond"/>
          <w:color w:val="000000"/>
          <w:szCs w:val="24"/>
        </w:rPr>
        <w:t>a</w:t>
      </w:r>
      <w:r w:rsidR="00546C73">
        <w:rPr>
          <w:rFonts w:ascii="Garamond" w:hAnsi="Garamond"/>
          <w:color w:val="000000"/>
          <w:szCs w:val="24"/>
        </w:rPr>
        <w:t>”</w:t>
      </w:r>
      <w:r w:rsidRPr="00192020">
        <w:rPr>
          <w:rFonts w:ascii="Garamond" w:hAnsi="Garamond"/>
          <w:color w:val="000000"/>
          <w:szCs w:val="24"/>
        </w:rPr>
        <w:t xml:space="preserve">, janë paraqitur vërtetimet e Drejtorisë Rajonale të Tatimeve, datë 10.3.2025, të cilat konfirmojnë se shoqëria nuk ka detyrime të papaguara ndaj administratës tatimore dhe institucioneve të sigurimeve. Për shkak të regjistrimit të shoqërisë më 18.3.2024 dhe afatit ligjor për dorëzimin e pasqyrave financiare (31.3.2025), këto nuk janë ende të disponueshme. Në vend të tyre, aplikuesi ka paraqitur projeksione mbi sasinë e </w:t>
      </w:r>
      <w:r w:rsidRPr="00192020">
        <w:rPr>
          <w:rFonts w:ascii="Garamond" w:hAnsi="Garamond"/>
          <w:color w:val="000000"/>
          <w:szCs w:val="24"/>
        </w:rPr>
        <w:lastRenderedPageBreak/>
        <w:t xml:space="preserve">energjisë elektrike që parashikon të tregtojë në pesë vitet në vijim, me 6 </w:t>
      </w:r>
      <w:r w:rsidR="00546C73">
        <w:rPr>
          <w:rFonts w:ascii="Garamond" w:hAnsi="Garamond"/>
          <w:color w:val="000000"/>
          <w:szCs w:val="24"/>
        </w:rPr>
        <w:t>gw</w:t>
      </w:r>
      <w:r w:rsidRPr="00192020">
        <w:rPr>
          <w:rFonts w:ascii="Garamond" w:hAnsi="Garamond"/>
          <w:color w:val="000000"/>
          <w:szCs w:val="24"/>
        </w:rPr>
        <w:t xml:space="preserve">h për vitin e parë, ose 500 </w:t>
      </w:r>
      <w:r w:rsidR="00546C73">
        <w:rPr>
          <w:rFonts w:ascii="Garamond" w:hAnsi="Garamond"/>
          <w:color w:val="000000"/>
          <w:szCs w:val="24"/>
        </w:rPr>
        <w:t>mw</w:t>
      </w:r>
      <w:r w:rsidRPr="00192020">
        <w:rPr>
          <w:rFonts w:ascii="Garamond" w:hAnsi="Garamond"/>
          <w:color w:val="000000"/>
          <w:szCs w:val="24"/>
        </w:rPr>
        <w:t>h në muaj. Mbështetja financiare për një muaj veprimtari është përllogaritur bazuar në çmimin e ALPEX</w:t>
      </w:r>
      <w:r w:rsidR="00546C73">
        <w:rPr>
          <w:rFonts w:ascii="Garamond" w:hAnsi="Garamond"/>
          <w:color w:val="000000"/>
          <w:szCs w:val="24"/>
        </w:rPr>
        <w:t>-it</w:t>
      </w:r>
      <w:r w:rsidRPr="00192020">
        <w:rPr>
          <w:rFonts w:ascii="Garamond" w:hAnsi="Garamond"/>
          <w:color w:val="000000"/>
          <w:szCs w:val="24"/>
        </w:rPr>
        <w:t xml:space="preserve"> për muajin shkurt 2025, dhe për këtë qëllim është dorëzuar një letër interesi nga </w:t>
      </w:r>
      <w:r w:rsidRPr="00192020">
        <w:rPr>
          <w:rFonts w:ascii="Garamond" w:hAnsi="Garamond"/>
          <w:b/>
          <w:bCs/>
          <w:color w:val="000000"/>
          <w:szCs w:val="24"/>
        </w:rPr>
        <w:t>Credins Bank</w:t>
      </w:r>
      <w:r w:rsidRPr="00192020">
        <w:rPr>
          <w:rFonts w:ascii="Garamond" w:hAnsi="Garamond"/>
          <w:color w:val="000000"/>
          <w:szCs w:val="24"/>
        </w:rPr>
        <w:t xml:space="preserve"> sh.a., datë 7.3.2025, që shpreh gatishmërinë për të mbështetur financiarisht shoqërinë në këtë veprimtari. Gjithashtu, aplikuesi ka paraqitur Planin e Biznesit për periudhën 2025–2030, i cili përfshin analizën e tregut për vitet 2021–2024 dhe parashikime për kostot, të ardhurat, shitjet dhe burimet e financimit për pesë vitet e ardhshme.</w:t>
      </w:r>
    </w:p>
    <w:p w14:paraId="515372D8" w14:textId="76649C16"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w:t>
      </w:r>
      <w:r>
        <w:rPr>
          <w:rFonts w:ascii="Garamond" w:hAnsi="Garamond"/>
          <w:color w:val="000000"/>
          <w:szCs w:val="24"/>
        </w:rPr>
        <w:t xml:space="preserve"> </w:t>
      </w:r>
      <w:r w:rsidRPr="00192020">
        <w:rPr>
          <w:rFonts w:ascii="Garamond" w:hAnsi="Garamond"/>
          <w:color w:val="000000"/>
          <w:szCs w:val="24"/>
        </w:rPr>
        <w:t xml:space="preserve">Në përputhje me pikën 2.5 të </w:t>
      </w:r>
      <w:r w:rsidR="00546C73">
        <w:rPr>
          <w:rFonts w:ascii="Garamond" w:hAnsi="Garamond"/>
          <w:color w:val="000000"/>
          <w:szCs w:val="24"/>
        </w:rPr>
        <w:t>r</w:t>
      </w:r>
      <w:r w:rsidRPr="00192020">
        <w:rPr>
          <w:rFonts w:ascii="Garamond" w:hAnsi="Garamond"/>
          <w:color w:val="000000"/>
          <w:szCs w:val="24"/>
        </w:rPr>
        <w:t>regullores, aplikuesi ka dorëzuar dokumentacionin specifik për licencimin në veprimtarinë e tregtimit të energjisë elektrike. Shoqëria ka paraqitur në ERE parashikimin e sasisë së energjisë elektrike që synon të tregtojë gjatë pesë viteve të vlefshmërisë së licencës.</w:t>
      </w:r>
    </w:p>
    <w:p w14:paraId="3716C4C2" w14:textId="2FDA14EC"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w:t>
      </w:r>
      <w:r>
        <w:rPr>
          <w:rFonts w:ascii="Garamond" w:hAnsi="Garamond"/>
          <w:color w:val="000000"/>
          <w:szCs w:val="24"/>
        </w:rPr>
        <w:t xml:space="preserve"> </w:t>
      </w:r>
      <w:r w:rsidRPr="00192020">
        <w:rPr>
          <w:rFonts w:ascii="Garamond" w:hAnsi="Garamond"/>
          <w:color w:val="000000"/>
          <w:szCs w:val="24"/>
        </w:rPr>
        <w:t xml:space="preserve">Shoqëria rezulton ka kryer pagesën e tarifës së aplikimit, në përputhje me përcaktimet e </w:t>
      </w:r>
      <w:r w:rsidR="00546C73">
        <w:rPr>
          <w:rFonts w:ascii="Garamond" w:hAnsi="Garamond"/>
          <w:color w:val="000000"/>
          <w:szCs w:val="24"/>
        </w:rPr>
        <w:t>a</w:t>
      </w:r>
      <w:r w:rsidRPr="00192020">
        <w:rPr>
          <w:rFonts w:ascii="Garamond" w:hAnsi="Garamond"/>
          <w:color w:val="000000"/>
          <w:szCs w:val="24"/>
        </w:rPr>
        <w:t xml:space="preserve">neksit A të </w:t>
      </w:r>
      <w:r w:rsidR="00546C73">
        <w:rPr>
          <w:rFonts w:ascii="Garamond" w:hAnsi="Garamond"/>
          <w:color w:val="000000"/>
          <w:szCs w:val="24"/>
        </w:rPr>
        <w:t>r</w:t>
      </w:r>
      <w:r w:rsidRPr="00192020">
        <w:rPr>
          <w:rFonts w:ascii="Garamond" w:hAnsi="Garamond"/>
          <w:color w:val="000000"/>
          <w:szCs w:val="24"/>
        </w:rPr>
        <w:t>regullores.</w:t>
      </w:r>
    </w:p>
    <w:p w14:paraId="4B87F5A9" w14:textId="530D9B5A"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 xml:space="preserve">Për gjithë sa më sipër, </w:t>
      </w:r>
      <w:r w:rsidR="00546C73" w:rsidRPr="00192020">
        <w:rPr>
          <w:rFonts w:ascii="Garamond" w:hAnsi="Garamond"/>
          <w:color w:val="000000"/>
          <w:szCs w:val="24"/>
        </w:rPr>
        <w:t xml:space="preserve">Bordi </w:t>
      </w:r>
      <w:r w:rsidRPr="00192020">
        <w:rPr>
          <w:rFonts w:ascii="Garamond" w:hAnsi="Garamond"/>
          <w:color w:val="000000"/>
          <w:szCs w:val="24"/>
        </w:rPr>
        <w:t>i ERE-s</w:t>
      </w:r>
    </w:p>
    <w:p w14:paraId="4F2CF2E7" w14:textId="77777777" w:rsidR="00192020" w:rsidRDefault="00192020" w:rsidP="00192020">
      <w:pPr>
        <w:autoSpaceDE w:val="0"/>
        <w:autoSpaceDN w:val="0"/>
        <w:adjustRightInd w:val="0"/>
        <w:spacing w:after="0" w:line="240" w:lineRule="auto"/>
        <w:ind w:firstLine="284"/>
        <w:jc w:val="center"/>
        <w:rPr>
          <w:rFonts w:ascii="Garamond" w:hAnsi="Garamond"/>
          <w:b/>
          <w:bCs/>
          <w:color w:val="000000"/>
          <w:szCs w:val="24"/>
        </w:rPr>
      </w:pPr>
    </w:p>
    <w:p w14:paraId="39E83F18" w14:textId="6F77B980" w:rsidR="00192020" w:rsidRPr="00192020" w:rsidRDefault="00192020" w:rsidP="00192020">
      <w:pPr>
        <w:autoSpaceDE w:val="0"/>
        <w:autoSpaceDN w:val="0"/>
        <w:adjustRightInd w:val="0"/>
        <w:spacing w:after="0" w:line="240" w:lineRule="auto"/>
        <w:ind w:firstLine="284"/>
        <w:jc w:val="center"/>
        <w:rPr>
          <w:rFonts w:ascii="Garamond" w:hAnsi="Garamond"/>
          <w:bCs/>
          <w:color w:val="000000"/>
          <w:szCs w:val="24"/>
        </w:rPr>
      </w:pPr>
      <w:r w:rsidRPr="00192020">
        <w:rPr>
          <w:rFonts w:ascii="Garamond" w:hAnsi="Garamond"/>
          <w:bCs/>
          <w:color w:val="000000"/>
          <w:szCs w:val="24"/>
        </w:rPr>
        <w:t>VENDOSI:</w:t>
      </w:r>
    </w:p>
    <w:p w14:paraId="70CAB13B" w14:textId="77777777" w:rsidR="00192020" w:rsidRPr="00192020" w:rsidRDefault="00192020" w:rsidP="00192020">
      <w:pPr>
        <w:autoSpaceDE w:val="0"/>
        <w:autoSpaceDN w:val="0"/>
        <w:adjustRightInd w:val="0"/>
        <w:spacing w:after="0" w:line="240" w:lineRule="auto"/>
        <w:ind w:firstLine="284"/>
        <w:jc w:val="center"/>
        <w:rPr>
          <w:rFonts w:ascii="Garamond" w:hAnsi="Garamond"/>
          <w:b/>
          <w:bCs/>
          <w:color w:val="000000"/>
          <w:szCs w:val="24"/>
        </w:rPr>
      </w:pPr>
    </w:p>
    <w:p w14:paraId="1DC9485F" w14:textId="0459B5E1"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1.</w:t>
      </w:r>
      <w:r>
        <w:rPr>
          <w:rFonts w:ascii="Garamond" w:hAnsi="Garamond"/>
          <w:color w:val="000000"/>
          <w:szCs w:val="24"/>
        </w:rPr>
        <w:t xml:space="preserve"> </w:t>
      </w:r>
      <w:r w:rsidRPr="00192020">
        <w:rPr>
          <w:rFonts w:ascii="Garamond" w:hAnsi="Garamond"/>
          <w:color w:val="000000"/>
          <w:szCs w:val="24"/>
        </w:rPr>
        <w:t>Të fillojë procedurën për licencimin e shoqërisë “NAD Investment” sh.p.k. në veprimtarinë e tregtimit të energjisë elektrike.</w:t>
      </w:r>
    </w:p>
    <w:p w14:paraId="4DEA3762" w14:textId="7390F4EF"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2.</w:t>
      </w:r>
      <w:r>
        <w:rPr>
          <w:rFonts w:ascii="Garamond" w:hAnsi="Garamond"/>
          <w:color w:val="000000"/>
          <w:szCs w:val="24"/>
        </w:rPr>
        <w:t xml:space="preserve"> </w:t>
      </w:r>
      <w:r w:rsidRPr="00192020">
        <w:rPr>
          <w:rFonts w:ascii="Garamond" w:hAnsi="Garamond"/>
          <w:color w:val="000000"/>
          <w:szCs w:val="24"/>
        </w:rPr>
        <w:t xml:space="preserve">Drejtoria e Licencimit dhe Autorizimeve të njoftojë shoqërinë “NAD Investment” sh.p.k. dhe për vendimin e </w:t>
      </w:r>
      <w:r w:rsidR="00546C73" w:rsidRPr="00192020">
        <w:rPr>
          <w:rFonts w:ascii="Garamond" w:hAnsi="Garamond"/>
          <w:color w:val="000000"/>
          <w:szCs w:val="24"/>
        </w:rPr>
        <w:t xml:space="preserve">Bordit </w:t>
      </w:r>
      <w:r w:rsidRPr="00192020">
        <w:rPr>
          <w:rFonts w:ascii="Garamond" w:hAnsi="Garamond"/>
          <w:color w:val="000000"/>
          <w:szCs w:val="24"/>
        </w:rPr>
        <w:t>të ERE-s.</w:t>
      </w:r>
    </w:p>
    <w:p w14:paraId="2A597BB5" w14:textId="77777777"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 xml:space="preserve">Ky vendim hyn në fuqi menjëherë. </w:t>
      </w:r>
    </w:p>
    <w:p w14:paraId="45EBA080" w14:textId="340C73CC"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 xml:space="preserve">Çdo palë e përfshirë në këtë procedurë mund t’i kërkojë ERE-s, brenda 7 ditëve kalendarike nga data e marrjes së vendimit, rishikimin e vendimit të </w:t>
      </w:r>
      <w:r w:rsidR="00546C73" w:rsidRPr="00192020">
        <w:rPr>
          <w:rFonts w:ascii="Garamond" w:hAnsi="Garamond"/>
          <w:color w:val="000000"/>
          <w:szCs w:val="24"/>
        </w:rPr>
        <w:t xml:space="preserve">Bordit </w:t>
      </w:r>
      <w:r w:rsidRPr="00192020">
        <w:rPr>
          <w:rFonts w:ascii="Garamond" w:hAnsi="Garamond"/>
          <w:color w:val="000000"/>
          <w:szCs w:val="24"/>
        </w:rPr>
        <w:t xml:space="preserve">në rast se ka siguruar prova të reja që mund ta çojnë </w:t>
      </w:r>
      <w:r w:rsidR="00546C73" w:rsidRPr="00192020">
        <w:rPr>
          <w:rFonts w:ascii="Garamond" w:hAnsi="Garamond"/>
          <w:color w:val="000000"/>
          <w:szCs w:val="24"/>
        </w:rPr>
        <w:t xml:space="preserve">Bordin </w:t>
      </w:r>
      <w:r w:rsidRPr="00192020">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B792EDB" w14:textId="77777777" w:rsidR="00192020" w:rsidRPr="00192020" w:rsidRDefault="00192020" w:rsidP="00192020">
      <w:pPr>
        <w:autoSpaceDE w:val="0"/>
        <w:autoSpaceDN w:val="0"/>
        <w:adjustRightInd w:val="0"/>
        <w:spacing w:after="0" w:line="240" w:lineRule="auto"/>
        <w:ind w:firstLine="284"/>
        <w:jc w:val="both"/>
        <w:rPr>
          <w:rFonts w:ascii="Garamond" w:hAnsi="Garamond"/>
          <w:color w:val="000000"/>
          <w:szCs w:val="24"/>
        </w:rPr>
      </w:pPr>
      <w:r w:rsidRPr="00192020">
        <w:rPr>
          <w:rFonts w:ascii="Garamond" w:hAnsi="Garamond"/>
          <w:color w:val="000000"/>
          <w:szCs w:val="24"/>
        </w:rPr>
        <w:t>Ky vendim botohet në Fletoren Zyrtare.</w:t>
      </w:r>
    </w:p>
    <w:p w14:paraId="278D5840" w14:textId="77777777" w:rsidR="00192020" w:rsidRDefault="00192020" w:rsidP="00192020">
      <w:pPr>
        <w:autoSpaceDE w:val="0"/>
        <w:autoSpaceDN w:val="0"/>
        <w:adjustRightInd w:val="0"/>
        <w:spacing w:after="0" w:line="240" w:lineRule="auto"/>
        <w:ind w:firstLine="284"/>
        <w:jc w:val="center"/>
        <w:rPr>
          <w:rFonts w:ascii="Garamond" w:hAnsi="Garamond"/>
          <w:color w:val="000000"/>
          <w:szCs w:val="24"/>
        </w:rPr>
      </w:pPr>
    </w:p>
    <w:p w14:paraId="73077806" w14:textId="5F14444E" w:rsidR="00192020" w:rsidRPr="00192020" w:rsidRDefault="00192020" w:rsidP="00192020">
      <w:pPr>
        <w:autoSpaceDE w:val="0"/>
        <w:autoSpaceDN w:val="0"/>
        <w:adjustRightInd w:val="0"/>
        <w:spacing w:after="0" w:line="240" w:lineRule="auto"/>
        <w:ind w:firstLine="284"/>
        <w:jc w:val="right"/>
        <w:rPr>
          <w:rFonts w:ascii="Garamond" w:hAnsi="Garamond"/>
          <w:color w:val="000000"/>
          <w:szCs w:val="24"/>
        </w:rPr>
      </w:pPr>
      <w:r w:rsidRPr="00192020">
        <w:rPr>
          <w:rFonts w:ascii="Garamond" w:hAnsi="Garamond"/>
          <w:color w:val="000000"/>
          <w:szCs w:val="24"/>
        </w:rPr>
        <w:t>KRYETAR</w:t>
      </w:r>
    </w:p>
    <w:p w14:paraId="009470C0" w14:textId="77777777" w:rsidR="00192020" w:rsidRPr="00192020" w:rsidRDefault="00192020" w:rsidP="00192020">
      <w:pPr>
        <w:autoSpaceDE w:val="0"/>
        <w:autoSpaceDN w:val="0"/>
        <w:adjustRightInd w:val="0"/>
        <w:spacing w:after="0" w:line="240" w:lineRule="auto"/>
        <w:ind w:firstLine="284"/>
        <w:jc w:val="right"/>
        <w:rPr>
          <w:rFonts w:ascii="Garamond" w:hAnsi="Garamond"/>
          <w:b/>
          <w:color w:val="000000"/>
          <w:szCs w:val="24"/>
        </w:rPr>
      </w:pPr>
      <w:r w:rsidRPr="00192020">
        <w:rPr>
          <w:rFonts w:ascii="Garamond" w:hAnsi="Garamond"/>
          <w:b/>
          <w:color w:val="000000"/>
          <w:szCs w:val="24"/>
        </w:rPr>
        <w:t>Petrit Ahmeti</w:t>
      </w:r>
    </w:p>
    <w:p w14:paraId="1B5BABBF" w14:textId="7DA8858F" w:rsidR="00192020" w:rsidRPr="00192020" w:rsidRDefault="00192020" w:rsidP="00192020">
      <w:pPr>
        <w:spacing w:after="0" w:line="240" w:lineRule="auto"/>
        <w:ind w:firstLine="284"/>
        <w:jc w:val="right"/>
        <w:rPr>
          <w:rFonts w:ascii="Garamond" w:hAnsi="Garamond"/>
          <w:szCs w:val="24"/>
        </w:rPr>
      </w:pPr>
    </w:p>
    <w:sectPr w:rsidR="00192020" w:rsidRPr="00192020" w:rsidSect="00BC4CE2">
      <w:footerReference w:type="default" r:id="rId12"/>
      <w:pgSz w:w="12240" w:h="15840"/>
      <w:pgMar w:top="1170" w:right="1440" w:bottom="153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42386" w14:textId="77777777" w:rsidR="00546C73" w:rsidRDefault="00546C73">
      <w:pPr>
        <w:spacing w:after="0" w:line="240" w:lineRule="auto"/>
      </w:pPr>
      <w:r>
        <w:separator/>
      </w:r>
    </w:p>
  </w:endnote>
  <w:endnote w:type="continuationSeparator" w:id="0">
    <w:p w14:paraId="652F72DA" w14:textId="77777777" w:rsidR="00546C73" w:rsidRDefault="00546C73">
      <w:pPr>
        <w:spacing w:after="0" w:line="240" w:lineRule="auto"/>
      </w:pPr>
      <w:r>
        <w:continuationSeparator/>
      </w:r>
    </w:p>
  </w:endnote>
  <w:endnote w:type="continuationNotice" w:id="1">
    <w:p w14:paraId="7B289418" w14:textId="77777777" w:rsidR="006255C5" w:rsidRDefault="006255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298361"/>
      <w:docPartObj>
        <w:docPartGallery w:val="Page Numbers (Bottom of Page)"/>
        <w:docPartUnique/>
      </w:docPartObj>
    </w:sdtPr>
    <w:sdtEndPr>
      <w:rPr>
        <w:noProof/>
      </w:rPr>
    </w:sdtEndPr>
    <w:sdtContent>
      <w:p w14:paraId="3670EA87" w14:textId="47E6C7B4" w:rsidR="00546C73" w:rsidRDefault="00546C73" w:rsidP="00192020">
        <w:pPr>
          <w:pStyle w:val="Footer"/>
        </w:pPr>
      </w:p>
      <w:p w14:paraId="2E96F681" w14:textId="4E99C379" w:rsidR="00546C73" w:rsidRDefault="00546C73" w:rsidP="00CA6CB9">
        <w:pPr>
          <w:pStyle w:val="Footer"/>
          <w:jc w:val="center"/>
          <w:rPr>
            <w:noProof/>
          </w:rPr>
        </w:pPr>
      </w:p>
    </w:sdtContent>
  </w:sdt>
  <w:p w14:paraId="4AD70179" w14:textId="77777777" w:rsidR="00546C73" w:rsidRPr="00CB6FB3" w:rsidRDefault="00546C73">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B34AC" w14:textId="77777777" w:rsidR="00546C73" w:rsidRDefault="00546C73">
      <w:pPr>
        <w:spacing w:after="0" w:line="240" w:lineRule="auto"/>
      </w:pPr>
      <w:r>
        <w:separator/>
      </w:r>
    </w:p>
  </w:footnote>
  <w:footnote w:type="continuationSeparator" w:id="0">
    <w:p w14:paraId="1B2DA3AA" w14:textId="77777777" w:rsidR="00546C73" w:rsidRDefault="00546C73">
      <w:pPr>
        <w:spacing w:after="0" w:line="240" w:lineRule="auto"/>
      </w:pPr>
      <w:r>
        <w:continuationSeparator/>
      </w:r>
    </w:p>
  </w:footnote>
  <w:footnote w:type="continuationNotice" w:id="1">
    <w:p w14:paraId="12AA6A47" w14:textId="77777777" w:rsidR="006255C5" w:rsidRDefault="006255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03C4A"/>
    <w:multiLevelType w:val="hybridMultilevel"/>
    <w:tmpl w:val="45D8E978"/>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4D39EB"/>
    <w:multiLevelType w:val="hybridMultilevel"/>
    <w:tmpl w:val="4560D426"/>
    <w:lvl w:ilvl="0" w:tplc="CC2EBB9E">
      <w:start w:val="1"/>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 w15:restartNumberingAfterBreak="0">
    <w:nsid w:val="19B61A7A"/>
    <w:multiLevelType w:val="hybridMultilevel"/>
    <w:tmpl w:val="F97A50A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A7A7F99"/>
    <w:multiLevelType w:val="hybridMultilevel"/>
    <w:tmpl w:val="8924B8C4"/>
    <w:lvl w:ilvl="0" w:tplc="3BBC2A2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0B1265"/>
    <w:multiLevelType w:val="hybridMultilevel"/>
    <w:tmpl w:val="BD90E684"/>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A5624F"/>
    <w:multiLevelType w:val="hybridMultilevel"/>
    <w:tmpl w:val="04C44CB2"/>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87532C"/>
    <w:multiLevelType w:val="hybridMultilevel"/>
    <w:tmpl w:val="1BF60B1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77F7313"/>
    <w:multiLevelType w:val="hybridMultilevel"/>
    <w:tmpl w:val="CDD4D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87B01E5"/>
    <w:multiLevelType w:val="hybridMultilevel"/>
    <w:tmpl w:val="9F2A937A"/>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D96508"/>
    <w:multiLevelType w:val="hybridMultilevel"/>
    <w:tmpl w:val="700030B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DE1864"/>
    <w:multiLevelType w:val="hybridMultilevel"/>
    <w:tmpl w:val="D088A05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71F2140"/>
    <w:multiLevelType w:val="hybridMultilevel"/>
    <w:tmpl w:val="7E9E0B6A"/>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5"/>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11"/>
  </w:num>
  <w:num w:numId="7">
    <w:abstractNumId w:val="2"/>
  </w:num>
  <w:num w:numId="8">
    <w:abstractNumId w:val="3"/>
  </w:num>
  <w:num w:numId="9">
    <w:abstractNumId w:val="6"/>
  </w:num>
  <w:num w:numId="10">
    <w:abstractNumId w:val="8"/>
  </w:num>
  <w:num w:numId="11">
    <w:abstractNumId w:val="4"/>
  </w:num>
  <w:num w:numId="12">
    <w:abstractNumId w:val="5"/>
  </w:num>
  <w:num w:numId="13">
    <w:abstractNumId w:val="13"/>
  </w:num>
  <w:num w:numId="14">
    <w:abstractNumId w:val="0"/>
  </w:num>
  <w:num w:numId="15">
    <w:abstractNumId w:val="10"/>
  </w:num>
  <w:num w:numId="16">
    <w:abstractNumId w:val="14"/>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826"/>
    <w:rsid w:val="00066CFC"/>
    <w:rsid w:val="00107B6D"/>
    <w:rsid w:val="00192020"/>
    <w:rsid w:val="001C3BA3"/>
    <w:rsid w:val="001D6D98"/>
    <w:rsid w:val="00236CE6"/>
    <w:rsid w:val="00375C6E"/>
    <w:rsid w:val="003B2826"/>
    <w:rsid w:val="004308C4"/>
    <w:rsid w:val="00473DAC"/>
    <w:rsid w:val="004B52ED"/>
    <w:rsid w:val="004D0730"/>
    <w:rsid w:val="005369BA"/>
    <w:rsid w:val="00546C73"/>
    <w:rsid w:val="005E5809"/>
    <w:rsid w:val="006255C5"/>
    <w:rsid w:val="0064373D"/>
    <w:rsid w:val="006F73EB"/>
    <w:rsid w:val="00773751"/>
    <w:rsid w:val="00785266"/>
    <w:rsid w:val="008227B7"/>
    <w:rsid w:val="008C382F"/>
    <w:rsid w:val="00937633"/>
    <w:rsid w:val="009747A8"/>
    <w:rsid w:val="00A51E92"/>
    <w:rsid w:val="00A56773"/>
    <w:rsid w:val="00A64804"/>
    <w:rsid w:val="00A92A57"/>
    <w:rsid w:val="00AF61F0"/>
    <w:rsid w:val="00B35A39"/>
    <w:rsid w:val="00BC4CE2"/>
    <w:rsid w:val="00C513F1"/>
    <w:rsid w:val="00C91EC6"/>
    <w:rsid w:val="00CA6CB9"/>
    <w:rsid w:val="00D02058"/>
    <w:rsid w:val="00D20663"/>
    <w:rsid w:val="00D57BC4"/>
    <w:rsid w:val="00DA284A"/>
    <w:rsid w:val="00E27CBE"/>
    <w:rsid w:val="00E32CAF"/>
    <w:rsid w:val="00E41003"/>
    <w:rsid w:val="00EC1EA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6F6D0A"/>
  <w15:chartTrackingRefBased/>
  <w15:docId w15:val="{1409D2E3-7B7B-417C-A514-6457FE79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2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826"/>
    <w:rPr>
      <w:rFonts w:cs="Times New Roman"/>
      <w:lang w:val="en-US"/>
    </w:rPr>
  </w:style>
  <w:style w:type="paragraph" w:styleId="ListParagraph">
    <w:name w:val="List Paragraph"/>
    <w:basedOn w:val="Normal"/>
    <w:uiPriority w:val="34"/>
    <w:qFormat/>
    <w:rsid w:val="00D02058"/>
    <w:pPr>
      <w:ind w:left="720"/>
      <w:contextualSpacing/>
    </w:pPr>
  </w:style>
  <w:style w:type="paragraph" w:styleId="Header">
    <w:name w:val="header"/>
    <w:basedOn w:val="Normal"/>
    <w:link w:val="HeaderChar"/>
    <w:uiPriority w:val="99"/>
    <w:unhideWhenUsed/>
    <w:rsid w:val="00BC4C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CE2"/>
    <w:rPr>
      <w:rFonts w:cs="Times New Roman"/>
      <w:lang w:val="en-US"/>
    </w:rPr>
  </w:style>
  <w:style w:type="character" w:styleId="Strong">
    <w:name w:val="Strong"/>
    <w:basedOn w:val="DefaultParagraphFont"/>
    <w:uiPriority w:val="22"/>
    <w:qFormat/>
    <w:rsid w:val="00D206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286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2025-05-05T08:15:22Z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2025-05-02T00:00:00Z</Date_x0020_protokolli>
    <Titulli xmlns="0e656187-b300-4fb0-8bf4-3a50f872073c">Mbi fillimin e procedurës për shqyrtimin e kërkesës së shoqërisë “NAD investment” sh.p.k. për licencim në veprimtarinë e tregtimit të energjisë elektrike</Titulli>
    <Modifikuesi xmlns="0e656187-b300-4fb0-8bf4-3a50f872073c">Suada.Daci</Modifikuesi>
    <Nr_x002e__x0020_prot_x0020_QBZ xmlns="0e656187-b300-4fb0-8bf4-3a50f872073c">717/3</Nr_x002e__x0020_prot_x0020_QBZ>
    <Data_x0020_e_x0020_Modifikimit xmlns="0e656187-b300-4fb0-8bf4-3a50f872073c">2025-05-05T12:12:41Z</Data_x0020_e_x0020_Modifikimit>
    <Dekretuar xmlns="0e656187-b300-4fb0-8bf4-3a50f872073c">false</Dekretuar>
    <Data xmlns="0e656187-b300-4fb0-8bf4-3a50f872073c">2025-04-08T00:00:00Z</Data>
    <Nr_x002e__x0020_protokolli_x0020_i_x0020_aktit xmlns="0e656187-b300-4fb0-8bf4-3a50f872073c">1656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990B4B60654DE4BF8A21A158FB0E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B990B4B60654DE4BF8A21A158FB0E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C42FDE-F562-4C8F-B81D-6CE4DE7769D3}">
  <ds:schemaRefs>
    <ds:schemaRef ds:uri="0e656187-b300-4fb0-8bf4-3a50f872073c"/>
    <ds:schemaRef ds:uri="http://purl.org/dc/elements/1.1/"/>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6ABFD65A-816A-443E-BC08-7C6E512148CD}">
  <ds:schemaRefs>
    <ds:schemaRef ds:uri="http://schemas.microsoft.com/sharepoint/v3/contenttype/forms"/>
  </ds:schemaRefs>
</ds:datastoreItem>
</file>

<file path=customXml/itemProps3.xml><?xml version="1.0" encoding="utf-8"?>
<ds:datastoreItem xmlns:ds="http://schemas.openxmlformats.org/officeDocument/2006/customXml" ds:itemID="{DE839C82-2DEE-4913-B2CD-64230C14C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A0FCA4-DA5A-4F2D-8FB9-2D9364830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E79618A-ED65-4528-BC1C-13EE75E452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Fjora Cahani</cp:lastModifiedBy>
  <cp:revision>4</cp:revision>
  <dcterms:created xsi:type="dcterms:W3CDTF">2025-04-28T08:24:00Z</dcterms:created>
  <dcterms:modified xsi:type="dcterms:W3CDTF">2025-05-05T12:28:00Z</dcterms:modified>
</cp:coreProperties>
</file>