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640E39" w14:textId="10F78519" w:rsidR="00584923" w:rsidRPr="004118CD" w:rsidRDefault="00584923" w:rsidP="0058492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118CD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46825BFA" w14:textId="776AE963" w:rsidR="00584923" w:rsidRPr="004118CD" w:rsidRDefault="00584923" w:rsidP="0058492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118CD">
        <w:rPr>
          <w:rFonts w:ascii="Garamond" w:hAnsi="Garamond"/>
          <w:b/>
          <w:bCs/>
          <w:sz w:val="24"/>
          <w:szCs w:val="24"/>
          <w:lang w:val="sq-AL"/>
        </w:rPr>
        <w:t>Nr. 85, datë 24.4.2025</w:t>
      </w:r>
    </w:p>
    <w:p w14:paraId="120016DE" w14:textId="77777777" w:rsidR="00584923" w:rsidRPr="004118CD" w:rsidRDefault="00584923" w:rsidP="0058492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AA2835B" w14:textId="2F361861" w:rsidR="00584923" w:rsidRPr="004118CD" w:rsidRDefault="00584923" w:rsidP="00584923">
      <w:pPr>
        <w:tabs>
          <w:tab w:val="center" w:pos="4800"/>
          <w:tab w:val="left" w:pos="582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118CD">
        <w:rPr>
          <w:rFonts w:ascii="Garamond" w:hAnsi="Garamond"/>
          <w:b/>
          <w:bCs/>
          <w:sz w:val="24"/>
          <w:szCs w:val="24"/>
          <w:lang w:val="sq-AL"/>
        </w:rPr>
        <w:t>MBI DHËNIEN E AUTORIZIMIT NGA ERE PËR NDRYSHIMIN E ORTAKUT QË KONTROLLON INTERESAT E SHOQËRISË “ALBESP TRADING &amp; CONSULTING” SHPK</w:t>
      </w:r>
    </w:p>
    <w:p w14:paraId="47B7D368" w14:textId="01683E4C" w:rsidR="00584923" w:rsidRDefault="007A7811" w:rsidP="00584923">
      <w:pPr>
        <w:spacing w:after="0" w:line="240" w:lineRule="auto"/>
        <w:ind w:firstLine="284"/>
        <w:jc w:val="center"/>
        <w:rPr>
          <w:rFonts w:ascii="Garamond" w:hAnsi="Garamond"/>
          <w:bCs/>
          <w:i/>
          <w:sz w:val="24"/>
          <w:szCs w:val="24"/>
          <w:lang w:val="sq-AL"/>
        </w:rPr>
      </w:pPr>
      <w:r w:rsidRPr="007A7811">
        <w:rPr>
          <w:rFonts w:ascii="Garamond" w:hAnsi="Garamond"/>
          <w:bCs/>
          <w:i/>
          <w:sz w:val="24"/>
          <w:szCs w:val="24"/>
          <w:lang w:val="sq-AL"/>
        </w:rPr>
        <w:t>(Ndryshuar me</w:t>
      </w:r>
      <w:r>
        <w:rPr>
          <w:rFonts w:ascii="Garamond" w:hAnsi="Garamond"/>
          <w:bCs/>
          <w:i/>
          <w:sz w:val="24"/>
          <w:szCs w:val="24"/>
          <w:lang w:val="sq-AL"/>
        </w:rPr>
        <w:t xml:space="preserve"> </w:t>
      </w:r>
      <w:r w:rsidRPr="007A7811">
        <w:rPr>
          <w:rFonts w:ascii="Garamond" w:hAnsi="Garamond"/>
          <w:bCs/>
          <w:i/>
          <w:sz w:val="24"/>
          <w:szCs w:val="24"/>
          <w:lang w:val="sq-AL"/>
        </w:rPr>
        <w:t>vendimin nr. 111, datë 23.5.2025)</w:t>
      </w:r>
    </w:p>
    <w:p w14:paraId="6424B834" w14:textId="36578B77" w:rsidR="007A7811" w:rsidRDefault="007A7811" w:rsidP="007A7811">
      <w:pPr>
        <w:spacing w:after="0" w:line="240" w:lineRule="auto"/>
        <w:ind w:firstLine="284"/>
        <w:jc w:val="right"/>
        <w:rPr>
          <w:rFonts w:ascii="Garamond" w:hAnsi="Garamond"/>
          <w:bCs/>
          <w:i/>
          <w:sz w:val="24"/>
          <w:szCs w:val="24"/>
          <w:lang w:val="sq-AL"/>
        </w:rPr>
      </w:pPr>
      <w:r>
        <w:rPr>
          <w:rFonts w:ascii="Garamond" w:hAnsi="Garamond"/>
          <w:bCs/>
          <w:i/>
          <w:sz w:val="24"/>
          <w:szCs w:val="24"/>
          <w:lang w:val="sq-AL"/>
        </w:rPr>
        <w:t>( i përditësuar)</w:t>
      </w:r>
    </w:p>
    <w:p w14:paraId="578E192A" w14:textId="77777777" w:rsidR="007A7811" w:rsidRPr="007A7811" w:rsidRDefault="007A7811" w:rsidP="007A7811">
      <w:pPr>
        <w:spacing w:after="0" w:line="240" w:lineRule="auto"/>
        <w:ind w:firstLine="284"/>
        <w:jc w:val="right"/>
        <w:rPr>
          <w:rFonts w:ascii="Garamond" w:hAnsi="Garamond"/>
          <w:bCs/>
          <w:i/>
          <w:sz w:val="24"/>
          <w:szCs w:val="24"/>
          <w:lang w:val="sq-AL"/>
        </w:rPr>
      </w:pPr>
    </w:p>
    <w:p w14:paraId="7252B24D" w14:textId="6FDE607E" w:rsidR="00584923" w:rsidRPr="004118CD" w:rsidRDefault="00584923" w:rsidP="005849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>Në mbështetje të nenit 16, të ligjit nr. 43/2015</w:t>
      </w:r>
      <w:r w:rsidR="004118CD">
        <w:rPr>
          <w:rFonts w:ascii="Garamond" w:hAnsi="Garamond"/>
          <w:sz w:val="24"/>
          <w:szCs w:val="24"/>
          <w:lang w:val="sq-AL"/>
        </w:rPr>
        <w:t>,</w:t>
      </w:r>
      <w:r w:rsidRPr="004118CD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4118CD">
        <w:rPr>
          <w:rFonts w:ascii="Garamond" w:hAnsi="Garamond"/>
          <w:sz w:val="24"/>
          <w:szCs w:val="24"/>
          <w:lang w:val="sq-AL"/>
        </w:rPr>
        <w:t>të</w:t>
      </w:r>
      <w:r w:rsidRPr="004118CD">
        <w:rPr>
          <w:rFonts w:ascii="Garamond" w:hAnsi="Garamond"/>
          <w:sz w:val="24"/>
          <w:szCs w:val="24"/>
          <w:lang w:val="sq-AL"/>
        </w:rPr>
        <w:t xml:space="preserve"> ndryshuar; neneve 5, 7, 9, </w:t>
      </w:r>
      <w:r w:rsidRPr="00B96FF7">
        <w:rPr>
          <w:rFonts w:ascii="Garamond" w:hAnsi="Garamond"/>
          <w:sz w:val="24"/>
          <w:szCs w:val="24"/>
          <w:lang w:val="sq-AL"/>
        </w:rPr>
        <w:t>pika</w:t>
      </w:r>
      <w:r w:rsidRPr="004118CD">
        <w:rPr>
          <w:rFonts w:ascii="Garamond" w:hAnsi="Garamond"/>
          <w:sz w:val="24"/>
          <w:szCs w:val="24"/>
          <w:lang w:val="sq-AL"/>
        </w:rPr>
        <w:t xml:space="preserve"> 5, dhe nenit 10</w:t>
      </w:r>
      <w:r w:rsidR="004118CD" w:rsidRPr="004118CD">
        <w:rPr>
          <w:rFonts w:ascii="Garamond" w:hAnsi="Garamond"/>
          <w:sz w:val="24"/>
          <w:szCs w:val="24"/>
          <w:lang w:val="sq-AL"/>
        </w:rPr>
        <w:t xml:space="preserve"> </w:t>
      </w:r>
      <w:r w:rsidRPr="004118CD">
        <w:rPr>
          <w:rFonts w:ascii="Garamond" w:hAnsi="Garamond"/>
          <w:sz w:val="24"/>
          <w:szCs w:val="24"/>
          <w:lang w:val="sq-AL"/>
        </w:rPr>
        <w:t xml:space="preserve">të </w:t>
      </w:r>
      <w:r w:rsidR="004118CD">
        <w:rPr>
          <w:rFonts w:ascii="Garamond" w:hAnsi="Garamond"/>
          <w:sz w:val="24"/>
          <w:szCs w:val="24"/>
          <w:lang w:val="sq-AL"/>
        </w:rPr>
        <w:t>“</w:t>
      </w:r>
      <w:r w:rsidRPr="004118CD">
        <w:rPr>
          <w:rFonts w:ascii="Garamond" w:hAnsi="Garamond"/>
          <w:sz w:val="24"/>
          <w:szCs w:val="24"/>
          <w:lang w:val="sq-AL"/>
        </w:rPr>
        <w:t>Rregullores për procedurat dhe afatet për dhënien e autorizimit nga ERE për ndryshimin e statusit ligjor të të licencuarit, ndryshimin e ortakut/aksionarit që kontrollon interesat e të licencuarit dhe vendosjen e kuotave/aksioneve të ortakut/</w:t>
      </w:r>
      <w:r w:rsidR="004118CD" w:rsidRPr="004118CD">
        <w:rPr>
          <w:rFonts w:ascii="Garamond" w:hAnsi="Garamond"/>
          <w:sz w:val="24"/>
          <w:szCs w:val="24"/>
          <w:lang w:val="sq-AL"/>
        </w:rPr>
        <w:t>aksionarit</w:t>
      </w:r>
      <w:r w:rsidRPr="004118CD">
        <w:rPr>
          <w:rFonts w:ascii="Garamond" w:hAnsi="Garamond"/>
          <w:sz w:val="24"/>
          <w:szCs w:val="24"/>
          <w:lang w:val="sq-AL"/>
        </w:rPr>
        <w:t xml:space="preserve"> që kontrollon interesat e të licencuarit si mjete për garantimin e përmbushjes së detyrimit/eve ndaj të tretëve, miratuar me vendimin e </w:t>
      </w:r>
      <w:r w:rsidR="004118CD" w:rsidRPr="004118CD">
        <w:rPr>
          <w:rFonts w:ascii="Garamond" w:hAnsi="Garamond"/>
          <w:sz w:val="24"/>
          <w:szCs w:val="24"/>
          <w:lang w:val="sq-AL"/>
        </w:rPr>
        <w:t xml:space="preserve">Bordit </w:t>
      </w:r>
      <w:r w:rsidRPr="004118CD">
        <w:rPr>
          <w:rFonts w:ascii="Garamond" w:hAnsi="Garamond"/>
          <w:sz w:val="24"/>
          <w:szCs w:val="24"/>
          <w:lang w:val="sq-AL"/>
        </w:rPr>
        <w:t>të Entit Rregullator të Energjisë (ERE) nr. 235, datë 26.11.2021; si dhe nenit 15</w:t>
      </w:r>
      <w:r w:rsidR="004118CD">
        <w:rPr>
          <w:rFonts w:ascii="Garamond" w:hAnsi="Garamond"/>
          <w:sz w:val="24"/>
          <w:szCs w:val="24"/>
          <w:lang w:val="sq-AL"/>
        </w:rPr>
        <w:t xml:space="preserve"> </w:t>
      </w:r>
      <w:r w:rsidRPr="004118CD">
        <w:rPr>
          <w:rFonts w:ascii="Garamond" w:hAnsi="Garamond"/>
          <w:sz w:val="24"/>
          <w:szCs w:val="24"/>
          <w:lang w:val="sq-AL"/>
        </w:rPr>
        <w:t xml:space="preserve">të </w:t>
      </w:r>
      <w:r w:rsidR="004118CD">
        <w:rPr>
          <w:rFonts w:ascii="Garamond" w:hAnsi="Garamond"/>
          <w:sz w:val="24"/>
          <w:szCs w:val="24"/>
          <w:lang w:val="sq-AL"/>
        </w:rPr>
        <w:t>“</w:t>
      </w:r>
      <w:r w:rsidRPr="004118CD">
        <w:rPr>
          <w:rFonts w:ascii="Garamond" w:hAnsi="Garamond"/>
          <w:sz w:val="24"/>
          <w:szCs w:val="24"/>
          <w:lang w:val="sq-AL"/>
        </w:rPr>
        <w:t>Rr</w:t>
      </w:r>
      <w:bookmarkStart w:id="0" w:name="_GoBack"/>
      <w:bookmarkEnd w:id="0"/>
      <w:r w:rsidRPr="004118CD">
        <w:rPr>
          <w:rFonts w:ascii="Garamond" w:hAnsi="Garamond"/>
          <w:sz w:val="24"/>
          <w:szCs w:val="24"/>
          <w:lang w:val="sq-AL"/>
        </w:rPr>
        <w:t>egullores për organizimin, funksionimin dhe procedurat e ERE-s</w:t>
      </w:r>
      <w:r w:rsidR="004118CD">
        <w:rPr>
          <w:rFonts w:ascii="Garamond" w:hAnsi="Garamond"/>
          <w:sz w:val="24"/>
          <w:szCs w:val="24"/>
          <w:lang w:val="sq-AL"/>
        </w:rPr>
        <w:t>”</w:t>
      </w:r>
      <w:r w:rsidRPr="004118CD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4118CD" w:rsidRPr="004118CD">
        <w:rPr>
          <w:rFonts w:ascii="Garamond" w:hAnsi="Garamond"/>
          <w:sz w:val="24"/>
          <w:szCs w:val="24"/>
          <w:lang w:val="sq-AL"/>
        </w:rPr>
        <w:t xml:space="preserve">Bordit </w:t>
      </w:r>
      <w:r w:rsidRPr="004118CD">
        <w:rPr>
          <w:rFonts w:ascii="Garamond" w:hAnsi="Garamond"/>
          <w:sz w:val="24"/>
          <w:szCs w:val="24"/>
          <w:lang w:val="sq-AL"/>
        </w:rPr>
        <w:t xml:space="preserve">të ERE-s nr. 96, datë 17.6.2016; Bordi i ERE-s, në mbledhjen e tij të datës 24.4.2025, mbasi shqyrtoi relacionin nr. 1064/10 prot., datë 23.4.2025, të Drejtorisë së Licencimit dhe Autorizimeve, “Mbi kërkesën e shoqërisë </w:t>
      </w:r>
      <w:r w:rsidR="004118CD">
        <w:rPr>
          <w:rFonts w:ascii="Garamond" w:hAnsi="Garamond"/>
          <w:sz w:val="24"/>
          <w:szCs w:val="24"/>
          <w:lang w:val="sq-AL"/>
        </w:rPr>
        <w:t>‘</w:t>
      </w:r>
      <w:r w:rsidRPr="004118CD">
        <w:rPr>
          <w:rFonts w:ascii="Garamond" w:hAnsi="Garamond"/>
          <w:sz w:val="24"/>
          <w:szCs w:val="24"/>
          <w:lang w:val="sq-AL"/>
        </w:rPr>
        <w:t>AlbEsp Trading &amp; Consulting</w:t>
      </w:r>
      <w:r w:rsidR="004118CD">
        <w:rPr>
          <w:rFonts w:ascii="Garamond" w:hAnsi="Garamond"/>
          <w:sz w:val="24"/>
          <w:szCs w:val="24"/>
          <w:lang w:val="sq-AL"/>
        </w:rPr>
        <w:t>’</w:t>
      </w:r>
      <w:r w:rsidRPr="004118CD">
        <w:rPr>
          <w:rFonts w:ascii="Garamond" w:hAnsi="Garamond"/>
          <w:sz w:val="24"/>
          <w:szCs w:val="24"/>
          <w:lang w:val="sq-AL"/>
        </w:rPr>
        <w:t xml:space="preserve"> sh.p.k. për dhënien e autorizimit nga ERE për ndryshimin e ortakut që kontrollon interesat e saj”</w:t>
      </w:r>
      <w:r w:rsidR="004118CD">
        <w:rPr>
          <w:rFonts w:ascii="Garamond" w:hAnsi="Garamond"/>
          <w:sz w:val="24"/>
          <w:szCs w:val="24"/>
          <w:lang w:val="sq-AL"/>
        </w:rPr>
        <w:t>,</w:t>
      </w:r>
    </w:p>
    <w:p w14:paraId="23CF60C6" w14:textId="106E6D7C" w:rsidR="00584923" w:rsidRPr="004118CD" w:rsidRDefault="004118CD" w:rsidP="005849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 xml:space="preserve">konstatoi </w:t>
      </w:r>
      <w:r w:rsidR="00584923" w:rsidRPr="004118CD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7CDE20D8" w14:textId="0E2B3911" w:rsidR="00584923" w:rsidRPr="004118CD" w:rsidRDefault="00584923" w:rsidP="005849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>- Për qëllime të shqyrtimit të kërkesës për dhënien e autorizimit për shoqërinë “AlbEsp Trading &amp; Consulting” sh.p.k., është ndjekur procedura dhe është analizuar dokumentacioni</w:t>
      </w:r>
      <w:r w:rsidR="004118CD">
        <w:rPr>
          <w:rFonts w:ascii="Garamond" w:hAnsi="Garamond"/>
          <w:sz w:val="24"/>
          <w:szCs w:val="24"/>
          <w:lang w:val="sq-AL"/>
        </w:rPr>
        <w:t>,</w:t>
      </w:r>
      <w:r w:rsidRPr="004118CD">
        <w:rPr>
          <w:rFonts w:ascii="Garamond" w:hAnsi="Garamond"/>
          <w:sz w:val="24"/>
          <w:szCs w:val="24"/>
          <w:lang w:val="sq-AL"/>
        </w:rPr>
        <w:t xml:space="preserve"> si më poshtë vijon:</w:t>
      </w:r>
    </w:p>
    <w:p w14:paraId="1D0A7057" w14:textId="7CD1A021" w:rsidR="00584923" w:rsidRPr="004118CD" w:rsidRDefault="00584923" w:rsidP="005849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4118CD">
        <w:rPr>
          <w:rFonts w:ascii="Garamond" w:hAnsi="Garamond"/>
          <w:b/>
          <w:bCs/>
          <w:sz w:val="24"/>
          <w:szCs w:val="24"/>
          <w:lang w:val="sq-AL"/>
        </w:rPr>
        <w:t xml:space="preserve">1. Kërkesa për </w:t>
      </w:r>
      <w:r w:rsidR="004118CD" w:rsidRPr="004118CD">
        <w:rPr>
          <w:rFonts w:ascii="Garamond" w:hAnsi="Garamond"/>
          <w:b/>
          <w:bCs/>
          <w:sz w:val="24"/>
          <w:szCs w:val="24"/>
          <w:lang w:val="sq-AL"/>
        </w:rPr>
        <w:t>marrjen e autorizimit</w:t>
      </w:r>
    </w:p>
    <w:p w14:paraId="3484752D" w14:textId="10F91BA2" w:rsidR="00584923" w:rsidRPr="004118CD" w:rsidRDefault="00584923" w:rsidP="00584923">
      <w:pPr>
        <w:pStyle w:val="ListParagraph"/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>- Shoqëria “AlbEsp Trading &amp; Consulting” sh.p.k. është e licencuar nga ERE</w:t>
      </w:r>
      <w:r w:rsidR="004118CD">
        <w:rPr>
          <w:rFonts w:ascii="Garamond" w:hAnsi="Garamond"/>
          <w:sz w:val="24"/>
          <w:szCs w:val="24"/>
          <w:lang w:val="sq-AL"/>
        </w:rPr>
        <w:t>,</w:t>
      </w:r>
      <w:r w:rsidRPr="004118CD">
        <w:rPr>
          <w:rFonts w:ascii="Garamond" w:hAnsi="Garamond"/>
          <w:sz w:val="24"/>
          <w:szCs w:val="24"/>
          <w:lang w:val="sq-AL"/>
        </w:rPr>
        <w:t xml:space="preserve"> në:</w:t>
      </w:r>
    </w:p>
    <w:p w14:paraId="58900255" w14:textId="794A86D5" w:rsidR="00584923" w:rsidRPr="004118CD" w:rsidRDefault="00584923" w:rsidP="005849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 xml:space="preserve">- Veprimtarinë e furnizimit të energjisë elektrike, me vendimin e </w:t>
      </w:r>
      <w:r w:rsidR="004118CD" w:rsidRPr="004118CD">
        <w:rPr>
          <w:rFonts w:ascii="Garamond" w:hAnsi="Garamond"/>
          <w:sz w:val="24"/>
          <w:szCs w:val="24"/>
          <w:lang w:val="sq-AL"/>
        </w:rPr>
        <w:t xml:space="preserve">Bordit </w:t>
      </w:r>
      <w:r w:rsidRPr="004118CD">
        <w:rPr>
          <w:rFonts w:ascii="Garamond" w:hAnsi="Garamond"/>
          <w:sz w:val="24"/>
          <w:szCs w:val="24"/>
          <w:lang w:val="sq-AL"/>
        </w:rPr>
        <w:t>të ERE-s nr. 241, datë 2.12.2021</w:t>
      </w:r>
      <w:r w:rsidR="004118CD">
        <w:rPr>
          <w:rFonts w:ascii="Garamond" w:hAnsi="Garamond"/>
          <w:sz w:val="24"/>
          <w:szCs w:val="24"/>
          <w:lang w:val="sq-AL"/>
        </w:rPr>
        <w:t>,</w:t>
      </w:r>
      <w:r w:rsidRPr="004118CD">
        <w:rPr>
          <w:rFonts w:ascii="Garamond" w:hAnsi="Garamond"/>
          <w:sz w:val="24"/>
          <w:szCs w:val="24"/>
          <w:lang w:val="sq-AL"/>
        </w:rPr>
        <w:t xml:space="preserve"> si dhe në veprimtarinë e tregtimit të energjisë elektrike, me vendimin e </w:t>
      </w:r>
      <w:r w:rsidR="004118CD" w:rsidRPr="004118CD">
        <w:rPr>
          <w:rFonts w:ascii="Garamond" w:hAnsi="Garamond"/>
          <w:sz w:val="24"/>
          <w:szCs w:val="24"/>
          <w:lang w:val="sq-AL"/>
        </w:rPr>
        <w:t xml:space="preserve">Bordit </w:t>
      </w:r>
      <w:r w:rsidRPr="004118CD">
        <w:rPr>
          <w:rFonts w:ascii="Garamond" w:hAnsi="Garamond"/>
          <w:sz w:val="24"/>
          <w:szCs w:val="24"/>
          <w:lang w:val="sq-AL"/>
        </w:rPr>
        <w:t>të ERE-s nr. 242, datë 2.12.2021.</w:t>
      </w:r>
    </w:p>
    <w:p w14:paraId="203C07FA" w14:textId="60829265" w:rsidR="00584923" w:rsidRPr="004118CD" w:rsidRDefault="00584923" w:rsidP="005849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>- Me shkresën nr. 230 prot., datë 10.2.2025, protokolluar në ERE me nr. 1064 prot., datë 10.2.2025, shoqëria paraqiti aplikimin për marrjen e autorizimit për ndryshimin e ortakut që kontrollon interesat e saj.</w:t>
      </w:r>
    </w:p>
    <w:p w14:paraId="7806DE98" w14:textId="5C578CDD" w:rsidR="00584923" w:rsidRPr="004118CD" w:rsidRDefault="00584923" w:rsidP="00584923">
      <w:pPr>
        <w:pStyle w:val="Heading3"/>
        <w:spacing w:before="0" w:line="240" w:lineRule="auto"/>
        <w:ind w:firstLine="284"/>
        <w:jc w:val="both"/>
        <w:rPr>
          <w:rFonts w:ascii="Garamond" w:hAnsi="Garamond"/>
          <w:b/>
          <w:bCs/>
          <w:color w:val="auto"/>
          <w:lang w:val="sq-AL"/>
        </w:rPr>
      </w:pPr>
      <w:r w:rsidRPr="004118CD">
        <w:rPr>
          <w:rFonts w:ascii="Garamond" w:hAnsi="Garamond"/>
          <w:b/>
          <w:bCs/>
          <w:color w:val="auto"/>
          <w:lang w:val="sq-AL"/>
        </w:rPr>
        <w:t xml:space="preserve">2. Shqyrtimi i </w:t>
      </w:r>
      <w:r w:rsidR="004118CD" w:rsidRPr="004118CD">
        <w:rPr>
          <w:rFonts w:ascii="Garamond" w:hAnsi="Garamond"/>
          <w:b/>
          <w:bCs/>
          <w:color w:val="auto"/>
          <w:lang w:val="sq-AL"/>
        </w:rPr>
        <w:t>kërkesës dhe kërkesa për dokumentacion plotësues</w:t>
      </w:r>
    </w:p>
    <w:p w14:paraId="394FABB2" w14:textId="29001FAD" w:rsidR="00584923" w:rsidRPr="004118CD" w:rsidRDefault="00584923" w:rsidP="00584923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>- Gjatë shqyrtimit të kërkesës, u evidentuan mungesa në dokumentacionin e paraqitur. Për këtë arsye, me shkresën nr. 1064/2 prot., datë 24.2.2025, shoqërisë iu njoftua mbajtja e një seance dëgjimore, e cila u zhvillua më datë 6.3.2025, në ambientet e ERE-s, me qëllim evidentimin e informacionit dhe dokumentacionit të paplotësuar ose të plotësuar pjesërisht.</w:t>
      </w:r>
    </w:p>
    <w:p w14:paraId="407A9758" w14:textId="74AF7B37" w:rsidR="00584923" w:rsidRPr="004118CD" w:rsidRDefault="00584923" w:rsidP="00584923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>- Në vijim, me shkresat e dërguara nga ERE nr. 1064/4 prot., datë 13.3.2025; nr. 1064/5 prot., datë 27.3.2025; dhe nr. 1064/8 prot., datë 14.4.2025 është vijuar korrespondenca me shoqërinë, e cila ka depozituar dokumentacionin plotësues përkatës me shkresat nr. 1064/3 prot., datë 7.3.2025; nr. 1064/6 prot., datë 2.4.2025; dhe nr. 1064/7 prot., datë 14.4.2025.</w:t>
      </w:r>
    </w:p>
    <w:p w14:paraId="65054A5C" w14:textId="4A46A5B6" w:rsidR="00584923" w:rsidRPr="004118CD" w:rsidRDefault="00584923" w:rsidP="00584923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>- Nga verifikimi rezulton se shoqëria “AlbEsp Trading &amp; Consulting” sh.p.k. nuk ka detyrime të pashlyera financiare ndaj ERE-s për pagesat e rregullimit.</w:t>
      </w:r>
    </w:p>
    <w:p w14:paraId="1E85581F" w14:textId="70C7E574" w:rsidR="00584923" w:rsidRPr="004118CD" w:rsidRDefault="00584923" w:rsidP="00584923">
      <w:pPr>
        <w:pStyle w:val="Heading3"/>
        <w:spacing w:before="0" w:line="240" w:lineRule="auto"/>
        <w:ind w:firstLine="284"/>
        <w:jc w:val="both"/>
        <w:rPr>
          <w:rFonts w:ascii="Garamond" w:hAnsi="Garamond"/>
          <w:b/>
          <w:bCs/>
          <w:color w:val="auto"/>
          <w:lang w:val="sq-AL"/>
        </w:rPr>
      </w:pPr>
      <w:r w:rsidRPr="004118CD">
        <w:rPr>
          <w:rFonts w:ascii="Garamond" w:hAnsi="Garamond"/>
          <w:b/>
          <w:bCs/>
          <w:color w:val="auto"/>
          <w:lang w:val="sq-AL"/>
        </w:rPr>
        <w:t xml:space="preserve">3. Vlerësime dhe </w:t>
      </w:r>
      <w:r w:rsidR="00A13332" w:rsidRPr="004118CD">
        <w:rPr>
          <w:rFonts w:ascii="Garamond" w:hAnsi="Garamond"/>
          <w:b/>
          <w:bCs/>
          <w:color w:val="auto"/>
          <w:lang w:val="sq-AL"/>
        </w:rPr>
        <w:t>kushtet për dhënien e autorizimit</w:t>
      </w:r>
    </w:p>
    <w:p w14:paraId="6FDB08CB" w14:textId="03F49E2B" w:rsidR="00584923" w:rsidRPr="004118CD" w:rsidRDefault="00584923" w:rsidP="00584923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>- Dhënia e autorizimit nga ERE për ndryshimin e ortakut që kontrollon interesat e shoqërisë “AlbEsp Trading &amp; Consulting” sh.p.k. nuk e përjashton këtë të fundit nga detyrimi për të marrë autorizimet/miratimet e nevojshme nga palë të treta, në rast se kërkohet prej tyre.</w:t>
      </w:r>
    </w:p>
    <w:p w14:paraId="40ED5346" w14:textId="29DE1C36" w:rsidR="00584923" w:rsidRPr="004118CD" w:rsidRDefault="00584923" w:rsidP="00584923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 xml:space="preserve">- Në referencë të nenit 9, pika 8, të “Rregullores për procedurat dhe afatet për dhënien e autorizimit nga ERE për ndryshimin e statusit ligjor të të licencuarit, ndryshimin e ortakut/aksionarit që </w:t>
      </w:r>
      <w:r w:rsidRPr="004118CD">
        <w:rPr>
          <w:rFonts w:ascii="Garamond" w:hAnsi="Garamond"/>
          <w:sz w:val="24"/>
          <w:szCs w:val="24"/>
          <w:lang w:val="sq-AL"/>
        </w:rPr>
        <w:lastRenderedPageBreak/>
        <w:t xml:space="preserve">kontrollon interesat e të licencuarit dhe vendosjen e kuotave/aksioneve si mjete për garantimin e përmbushjes së detyrimeve ndaj të tretëve”, miratuar me vendimin e </w:t>
      </w:r>
      <w:r w:rsidR="003667C0" w:rsidRPr="004118CD">
        <w:rPr>
          <w:rFonts w:ascii="Garamond" w:hAnsi="Garamond"/>
          <w:sz w:val="24"/>
          <w:szCs w:val="24"/>
          <w:lang w:val="sq-AL"/>
        </w:rPr>
        <w:t xml:space="preserve">Bordit </w:t>
      </w:r>
      <w:r w:rsidRPr="004118CD">
        <w:rPr>
          <w:rFonts w:ascii="Garamond" w:hAnsi="Garamond"/>
          <w:sz w:val="24"/>
          <w:szCs w:val="24"/>
          <w:lang w:val="sq-AL"/>
        </w:rPr>
        <w:t>të ERE-s nr. 235, datë 26.11.2021, shoqëria “AlbEsp Trading &amp; Consulting” sh.p.k. detyrohet që, brenda 10 (dhjetë) ditëve nga momenti i reflektimit të ndryshimit të ortakut që kontrollon interesat e saj në regjistrin tregtar të QKB-së, të depozitojë pranë ERE-s ekstraktin historik të përditësuar, me qëllim sigurimin e dokumentimit zyrtar dhe të verifikueshëm të këtij ndryshimi, garantimin e informacionit të saktë dhe të përditësuar mbi kontrollin dhe strukturën e kapitalit të subjektit të licencuar</w:t>
      </w:r>
      <w:r w:rsidR="003667C0">
        <w:rPr>
          <w:rFonts w:ascii="Garamond" w:hAnsi="Garamond"/>
          <w:sz w:val="24"/>
          <w:szCs w:val="24"/>
          <w:lang w:val="sq-AL"/>
        </w:rPr>
        <w:t>,</w:t>
      </w:r>
      <w:r w:rsidRPr="004118CD">
        <w:rPr>
          <w:rFonts w:ascii="Garamond" w:hAnsi="Garamond"/>
          <w:sz w:val="24"/>
          <w:szCs w:val="24"/>
          <w:lang w:val="sq-AL"/>
        </w:rPr>
        <w:t xml:space="preserve"> si dhe respektimin e kuadrit rregullator për detyrimet e njoftimit ndaj autoritetit rregullator.</w:t>
      </w:r>
    </w:p>
    <w:p w14:paraId="138311C1" w14:textId="6988A91D" w:rsidR="00584923" w:rsidRPr="004118CD" w:rsidRDefault="00584923" w:rsidP="005849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3667C0" w:rsidRPr="004118CD">
        <w:rPr>
          <w:rFonts w:ascii="Garamond" w:hAnsi="Garamond"/>
          <w:sz w:val="24"/>
          <w:szCs w:val="24"/>
          <w:lang w:val="sq-AL"/>
        </w:rPr>
        <w:t xml:space="preserve">Bordi </w:t>
      </w:r>
      <w:r w:rsidRPr="004118CD">
        <w:rPr>
          <w:rFonts w:ascii="Garamond" w:hAnsi="Garamond"/>
          <w:sz w:val="24"/>
          <w:szCs w:val="24"/>
          <w:lang w:val="sq-AL"/>
        </w:rPr>
        <w:t>i ERE-s</w:t>
      </w:r>
    </w:p>
    <w:p w14:paraId="2F9F6544" w14:textId="77777777" w:rsidR="00584923" w:rsidRPr="004118CD" w:rsidRDefault="00584923" w:rsidP="005849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88CB974" w14:textId="7183C556" w:rsidR="00584923" w:rsidRPr="004118CD" w:rsidRDefault="00584923" w:rsidP="00584923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118CD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29B36AEA" w14:textId="77777777" w:rsidR="00584923" w:rsidRPr="004118CD" w:rsidRDefault="00584923" w:rsidP="0058492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3194954" w14:textId="405927A4" w:rsidR="00584923" w:rsidRPr="004118CD" w:rsidRDefault="00584923" w:rsidP="005849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>1. Dhënien e autorizimit nga ERE për ndryshimin e ortakut që kontrollon interesat e shoqërisë “</w:t>
      </w:r>
      <w:r w:rsidRPr="004118CD">
        <w:rPr>
          <w:rFonts w:ascii="Garamond" w:hAnsi="Garamond"/>
          <w:spacing w:val="15"/>
          <w:sz w:val="24"/>
          <w:szCs w:val="24"/>
          <w:lang w:val="sq-AL"/>
        </w:rPr>
        <w:t>AlbEsp Trading &amp; Consulting</w:t>
      </w:r>
      <w:r w:rsidRPr="004118CD">
        <w:rPr>
          <w:rFonts w:ascii="Garamond" w:hAnsi="Garamond"/>
          <w:sz w:val="24"/>
          <w:szCs w:val="24"/>
          <w:lang w:val="sq-AL"/>
        </w:rPr>
        <w:t>” sh.p.k.</w:t>
      </w:r>
    </w:p>
    <w:p w14:paraId="2EAE2814" w14:textId="069BF80A" w:rsidR="00584923" w:rsidRPr="004118CD" w:rsidRDefault="00584923" w:rsidP="005849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>2. Ortaku i vetëm që kontrollon interesat e</w:t>
      </w:r>
      <w:r w:rsidR="004118CD" w:rsidRPr="004118CD">
        <w:rPr>
          <w:rFonts w:ascii="Garamond" w:hAnsi="Garamond"/>
          <w:sz w:val="24"/>
          <w:szCs w:val="24"/>
          <w:lang w:val="sq-AL"/>
        </w:rPr>
        <w:t xml:space="preserve"> </w:t>
      </w:r>
      <w:r w:rsidRPr="004118CD">
        <w:rPr>
          <w:rFonts w:ascii="Garamond" w:hAnsi="Garamond"/>
          <w:sz w:val="24"/>
          <w:szCs w:val="24"/>
          <w:lang w:val="sq-AL"/>
        </w:rPr>
        <w:t>shoqërisë “</w:t>
      </w:r>
      <w:r w:rsidRPr="004118CD">
        <w:rPr>
          <w:rFonts w:ascii="Garamond" w:hAnsi="Garamond"/>
          <w:spacing w:val="15"/>
          <w:sz w:val="24"/>
          <w:szCs w:val="24"/>
          <w:lang w:val="sq-AL"/>
        </w:rPr>
        <w:t>AlbEsp Trading &amp; Consulting</w:t>
      </w:r>
      <w:r w:rsidRPr="004118CD">
        <w:rPr>
          <w:rFonts w:ascii="Garamond" w:hAnsi="Garamond"/>
          <w:sz w:val="24"/>
          <w:szCs w:val="24"/>
          <w:lang w:val="sq-AL"/>
        </w:rPr>
        <w:t xml:space="preserve">” sh.p.k. bëhet </w:t>
      </w:r>
      <w:r w:rsidR="009632A6">
        <w:rPr>
          <w:rFonts w:ascii="Garamond" w:hAnsi="Garamond"/>
          <w:sz w:val="24"/>
          <w:szCs w:val="24"/>
          <w:lang w:val="sq-AL"/>
        </w:rPr>
        <w:t>z</w:t>
      </w:r>
      <w:r w:rsidRPr="004118CD">
        <w:rPr>
          <w:rFonts w:ascii="Garamond" w:hAnsi="Garamond"/>
          <w:sz w:val="24"/>
          <w:szCs w:val="24"/>
          <w:lang w:val="sq-AL"/>
        </w:rPr>
        <w:t>. Alfred Sadikaj.</w:t>
      </w:r>
    </w:p>
    <w:p w14:paraId="5CB2B5F4" w14:textId="288741E5" w:rsidR="00584923" w:rsidRPr="004118CD" w:rsidRDefault="00584923" w:rsidP="005849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>3. Dhënia e autorizimit nga ERE</w:t>
      </w:r>
      <w:r w:rsidR="009632A6">
        <w:rPr>
          <w:rFonts w:ascii="Garamond" w:hAnsi="Garamond"/>
          <w:sz w:val="24"/>
          <w:szCs w:val="24"/>
          <w:lang w:val="sq-AL"/>
        </w:rPr>
        <w:t>,</w:t>
      </w:r>
      <w:r w:rsidRPr="004118CD">
        <w:rPr>
          <w:rFonts w:ascii="Garamond" w:hAnsi="Garamond"/>
          <w:sz w:val="24"/>
          <w:szCs w:val="24"/>
          <w:lang w:val="sq-AL"/>
        </w:rPr>
        <w:t xml:space="preserve"> për ndryshimin e ortakut që kontrollon interesat e shoqërisë “AlbEsp Trading &amp; Consulting” sh.p.k., nuk e çliron këtë të fundit nga detyrimi për të marrë autorizimet/miratimet e nevojshme nga palë të treta, në rast se kjo kërkohet.</w:t>
      </w:r>
    </w:p>
    <w:p w14:paraId="1610303A" w14:textId="2BB8022B" w:rsidR="00584923" w:rsidRPr="004118CD" w:rsidRDefault="00584923" w:rsidP="005849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 xml:space="preserve">4. </w:t>
      </w:r>
      <w:r w:rsidR="007A7811" w:rsidRPr="007A7811">
        <w:rPr>
          <w:rFonts w:ascii="Garamond" w:hAnsi="Garamond"/>
          <w:i/>
          <w:sz w:val="24"/>
          <w:szCs w:val="24"/>
          <w:lang w:val="sq-AL"/>
        </w:rPr>
        <w:t>Shfuqizuar.</w:t>
      </w:r>
    </w:p>
    <w:p w14:paraId="374ED4BA" w14:textId="56250113" w:rsidR="00584923" w:rsidRPr="007A7811" w:rsidRDefault="00584923" w:rsidP="00584923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 xml:space="preserve">5. </w:t>
      </w:r>
      <w:r w:rsidR="007A7811" w:rsidRPr="007A7811">
        <w:rPr>
          <w:rFonts w:ascii="Garamond" w:hAnsi="Garamond"/>
          <w:i/>
          <w:sz w:val="24"/>
          <w:szCs w:val="24"/>
          <w:lang w:val="sq-AL"/>
        </w:rPr>
        <w:t>Shfuqizuar.</w:t>
      </w:r>
    </w:p>
    <w:p w14:paraId="4F281DEE" w14:textId="08396A2D" w:rsidR="00584923" w:rsidRPr="004118CD" w:rsidRDefault="00584923" w:rsidP="005849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>6. Drejtoria e Licencimit dhe Autorizimeve të njoftojë shoqërinë “</w:t>
      </w:r>
      <w:r w:rsidRPr="004118CD">
        <w:rPr>
          <w:rFonts w:ascii="Garamond" w:hAnsi="Garamond"/>
          <w:spacing w:val="15"/>
          <w:sz w:val="24"/>
          <w:szCs w:val="24"/>
          <w:lang w:val="sq-AL"/>
        </w:rPr>
        <w:t xml:space="preserve">AlbEsp Trading &amp; Consulting </w:t>
      </w:r>
      <w:r w:rsidRPr="004118CD">
        <w:rPr>
          <w:rFonts w:ascii="Garamond" w:hAnsi="Garamond"/>
          <w:sz w:val="24"/>
          <w:szCs w:val="24"/>
          <w:lang w:val="sq-AL"/>
        </w:rPr>
        <w:t xml:space="preserve">sh.p.k. dhe Ministrinë e Infrastrukturës dhe Energjisë për vendimin e </w:t>
      </w:r>
      <w:r w:rsidR="009632A6" w:rsidRPr="004118CD">
        <w:rPr>
          <w:rFonts w:ascii="Garamond" w:hAnsi="Garamond"/>
          <w:sz w:val="24"/>
          <w:szCs w:val="24"/>
          <w:lang w:val="sq-AL"/>
        </w:rPr>
        <w:t xml:space="preserve">Bordit </w:t>
      </w:r>
      <w:r w:rsidRPr="004118CD">
        <w:rPr>
          <w:rFonts w:ascii="Garamond" w:hAnsi="Garamond"/>
          <w:sz w:val="24"/>
          <w:szCs w:val="24"/>
          <w:lang w:val="sq-AL"/>
        </w:rPr>
        <w:t>të ERE-s.</w:t>
      </w:r>
    </w:p>
    <w:p w14:paraId="25B246E4" w14:textId="77777777" w:rsidR="00584923" w:rsidRPr="004118CD" w:rsidRDefault="00584923" w:rsidP="00584923">
      <w:pPr>
        <w:pStyle w:val="NoSpacing"/>
        <w:ind w:firstLine="284"/>
        <w:jc w:val="both"/>
        <w:rPr>
          <w:rFonts w:ascii="Garamond" w:hAnsi="Garamond" w:cs="Calibri"/>
          <w:lang w:val="sq-AL"/>
        </w:rPr>
      </w:pPr>
      <w:r w:rsidRPr="004118CD">
        <w:rPr>
          <w:rFonts w:ascii="Garamond" w:hAnsi="Garamond"/>
          <w:lang w:val="sq-AL"/>
        </w:rPr>
        <w:t xml:space="preserve">Ky vendim hyn në fuqi menjëherë. </w:t>
      </w:r>
    </w:p>
    <w:p w14:paraId="43565033" w14:textId="2F60E991" w:rsidR="00584923" w:rsidRPr="004118CD" w:rsidRDefault="00584923" w:rsidP="005849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9632A6" w:rsidRPr="004118CD">
        <w:rPr>
          <w:rFonts w:ascii="Garamond" w:hAnsi="Garamond"/>
          <w:sz w:val="24"/>
          <w:szCs w:val="24"/>
          <w:lang w:val="sq-AL"/>
        </w:rPr>
        <w:t>Bordit</w:t>
      </w:r>
      <w:r w:rsidR="009632A6">
        <w:rPr>
          <w:rFonts w:ascii="Garamond" w:hAnsi="Garamond"/>
          <w:sz w:val="24"/>
          <w:szCs w:val="24"/>
          <w:lang w:val="sq-AL"/>
        </w:rPr>
        <w:t>,</w:t>
      </w:r>
      <w:r w:rsidR="009632A6" w:rsidRPr="004118CD">
        <w:rPr>
          <w:rFonts w:ascii="Garamond" w:hAnsi="Garamond"/>
          <w:sz w:val="24"/>
          <w:szCs w:val="24"/>
          <w:lang w:val="sq-AL"/>
        </w:rPr>
        <w:t xml:space="preserve"> </w:t>
      </w:r>
      <w:r w:rsidRPr="004118CD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9632A6" w:rsidRPr="004118CD">
        <w:rPr>
          <w:rFonts w:ascii="Garamond" w:hAnsi="Garamond"/>
          <w:sz w:val="24"/>
          <w:szCs w:val="24"/>
          <w:lang w:val="sq-AL"/>
        </w:rPr>
        <w:t xml:space="preserve">Bordin </w:t>
      </w:r>
      <w:r w:rsidRPr="004118CD">
        <w:rPr>
          <w:rFonts w:ascii="Garamond" w:hAnsi="Garamond"/>
          <w:sz w:val="24"/>
          <w:szCs w:val="24"/>
          <w:lang w:val="sq-AL"/>
        </w:rPr>
        <w:t>në marrjen e një vendimi të ndryshëm nga i mëparshmi</w:t>
      </w:r>
      <w:r w:rsidR="009632A6">
        <w:rPr>
          <w:rFonts w:ascii="Garamond" w:hAnsi="Garamond"/>
          <w:sz w:val="24"/>
          <w:szCs w:val="24"/>
          <w:lang w:val="sq-AL"/>
        </w:rPr>
        <w:t>,</w:t>
      </w:r>
      <w:r w:rsidRPr="004118CD">
        <w:rPr>
          <w:rFonts w:ascii="Garamond" w:hAnsi="Garamond"/>
          <w:sz w:val="24"/>
          <w:szCs w:val="24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614F9748" w14:textId="1584679D" w:rsidR="00584923" w:rsidRPr="004118CD" w:rsidRDefault="00584923" w:rsidP="005849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7E4085C5" w14:textId="686A6BED" w:rsidR="00584923" w:rsidRPr="004118CD" w:rsidRDefault="00584923" w:rsidP="00584923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</w:p>
    <w:p w14:paraId="3B011C94" w14:textId="77777777" w:rsidR="00584923" w:rsidRPr="004118CD" w:rsidRDefault="00584923" w:rsidP="00584923">
      <w:pPr>
        <w:tabs>
          <w:tab w:val="left" w:pos="780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4118CD">
        <w:rPr>
          <w:rFonts w:ascii="Garamond" w:hAnsi="Garamond"/>
          <w:bCs/>
          <w:sz w:val="24"/>
          <w:szCs w:val="24"/>
          <w:lang w:val="sq-AL"/>
        </w:rPr>
        <w:t>KRYETAR</w:t>
      </w:r>
    </w:p>
    <w:p w14:paraId="34B23ACC" w14:textId="4C1B2E2B" w:rsidR="00584923" w:rsidRPr="004118CD" w:rsidRDefault="00584923" w:rsidP="00584923">
      <w:pPr>
        <w:tabs>
          <w:tab w:val="left" w:pos="780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4118CD">
        <w:rPr>
          <w:rFonts w:ascii="Garamond" w:hAnsi="Garamond"/>
          <w:b/>
          <w:bCs/>
          <w:sz w:val="24"/>
          <w:szCs w:val="24"/>
          <w:lang w:val="sq-AL"/>
        </w:rPr>
        <w:t>Petrit Ahmeti</w:t>
      </w:r>
    </w:p>
    <w:p w14:paraId="53F0360D" w14:textId="253BF749" w:rsidR="00ED4768" w:rsidRPr="004118CD" w:rsidRDefault="00ED4768" w:rsidP="0058492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ED4768" w:rsidRPr="004118CD" w:rsidSect="00584923">
      <w:footerReference w:type="default" r:id="rId13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43D735" w14:textId="77777777" w:rsidR="001708DA" w:rsidRDefault="001708DA" w:rsidP="00A12E72">
      <w:pPr>
        <w:spacing w:after="0" w:line="240" w:lineRule="auto"/>
      </w:pPr>
      <w:r>
        <w:separator/>
      </w:r>
    </w:p>
  </w:endnote>
  <w:endnote w:type="continuationSeparator" w:id="0">
    <w:p w14:paraId="4706A9A6" w14:textId="77777777" w:rsidR="001708DA" w:rsidRDefault="001708DA" w:rsidP="00A12E72">
      <w:pPr>
        <w:spacing w:after="0" w:line="240" w:lineRule="auto"/>
      </w:pPr>
      <w:r>
        <w:continuationSeparator/>
      </w:r>
    </w:p>
  </w:endnote>
  <w:endnote w:type="continuationNotice" w:id="1">
    <w:p w14:paraId="55E7312F" w14:textId="77777777" w:rsidR="001708DA" w:rsidRDefault="001708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E39E62" w14:textId="77777777" w:rsidR="00B96FF7" w:rsidRPr="00D03EC9" w:rsidRDefault="00B96FF7" w:rsidP="00D03EC9">
    <w:pPr>
      <w:tabs>
        <w:tab w:val="center" w:pos="4680"/>
        <w:tab w:val="right" w:pos="9360"/>
      </w:tabs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237731" w14:textId="77777777" w:rsidR="001708DA" w:rsidRDefault="001708DA" w:rsidP="00A12E72">
      <w:pPr>
        <w:spacing w:after="0" w:line="240" w:lineRule="auto"/>
      </w:pPr>
      <w:r>
        <w:separator/>
      </w:r>
    </w:p>
  </w:footnote>
  <w:footnote w:type="continuationSeparator" w:id="0">
    <w:p w14:paraId="65E097DF" w14:textId="77777777" w:rsidR="001708DA" w:rsidRDefault="001708DA" w:rsidP="00A12E72">
      <w:pPr>
        <w:spacing w:after="0" w:line="240" w:lineRule="auto"/>
      </w:pPr>
      <w:r>
        <w:continuationSeparator/>
      </w:r>
    </w:p>
  </w:footnote>
  <w:footnote w:type="continuationNotice" w:id="1">
    <w:p w14:paraId="515E236A" w14:textId="77777777" w:rsidR="001708DA" w:rsidRDefault="001708D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A0A53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164B8D"/>
    <w:multiLevelType w:val="multilevel"/>
    <w:tmpl w:val="292604D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55771"/>
    <w:multiLevelType w:val="hybridMultilevel"/>
    <w:tmpl w:val="B90C8216"/>
    <w:lvl w:ilvl="0" w:tplc="2CEA83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1E2D19"/>
    <w:multiLevelType w:val="hybridMultilevel"/>
    <w:tmpl w:val="F1A61EBA"/>
    <w:lvl w:ilvl="0" w:tplc="2A541E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337189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932365"/>
    <w:multiLevelType w:val="hybridMultilevel"/>
    <w:tmpl w:val="F5A8CA84"/>
    <w:lvl w:ilvl="0" w:tplc="C56097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77EB5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485CC7"/>
    <w:multiLevelType w:val="hybridMultilevel"/>
    <w:tmpl w:val="26F633F0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A7774C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107B41"/>
    <w:multiLevelType w:val="multilevel"/>
    <w:tmpl w:val="5AF00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F35AD5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2" w15:restartNumberingAfterBreak="0">
    <w:nsid w:val="290C7448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713CA3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464A5D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90403DE"/>
    <w:multiLevelType w:val="multilevel"/>
    <w:tmpl w:val="284C4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8D5E01"/>
    <w:multiLevelType w:val="multilevel"/>
    <w:tmpl w:val="25E6709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3444B1"/>
    <w:multiLevelType w:val="multilevel"/>
    <w:tmpl w:val="F0A22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376E90"/>
    <w:multiLevelType w:val="hybridMultilevel"/>
    <w:tmpl w:val="A442E3B6"/>
    <w:lvl w:ilvl="0" w:tplc="2A541E1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86F67E2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AC6BB2"/>
    <w:multiLevelType w:val="hybridMultilevel"/>
    <w:tmpl w:val="A260E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1F6222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83929C7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87113B1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EC2861"/>
    <w:multiLevelType w:val="hybridMultilevel"/>
    <w:tmpl w:val="2C284DF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B05A5F"/>
    <w:multiLevelType w:val="hybridMultilevel"/>
    <w:tmpl w:val="633A1FD0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4BD3CF1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F048FE"/>
    <w:multiLevelType w:val="hybridMultilevel"/>
    <w:tmpl w:val="4818309E"/>
    <w:lvl w:ilvl="0" w:tplc="2A541E1E">
      <w:start w:val="1"/>
      <w:numFmt w:val="bullet"/>
      <w:lvlText w:val="-"/>
      <w:lvlJc w:val="left"/>
      <w:pPr>
        <w:ind w:left="54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7" w:hanging="360"/>
      </w:pPr>
      <w:rPr>
        <w:rFonts w:ascii="Wingdings" w:hAnsi="Wingdings" w:hint="default"/>
      </w:rPr>
    </w:lvl>
  </w:abstractNum>
  <w:abstractNum w:abstractNumId="34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2832AF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E1639C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D86585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FFE790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4"/>
  </w:num>
  <w:num w:numId="3">
    <w:abstractNumId w:val="20"/>
  </w:num>
  <w:num w:numId="4">
    <w:abstractNumId w:val="19"/>
  </w:num>
  <w:num w:numId="5">
    <w:abstractNumId w:val="16"/>
  </w:num>
  <w:num w:numId="6">
    <w:abstractNumId w:val="13"/>
  </w:num>
  <w:num w:numId="7">
    <w:abstractNumId w:val="11"/>
  </w:num>
  <w:num w:numId="8">
    <w:abstractNumId w:val="32"/>
  </w:num>
  <w:num w:numId="9">
    <w:abstractNumId w:val="24"/>
  </w:num>
  <w:num w:numId="10">
    <w:abstractNumId w:val="4"/>
  </w:num>
  <w:num w:numId="11">
    <w:abstractNumId w:val="17"/>
  </w:num>
  <w:num w:numId="12">
    <w:abstractNumId w:val="38"/>
  </w:num>
  <w:num w:numId="13">
    <w:abstractNumId w:val="35"/>
  </w:num>
  <w:num w:numId="14">
    <w:abstractNumId w:val="8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6"/>
  </w:num>
  <w:num w:numId="17">
    <w:abstractNumId w:val="10"/>
  </w:num>
  <w:num w:numId="18">
    <w:abstractNumId w:val="30"/>
  </w:num>
  <w:num w:numId="19">
    <w:abstractNumId w:val="5"/>
  </w:num>
  <w:num w:numId="20">
    <w:abstractNumId w:val="15"/>
  </w:num>
  <w:num w:numId="21">
    <w:abstractNumId w:val="37"/>
  </w:num>
  <w:num w:numId="22">
    <w:abstractNumId w:val="12"/>
  </w:num>
  <w:num w:numId="23">
    <w:abstractNumId w:val="27"/>
  </w:num>
  <w:num w:numId="24">
    <w:abstractNumId w:val="28"/>
  </w:num>
  <w:num w:numId="25">
    <w:abstractNumId w:val="0"/>
  </w:num>
  <w:num w:numId="26">
    <w:abstractNumId w:val="26"/>
  </w:num>
  <w:num w:numId="27">
    <w:abstractNumId w:val="6"/>
  </w:num>
  <w:num w:numId="28">
    <w:abstractNumId w:val="2"/>
  </w:num>
  <w:num w:numId="2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</w:num>
  <w:num w:numId="31">
    <w:abstractNumId w:val="23"/>
  </w:num>
  <w:num w:numId="32">
    <w:abstractNumId w:val="25"/>
  </w:num>
  <w:num w:numId="33">
    <w:abstractNumId w:val="33"/>
  </w:num>
  <w:num w:numId="34">
    <w:abstractNumId w:val="7"/>
  </w:num>
  <w:num w:numId="35">
    <w:abstractNumId w:val="29"/>
  </w:num>
  <w:num w:numId="36">
    <w:abstractNumId w:val="18"/>
  </w:num>
  <w:num w:numId="37">
    <w:abstractNumId w:val="31"/>
  </w:num>
  <w:num w:numId="38">
    <w:abstractNumId w:val="9"/>
  </w:num>
  <w:num w:numId="39">
    <w:abstractNumId w:val="21"/>
  </w:num>
  <w:num w:numId="40">
    <w:abstractNumId w:val="22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DC3"/>
    <w:rsid w:val="00000ED4"/>
    <w:rsid w:val="00006058"/>
    <w:rsid w:val="00007606"/>
    <w:rsid w:val="00016363"/>
    <w:rsid w:val="00017D65"/>
    <w:rsid w:val="0002478B"/>
    <w:rsid w:val="00024D3C"/>
    <w:rsid w:val="00026E7E"/>
    <w:rsid w:val="000277EC"/>
    <w:rsid w:val="00033AAA"/>
    <w:rsid w:val="00041D74"/>
    <w:rsid w:val="000471CC"/>
    <w:rsid w:val="0005070F"/>
    <w:rsid w:val="00050B31"/>
    <w:rsid w:val="00051755"/>
    <w:rsid w:val="0005318A"/>
    <w:rsid w:val="0005781D"/>
    <w:rsid w:val="00060285"/>
    <w:rsid w:val="00063446"/>
    <w:rsid w:val="000640BE"/>
    <w:rsid w:val="0006701E"/>
    <w:rsid w:val="00072265"/>
    <w:rsid w:val="00072FD9"/>
    <w:rsid w:val="0008020F"/>
    <w:rsid w:val="00081604"/>
    <w:rsid w:val="0008593E"/>
    <w:rsid w:val="00093081"/>
    <w:rsid w:val="00093A88"/>
    <w:rsid w:val="000A055D"/>
    <w:rsid w:val="000A1D51"/>
    <w:rsid w:val="000A76F6"/>
    <w:rsid w:val="000B1197"/>
    <w:rsid w:val="000B2134"/>
    <w:rsid w:val="000B6946"/>
    <w:rsid w:val="000B71DF"/>
    <w:rsid w:val="000C0185"/>
    <w:rsid w:val="000C38F8"/>
    <w:rsid w:val="000C4C8B"/>
    <w:rsid w:val="000C7DF7"/>
    <w:rsid w:val="000C7F3C"/>
    <w:rsid w:val="000E04D9"/>
    <w:rsid w:val="000E142D"/>
    <w:rsid w:val="000E55F3"/>
    <w:rsid w:val="000E5CD8"/>
    <w:rsid w:val="000E6938"/>
    <w:rsid w:val="000E7651"/>
    <w:rsid w:val="000E7F0C"/>
    <w:rsid w:val="000F402B"/>
    <w:rsid w:val="000F61A7"/>
    <w:rsid w:val="001073EB"/>
    <w:rsid w:val="001107A7"/>
    <w:rsid w:val="00110B32"/>
    <w:rsid w:val="00110BE1"/>
    <w:rsid w:val="001110E3"/>
    <w:rsid w:val="00113A69"/>
    <w:rsid w:val="0011517C"/>
    <w:rsid w:val="00115D69"/>
    <w:rsid w:val="001260F8"/>
    <w:rsid w:val="00126B70"/>
    <w:rsid w:val="00131F5D"/>
    <w:rsid w:val="0013663B"/>
    <w:rsid w:val="0013714F"/>
    <w:rsid w:val="00140ACF"/>
    <w:rsid w:val="0014559F"/>
    <w:rsid w:val="0014592D"/>
    <w:rsid w:val="00151B28"/>
    <w:rsid w:val="00153230"/>
    <w:rsid w:val="00155698"/>
    <w:rsid w:val="00161477"/>
    <w:rsid w:val="001708DA"/>
    <w:rsid w:val="00171C33"/>
    <w:rsid w:val="001835C7"/>
    <w:rsid w:val="0018669E"/>
    <w:rsid w:val="00190E03"/>
    <w:rsid w:val="00191E87"/>
    <w:rsid w:val="0019627A"/>
    <w:rsid w:val="001A2412"/>
    <w:rsid w:val="001A367E"/>
    <w:rsid w:val="001A3D5B"/>
    <w:rsid w:val="001A6380"/>
    <w:rsid w:val="001B13A1"/>
    <w:rsid w:val="001B20E6"/>
    <w:rsid w:val="001B4209"/>
    <w:rsid w:val="001B740E"/>
    <w:rsid w:val="001C2250"/>
    <w:rsid w:val="001C626B"/>
    <w:rsid w:val="001C79E0"/>
    <w:rsid w:val="001D4A69"/>
    <w:rsid w:val="001E012F"/>
    <w:rsid w:val="001E4A39"/>
    <w:rsid w:val="001E4D7F"/>
    <w:rsid w:val="001F1E26"/>
    <w:rsid w:val="001F390C"/>
    <w:rsid w:val="001F62FA"/>
    <w:rsid w:val="001F7146"/>
    <w:rsid w:val="001F728C"/>
    <w:rsid w:val="002030B9"/>
    <w:rsid w:val="0020344C"/>
    <w:rsid w:val="0020498F"/>
    <w:rsid w:val="002062A2"/>
    <w:rsid w:val="00206994"/>
    <w:rsid w:val="00207C25"/>
    <w:rsid w:val="002103D5"/>
    <w:rsid w:val="00213D88"/>
    <w:rsid w:val="00215CE0"/>
    <w:rsid w:val="00226E6B"/>
    <w:rsid w:val="00235954"/>
    <w:rsid w:val="00247588"/>
    <w:rsid w:val="002518DD"/>
    <w:rsid w:val="002521C8"/>
    <w:rsid w:val="00255522"/>
    <w:rsid w:val="0025727B"/>
    <w:rsid w:val="00257B9F"/>
    <w:rsid w:val="00261521"/>
    <w:rsid w:val="00261C28"/>
    <w:rsid w:val="002673D2"/>
    <w:rsid w:val="00270054"/>
    <w:rsid w:val="00275A5B"/>
    <w:rsid w:val="0027610F"/>
    <w:rsid w:val="00281A90"/>
    <w:rsid w:val="002838F2"/>
    <w:rsid w:val="002849BB"/>
    <w:rsid w:val="00284F25"/>
    <w:rsid w:val="00290E70"/>
    <w:rsid w:val="002937A2"/>
    <w:rsid w:val="002A1768"/>
    <w:rsid w:val="002C2BDF"/>
    <w:rsid w:val="002C3358"/>
    <w:rsid w:val="002C50F1"/>
    <w:rsid w:val="002D12AF"/>
    <w:rsid w:val="002D4E42"/>
    <w:rsid w:val="002D699E"/>
    <w:rsid w:val="002E22A6"/>
    <w:rsid w:val="002E3397"/>
    <w:rsid w:val="002E453E"/>
    <w:rsid w:val="002E68F2"/>
    <w:rsid w:val="002F07B0"/>
    <w:rsid w:val="002F21D4"/>
    <w:rsid w:val="002F3170"/>
    <w:rsid w:val="002F31D6"/>
    <w:rsid w:val="002F3F05"/>
    <w:rsid w:val="002F6A34"/>
    <w:rsid w:val="00300D2F"/>
    <w:rsid w:val="00302C90"/>
    <w:rsid w:val="003036F4"/>
    <w:rsid w:val="00304E10"/>
    <w:rsid w:val="00306615"/>
    <w:rsid w:val="00311ADE"/>
    <w:rsid w:val="00313FC7"/>
    <w:rsid w:val="00314577"/>
    <w:rsid w:val="00315C27"/>
    <w:rsid w:val="003173E6"/>
    <w:rsid w:val="00327232"/>
    <w:rsid w:val="00333C8D"/>
    <w:rsid w:val="003362AD"/>
    <w:rsid w:val="00343564"/>
    <w:rsid w:val="00347F8E"/>
    <w:rsid w:val="00362790"/>
    <w:rsid w:val="00365C7A"/>
    <w:rsid w:val="003667C0"/>
    <w:rsid w:val="003753E5"/>
    <w:rsid w:val="00376715"/>
    <w:rsid w:val="00376EDB"/>
    <w:rsid w:val="0038081C"/>
    <w:rsid w:val="003969BC"/>
    <w:rsid w:val="003A1BCE"/>
    <w:rsid w:val="003A3A83"/>
    <w:rsid w:val="003A639D"/>
    <w:rsid w:val="003A799B"/>
    <w:rsid w:val="003B0A3F"/>
    <w:rsid w:val="003B423D"/>
    <w:rsid w:val="003B452D"/>
    <w:rsid w:val="003C2599"/>
    <w:rsid w:val="003C735B"/>
    <w:rsid w:val="003D761A"/>
    <w:rsid w:val="003E2371"/>
    <w:rsid w:val="003E2CE9"/>
    <w:rsid w:val="003E45AF"/>
    <w:rsid w:val="003E4B5C"/>
    <w:rsid w:val="003E7996"/>
    <w:rsid w:val="003F4DFC"/>
    <w:rsid w:val="004004E0"/>
    <w:rsid w:val="00400BE9"/>
    <w:rsid w:val="00406579"/>
    <w:rsid w:val="004113D0"/>
    <w:rsid w:val="004118CD"/>
    <w:rsid w:val="0041245B"/>
    <w:rsid w:val="0041665A"/>
    <w:rsid w:val="0042043B"/>
    <w:rsid w:val="00425FD5"/>
    <w:rsid w:val="0042750E"/>
    <w:rsid w:val="004374E8"/>
    <w:rsid w:val="004376BF"/>
    <w:rsid w:val="004434C6"/>
    <w:rsid w:val="004451E1"/>
    <w:rsid w:val="004467B4"/>
    <w:rsid w:val="00453B52"/>
    <w:rsid w:val="00453BBC"/>
    <w:rsid w:val="00457513"/>
    <w:rsid w:val="0046142F"/>
    <w:rsid w:val="004625BD"/>
    <w:rsid w:val="00475DD3"/>
    <w:rsid w:val="004760F1"/>
    <w:rsid w:val="004834A5"/>
    <w:rsid w:val="004914DC"/>
    <w:rsid w:val="00493DCC"/>
    <w:rsid w:val="00494685"/>
    <w:rsid w:val="00495502"/>
    <w:rsid w:val="00496558"/>
    <w:rsid w:val="004A1028"/>
    <w:rsid w:val="004A21C1"/>
    <w:rsid w:val="004A3EF5"/>
    <w:rsid w:val="004A7D08"/>
    <w:rsid w:val="004B2803"/>
    <w:rsid w:val="004B3B8A"/>
    <w:rsid w:val="004C064A"/>
    <w:rsid w:val="004C15A7"/>
    <w:rsid w:val="004C19EA"/>
    <w:rsid w:val="004D2CFB"/>
    <w:rsid w:val="004D3BAC"/>
    <w:rsid w:val="004D3F1C"/>
    <w:rsid w:val="004D4A89"/>
    <w:rsid w:val="004D5B5B"/>
    <w:rsid w:val="004D5DC3"/>
    <w:rsid w:val="004E563A"/>
    <w:rsid w:val="004F19AB"/>
    <w:rsid w:val="004F783B"/>
    <w:rsid w:val="004F7C85"/>
    <w:rsid w:val="005020BB"/>
    <w:rsid w:val="005027D9"/>
    <w:rsid w:val="00506E0A"/>
    <w:rsid w:val="005116E5"/>
    <w:rsid w:val="00514574"/>
    <w:rsid w:val="00516E4D"/>
    <w:rsid w:val="00524832"/>
    <w:rsid w:val="005251F0"/>
    <w:rsid w:val="00525395"/>
    <w:rsid w:val="00525773"/>
    <w:rsid w:val="00526F60"/>
    <w:rsid w:val="0053117E"/>
    <w:rsid w:val="00531202"/>
    <w:rsid w:val="00531E6A"/>
    <w:rsid w:val="005355F5"/>
    <w:rsid w:val="0053589D"/>
    <w:rsid w:val="00540760"/>
    <w:rsid w:val="005444F1"/>
    <w:rsid w:val="00545A84"/>
    <w:rsid w:val="005566C5"/>
    <w:rsid w:val="00556998"/>
    <w:rsid w:val="00557A7B"/>
    <w:rsid w:val="00562C1A"/>
    <w:rsid w:val="005702BF"/>
    <w:rsid w:val="00580230"/>
    <w:rsid w:val="00581C7B"/>
    <w:rsid w:val="00584923"/>
    <w:rsid w:val="00586297"/>
    <w:rsid w:val="00586EF1"/>
    <w:rsid w:val="0059100A"/>
    <w:rsid w:val="00593F35"/>
    <w:rsid w:val="005A0C25"/>
    <w:rsid w:val="005A1A17"/>
    <w:rsid w:val="005A2B2E"/>
    <w:rsid w:val="005A5124"/>
    <w:rsid w:val="005A65E7"/>
    <w:rsid w:val="005B13D9"/>
    <w:rsid w:val="005B5D4B"/>
    <w:rsid w:val="005D1876"/>
    <w:rsid w:val="005D1BDE"/>
    <w:rsid w:val="005D3906"/>
    <w:rsid w:val="005D40F9"/>
    <w:rsid w:val="005D69CD"/>
    <w:rsid w:val="005E3820"/>
    <w:rsid w:val="005F03BE"/>
    <w:rsid w:val="005F15A4"/>
    <w:rsid w:val="005F3240"/>
    <w:rsid w:val="005F5637"/>
    <w:rsid w:val="005F6367"/>
    <w:rsid w:val="006049CA"/>
    <w:rsid w:val="006165CC"/>
    <w:rsid w:val="00622829"/>
    <w:rsid w:val="006237C2"/>
    <w:rsid w:val="006308EE"/>
    <w:rsid w:val="006336DB"/>
    <w:rsid w:val="006341D1"/>
    <w:rsid w:val="006355F0"/>
    <w:rsid w:val="0064143C"/>
    <w:rsid w:val="006418E6"/>
    <w:rsid w:val="00641999"/>
    <w:rsid w:val="006444E0"/>
    <w:rsid w:val="006447CD"/>
    <w:rsid w:val="0064737E"/>
    <w:rsid w:val="00647C7F"/>
    <w:rsid w:val="006529E8"/>
    <w:rsid w:val="006573A9"/>
    <w:rsid w:val="006669B4"/>
    <w:rsid w:val="006772A3"/>
    <w:rsid w:val="00680DA7"/>
    <w:rsid w:val="00687DDC"/>
    <w:rsid w:val="006907E8"/>
    <w:rsid w:val="006938BB"/>
    <w:rsid w:val="00696930"/>
    <w:rsid w:val="006B31DD"/>
    <w:rsid w:val="006B3DBD"/>
    <w:rsid w:val="006C6E2E"/>
    <w:rsid w:val="006C7E05"/>
    <w:rsid w:val="006D0419"/>
    <w:rsid w:val="006D0806"/>
    <w:rsid w:val="006D252F"/>
    <w:rsid w:val="006D72BE"/>
    <w:rsid w:val="006E03A7"/>
    <w:rsid w:val="006E041B"/>
    <w:rsid w:val="006E2507"/>
    <w:rsid w:val="006E3301"/>
    <w:rsid w:val="006E5811"/>
    <w:rsid w:val="00703D24"/>
    <w:rsid w:val="007059A3"/>
    <w:rsid w:val="00710135"/>
    <w:rsid w:val="00722ABD"/>
    <w:rsid w:val="00723469"/>
    <w:rsid w:val="0072388F"/>
    <w:rsid w:val="007309F2"/>
    <w:rsid w:val="00731CDB"/>
    <w:rsid w:val="00742E74"/>
    <w:rsid w:val="007445B8"/>
    <w:rsid w:val="00745E14"/>
    <w:rsid w:val="007466B0"/>
    <w:rsid w:val="00752B37"/>
    <w:rsid w:val="00752DA6"/>
    <w:rsid w:val="007552AE"/>
    <w:rsid w:val="007648B4"/>
    <w:rsid w:val="00767084"/>
    <w:rsid w:val="0077532C"/>
    <w:rsid w:val="00783AEF"/>
    <w:rsid w:val="007851F0"/>
    <w:rsid w:val="007959AF"/>
    <w:rsid w:val="007A09FA"/>
    <w:rsid w:val="007A4880"/>
    <w:rsid w:val="007A717C"/>
    <w:rsid w:val="007A7811"/>
    <w:rsid w:val="007A7DE6"/>
    <w:rsid w:val="007B01EA"/>
    <w:rsid w:val="007B404B"/>
    <w:rsid w:val="007B4968"/>
    <w:rsid w:val="007B68CC"/>
    <w:rsid w:val="007B7BED"/>
    <w:rsid w:val="007C30A9"/>
    <w:rsid w:val="007C77B8"/>
    <w:rsid w:val="007C7FFB"/>
    <w:rsid w:val="007D07E7"/>
    <w:rsid w:val="007D4DF7"/>
    <w:rsid w:val="007E0A2D"/>
    <w:rsid w:val="007E2C31"/>
    <w:rsid w:val="007F2504"/>
    <w:rsid w:val="007F2805"/>
    <w:rsid w:val="007F4972"/>
    <w:rsid w:val="007F57CF"/>
    <w:rsid w:val="00813267"/>
    <w:rsid w:val="008155FA"/>
    <w:rsid w:val="008175B1"/>
    <w:rsid w:val="008225C2"/>
    <w:rsid w:val="00826129"/>
    <w:rsid w:val="00826BAD"/>
    <w:rsid w:val="00831CE3"/>
    <w:rsid w:val="00831EB3"/>
    <w:rsid w:val="00844E4B"/>
    <w:rsid w:val="00845EEA"/>
    <w:rsid w:val="00854180"/>
    <w:rsid w:val="008545A8"/>
    <w:rsid w:val="00860B63"/>
    <w:rsid w:val="0086461B"/>
    <w:rsid w:val="00864B58"/>
    <w:rsid w:val="0087131D"/>
    <w:rsid w:val="0087153E"/>
    <w:rsid w:val="008732BC"/>
    <w:rsid w:val="0087423E"/>
    <w:rsid w:val="008746E2"/>
    <w:rsid w:val="008752B7"/>
    <w:rsid w:val="00875BE0"/>
    <w:rsid w:val="008762A3"/>
    <w:rsid w:val="00876816"/>
    <w:rsid w:val="00880252"/>
    <w:rsid w:val="0088349A"/>
    <w:rsid w:val="008867BC"/>
    <w:rsid w:val="00886A8A"/>
    <w:rsid w:val="00886FF6"/>
    <w:rsid w:val="008873E7"/>
    <w:rsid w:val="00887EF5"/>
    <w:rsid w:val="00895047"/>
    <w:rsid w:val="00895BDB"/>
    <w:rsid w:val="00895F11"/>
    <w:rsid w:val="00896E89"/>
    <w:rsid w:val="00896EB6"/>
    <w:rsid w:val="008A045D"/>
    <w:rsid w:val="008B307D"/>
    <w:rsid w:val="008B5B53"/>
    <w:rsid w:val="008C5238"/>
    <w:rsid w:val="008C5CC8"/>
    <w:rsid w:val="008D2986"/>
    <w:rsid w:val="008D3BBD"/>
    <w:rsid w:val="008D4B2D"/>
    <w:rsid w:val="008D56B4"/>
    <w:rsid w:val="008D6CBF"/>
    <w:rsid w:val="008D7F9B"/>
    <w:rsid w:val="008E0D00"/>
    <w:rsid w:val="008E761C"/>
    <w:rsid w:val="008E778B"/>
    <w:rsid w:val="008F1AEE"/>
    <w:rsid w:val="008F4F15"/>
    <w:rsid w:val="008F4FEE"/>
    <w:rsid w:val="009008FD"/>
    <w:rsid w:val="00900FA1"/>
    <w:rsid w:val="0090113E"/>
    <w:rsid w:val="00901D42"/>
    <w:rsid w:val="0091032A"/>
    <w:rsid w:val="00915834"/>
    <w:rsid w:val="0092413A"/>
    <w:rsid w:val="0094194C"/>
    <w:rsid w:val="00945231"/>
    <w:rsid w:val="00945A98"/>
    <w:rsid w:val="00952D9A"/>
    <w:rsid w:val="00954E9D"/>
    <w:rsid w:val="0095602F"/>
    <w:rsid w:val="009563A0"/>
    <w:rsid w:val="009632A6"/>
    <w:rsid w:val="009652D4"/>
    <w:rsid w:val="00970C51"/>
    <w:rsid w:val="00973C50"/>
    <w:rsid w:val="009812CA"/>
    <w:rsid w:val="00981E93"/>
    <w:rsid w:val="00985F8A"/>
    <w:rsid w:val="00991AE1"/>
    <w:rsid w:val="0099271F"/>
    <w:rsid w:val="00994662"/>
    <w:rsid w:val="00994E9F"/>
    <w:rsid w:val="009963D4"/>
    <w:rsid w:val="009A12FA"/>
    <w:rsid w:val="009A56E1"/>
    <w:rsid w:val="009A5BD9"/>
    <w:rsid w:val="009B027F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C609E"/>
    <w:rsid w:val="009C6DFC"/>
    <w:rsid w:val="009D0BEF"/>
    <w:rsid w:val="009E3932"/>
    <w:rsid w:val="009E4B99"/>
    <w:rsid w:val="009E66C2"/>
    <w:rsid w:val="009E762B"/>
    <w:rsid w:val="009E77CB"/>
    <w:rsid w:val="009F395D"/>
    <w:rsid w:val="00A04D50"/>
    <w:rsid w:val="00A05051"/>
    <w:rsid w:val="00A06729"/>
    <w:rsid w:val="00A12E72"/>
    <w:rsid w:val="00A13332"/>
    <w:rsid w:val="00A15325"/>
    <w:rsid w:val="00A20760"/>
    <w:rsid w:val="00A21019"/>
    <w:rsid w:val="00A22A4D"/>
    <w:rsid w:val="00A22DC7"/>
    <w:rsid w:val="00A244FB"/>
    <w:rsid w:val="00A26029"/>
    <w:rsid w:val="00A342CD"/>
    <w:rsid w:val="00A40188"/>
    <w:rsid w:val="00A4574B"/>
    <w:rsid w:val="00A46DE7"/>
    <w:rsid w:val="00A57576"/>
    <w:rsid w:val="00A6332A"/>
    <w:rsid w:val="00A6758C"/>
    <w:rsid w:val="00A710B8"/>
    <w:rsid w:val="00A77893"/>
    <w:rsid w:val="00A93CFD"/>
    <w:rsid w:val="00A94C12"/>
    <w:rsid w:val="00AA03BD"/>
    <w:rsid w:val="00AA0AA7"/>
    <w:rsid w:val="00AA468B"/>
    <w:rsid w:val="00AA7463"/>
    <w:rsid w:val="00AB1AE5"/>
    <w:rsid w:val="00AB2159"/>
    <w:rsid w:val="00AB414C"/>
    <w:rsid w:val="00AB654D"/>
    <w:rsid w:val="00AD124D"/>
    <w:rsid w:val="00AD2F17"/>
    <w:rsid w:val="00AD4FDA"/>
    <w:rsid w:val="00AE1F1C"/>
    <w:rsid w:val="00AE4B2C"/>
    <w:rsid w:val="00AE7A30"/>
    <w:rsid w:val="00AE7A3F"/>
    <w:rsid w:val="00AF2BE5"/>
    <w:rsid w:val="00AF30E9"/>
    <w:rsid w:val="00AF72B0"/>
    <w:rsid w:val="00B00A39"/>
    <w:rsid w:val="00B0577D"/>
    <w:rsid w:val="00B11902"/>
    <w:rsid w:val="00B127A8"/>
    <w:rsid w:val="00B129BE"/>
    <w:rsid w:val="00B14DC4"/>
    <w:rsid w:val="00B154AE"/>
    <w:rsid w:val="00B1671F"/>
    <w:rsid w:val="00B20BD6"/>
    <w:rsid w:val="00B22272"/>
    <w:rsid w:val="00B3195B"/>
    <w:rsid w:val="00B32C29"/>
    <w:rsid w:val="00B34697"/>
    <w:rsid w:val="00B3488D"/>
    <w:rsid w:val="00B4179A"/>
    <w:rsid w:val="00B421A1"/>
    <w:rsid w:val="00B422DB"/>
    <w:rsid w:val="00B42FBF"/>
    <w:rsid w:val="00B45AFE"/>
    <w:rsid w:val="00B46466"/>
    <w:rsid w:val="00B50BF0"/>
    <w:rsid w:val="00B52A1B"/>
    <w:rsid w:val="00B52E48"/>
    <w:rsid w:val="00B55AFE"/>
    <w:rsid w:val="00B606DA"/>
    <w:rsid w:val="00B614A4"/>
    <w:rsid w:val="00B6152C"/>
    <w:rsid w:val="00B65805"/>
    <w:rsid w:val="00B67A0B"/>
    <w:rsid w:val="00B724C3"/>
    <w:rsid w:val="00B803A3"/>
    <w:rsid w:val="00B80558"/>
    <w:rsid w:val="00B83C7B"/>
    <w:rsid w:val="00B845E3"/>
    <w:rsid w:val="00B879FC"/>
    <w:rsid w:val="00B91EA8"/>
    <w:rsid w:val="00B95B6B"/>
    <w:rsid w:val="00B96878"/>
    <w:rsid w:val="00B96FF7"/>
    <w:rsid w:val="00BA3A4F"/>
    <w:rsid w:val="00BA7A73"/>
    <w:rsid w:val="00BB0409"/>
    <w:rsid w:val="00BB16B3"/>
    <w:rsid w:val="00BB1FC0"/>
    <w:rsid w:val="00BC2156"/>
    <w:rsid w:val="00BC3896"/>
    <w:rsid w:val="00BC7731"/>
    <w:rsid w:val="00BD6321"/>
    <w:rsid w:val="00BE00B0"/>
    <w:rsid w:val="00BE5452"/>
    <w:rsid w:val="00BE5CD2"/>
    <w:rsid w:val="00BE7277"/>
    <w:rsid w:val="00BE7D86"/>
    <w:rsid w:val="00BF37CD"/>
    <w:rsid w:val="00BF44E5"/>
    <w:rsid w:val="00C0077A"/>
    <w:rsid w:val="00C04883"/>
    <w:rsid w:val="00C04FA6"/>
    <w:rsid w:val="00C12859"/>
    <w:rsid w:val="00C2090E"/>
    <w:rsid w:val="00C23B32"/>
    <w:rsid w:val="00C2425F"/>
    <w:rsid w:val="00C3217E"/>
    <w:rsid w:val="00C35C02"/>
    <w:rsid w:val="00C405AD"/>
    <w:rsid w:val="00C56B93"/>
    <w:rsid w:val="00C57EAE"/>
    <w:rsid w:val="00C57F56"/>
    <w:rsid w:val="00C80020"/>
    <w:rsid w:val="00C819A4"/>
    <w:rsid w:val="00C8253C"/>
    <w:rsid w:val="00C83EE3"/>
    <w:rsid w:val="00C84723"/>
    <w:rsid w:val="00C8592D"/>
    <w:rsid w:val="00C918A2"/>
    <w:rsid w:val="00C94D19"/>
    <w:rsid w:val="00C97430"/>
    <w:rsid w:val="00C978A8"/>
    <w:rsid w:val="00CA6474"/>
    <w:rsid w:val="00CA6521"/>
    <w:rsid w:val="00CB6F0F"/>
    <w:rsid w:val="00CB6FB3"/>
    <w:rsid w:val="00CC28B2"/>
    <w:rsid w:val="00CC3156"/>
    <w:rsid w:val="00CC4C07"/>
    <w:rsid w:val="00CC5F4A"/>
    <w:rsid w:val="00CC6460"/>
    <w:rsid w:val="00CC6B9F"/>
    <w:rsid w:val="00CD02FC"/>
    <w:rsid w:val="00CD03A6"/>
    <w:rsid w:val="00CD1730"/>
    <w:rsid w:val="00CD63CB"/>
    <w:rsid w:val="00CE2662"/>
    <w:rsid w:val="00CF1FC2"/>
    <w:rsid w:val="00D00AB1"/>
    <w:rsid w:val="00D02BFB"/>
    <w:rsid w:val="00D03083"/>
    <w:rsid w:val="00D03EC9"/>
    <w:rsid w:val="00D04B8C"/>
    <w:rsid w:val="00D10B83"/>
    <w:rsid w:val="00D10FE8"/>
    <w:rsid w:val="00D220B9"/>
    <w:rsid w:val="00D2509E"/>
    <w:rsid w:val="00D42FBC"/>
    <w:rsid w:val="00D43284"/>
    <w:rsid w:val="00D446A3"/>
    <w:rsid w:val="00D44A75"/>
    <w:rsid w:val="00D44FC5"/>
    <w:rsid w:val="00D452BD"/>
    <w:rsid w:val="00D47927"/>
    <w:rsid w:val="00D50ACC"/>
    <w:rsid w:val="00D50C43"/>
    <w:rsid w:val="00D515C1"/>
    <w:rsid w:val="00D558E2"/>
    <w:rsid w:val="00D564A8"/>
    <w:rsid w:val="00D57BED"/>
    <w:rsid w:val="00D600B6"/>
    <w:rsid w:val="00D622F1"/>
    <w:rsid w:val="00D62E74"/>
    <w:rsid w:val="00D74379"/>
    <w:rsid w:val="00D7572D"/>
    <w:rsid w:val="00D75960"/>
    <w:rsid w:val="00D774C3"/>
    <w:rsid w:val="00D8045A"/>
    <w:rsid w:val="00D816F8"/>
    <w:rsid w:val="00D817E6"/>
    <w:rsid w:val="00D84069"/>
    <w:rsid w:val="00D842E3"/>
    <w:rsid w:val="00D85C5C"/>
    <w:rsid w:val="00D86496"/>
    <w:rsid w:val="00D87EA6"/>
    <w:rsid w:val="00D9497D"/>
    <w:rsid w:val="00DA246E"/>
    <w:rsid w:val="00DA7BFE"/>
    <w:rsid w:val="00DB0239"/>
    <w:rsid w:val="00DB1814"/>
    <w:rsid w:val="00DB3C33"/>
    <w:rsid w:val="00DC68BB"/>
    <w:rsid w:val="00DC7C1D"/>
    <w:rsid w:val="00DD00ED"/>
    <w:rsid w:val="00DD3572"/>
    <w:rsid w:val="00DD4688"/>
    <w:rsid w:val="00DD70F3"/>
    <w:rsid w:val="00DD7DB6"/>
    <w:rsid w:val="00DE1927"/>
    <w:rsid w:val="00DF2AFD"/>
    <w:rsid w:val="00E0009D"/>
    <w:rsid w:val="00E0177C"/>
    <w:rsid w:val="00E01CB5"/>
    <w:rsid w:val="00E164D1"/>
    <w:rsid w:val="00E173E2"/>
    <w:rsid w:val="00E2016B"/>
    <w:rsid w:val="00E20946"/>
    <w:rsid w:val="00E226EA"/>
    <w:rsid w:val="00E27AB3"/>
    <w:rsid w:val="00E317AA"/>
    <w:rsid w:val="00E32089"/>
    <w:rsid w:val="00E33188"/>
    <w:rsid w:val="00E341A2"/>
    <w:rsid w:val="00E469DF"/>
    <w:rsid w:val="00E515D8"/>
    <w:rsid w:val="00E70811"/>
    <w:rsid w:val="00E72CC1"/>
    <w:rsid w:val="00E736B1"/>
    <w:rsid w:val="00E768C8"/>
    <w:rsid w:val="00E77A18"/>
    <w:rsid w:val="00E83989"/>
    <w:rsid w:val="00E85D64"/>
    <w:rsid w:val="00E92544"/>
    <w:rsid w:val="00E938CF"/>
    <w:rsid w:val="00E97BE8"/>
    <w:rsid w:val="00EB2078"/>
    <w:rsid w:val="00EB6C7E"/>
    <w:rsid w:val="00EB788E"/>
    <w:rsid w:val="00EC11A6"/>
    <w:rsid w:val="00EC4904"/>
    <w:rsid w:val="00EC4CA1"/>
    <w:rsid w:val="00ED4768"/>
    <w:rsid w:val="00EE17EA"/>
    <w:rsid w:val="00EE2158"/>
    <w:rsid w:val="00EE2E9D"/>
    <w:rsid w:val="00EE54B4"/>
    <w:rsid w:val="00EF1110"/>
    <w:rsid w:val="00EF5E00"/>
    <w:rsid w:val="00EF5EC2"/>
    <w:rsid w:val="00F0382D"/>
    <w:rsid w:val="00F07239"/>
    <w:rsid w:val="00F07BEB"/>
    <w:rsid w:val="00F2461E"/>
    <w:rsid w:val="00F33BE0"/>
    <w:rsid w:val="00F35447"/>
    <w:rsid w:val="00F3615B"/>
    <w:rsid w:val="00F407DE"/>
    <w:rsid w:val="00F40C8C"/>
    <w:rsid w:val="00F44B01"/>
    <w:rsid w:val="00F47EC1"/>
    <w:rsid w:val="00F503D0"/>
    <w:rsid w:val="00F528F1"/>
    <w:rsid w:val="00F565BD"/>
    <w:rsid w:val="00F5789A"/>
    <w:rsid w:val="00F60D27"/>
    <w:rsid w:val="00F73FED"/>
    <w:rsid w:val="00F76343"/>
    <w:rsid w:val="00F83B11"/>
    <w:rsid w:val="00F93241"/>
    <w:rsid w:val="00F93C07"/>
    <w:rsid w:val="00F96C25"/>
    <w:rsid w:val="00F971A7"/>
    <w:rsid w:val="00FA051B"/>
    <w:rsid w:val="00FA25C2"/>
    <w:rsid w:val="00FA3922"/>
    <w:rsid w:val="00FA7F74"/>
    <w:rsid w:val="00FB570D"/>
    <w:rsid w:val="00FC0786"/>
    <w:rsid w:val="00FC1AA5"/>
    <w:rsid w:val="00FC1AB1"/>
    <w:rsid w:val="00FD4A8E"/>
    <w:rsid w:val="00FD62E2"/>
    <w:rsid w:val="00FD641A"/>
    <w:rsid w:val="00FE21AB"/>
    <w:rsid w:val="00FE274E"/>
    <w:rsid w:val="00FE4F5C"/>
    <w:rsid w:val="00FE5424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F9A352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1D51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4B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Bullet1,List Paragraph1,Akapit z lista B"/>
    <w:basedOn w:val="Normal"/>
    <w:link w:val="ListParagraphChar"/>
    <w:uiPriority w:val="34"/>
    <w:qFormat/>
    <w:rsid w:val="00DB1814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C30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C30A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aliases w:val="Akapit z listą BS Char,Bullet1 Char,List Paragraph1 Char,Akapit z lista B Char"/>
    <w:link w:val="ListParagraph"/>
    <w:uiPriority w:val="34"/>
    <w:qFormat/>
    <w:locked/>
    <w:rsid w:val="007C30A9"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semiHidden/>
    <w:unhideWhenUsed/>
    <w:rsid w:val="000930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081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081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sid w:val="00093081"/>
    <w:rPr>
      <w:rFonts w:ascii="Segoe UI" w:eastAsia="Calibri" w:hAnsi="Segoe UI" w:cs="Segoe UI" w:hint="default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4B9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Revision">
    <w:name w:val="Revision"/>
    <w:hidden/>
    <w:uiPriority w:val="99"/>
    <w:semiHidden/>
    <w:rsid w:val="009008F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3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530A4D75004ED2BA5FDCF575AF90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</Nr_x002e__x0020_akti>
    <Data_x0020_e_x0020_Krijimit xmlns="0e656187-b300-4fb0-8bf4-3a50f872073c">2025-05-23T09:38:43Z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2025-05-22T00:00:00Z</Date_x0020_protokolli>
    <Titulli xmlns="0e656187-b300-4fb0-8bf4-3a50f872073c">Mbi dhënien e autorizimit nga ERE për ndryshimin e ortakut që kontrollon interesat e shoqërisë “ALBESP TRADING &amp; CONSULTING” sh.p.k.</Titulli>
    <Modifikuesi xmlns="0e656187-b300-4fb0-8bf4-3a50f872073c">alma.lisaku</Modifikuesi>
    <Nr_x002e__x0020_prot_x0020_QBZ xmlns="0e656187-b300-4fb0-8bf4-3a50f872073c">819/5</Nr_x002e__x0020_prot_x0020_QBZ>
    <Data_x0020_e_x0020_Modifikimit xmlns="0e656187-b300-4fb0-8bf4-3a50f872073c">2025-05-23T10:30:12Z</Data_x0020_e_x0020_Modifikimit>
    <Dekretuar xmlns="0e656187-b300-4fb0-8bf4-3a50f872073c">false</Dekretuar>
    <Data xmlns="0e656187-b300-4fb0-8bf4-3a50f872073c">2025-04-24T00:00:00Z</Data>
    <Nr_x002e__x0020_protokolli_x0020_i_x0020_aktit xmlns="0e656187-b300-4fb0-8bf4-3a50f872073c">1739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530A4D75004ED2BA5FDCF575AF90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CD000F-043B-4C37-89D8-7FB22A7BA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B4D5F75-511C-4D1B-A8AD-FA276C645A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4E8ADE-4B9E-45B4-92DF-6487AFFF4D9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9E9EE383-2821-4099-9EB9-33B156BC20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71D81DC-3BAB-4CE4-8FC1-D5D8F62A86A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3E50E0E-9E23-4EB3-A882-4FEA9A73C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838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dhënien e autorizimit nga ERE për ndryshimin e ortakut që kontrollon interesat e shoqërisë “ALBESP TRADING &amp; CONSULTING” sh.p.k.</vt:lpstr>
    </vt:vector>
  </TitlesOfParts>
  <Company>Dpa</Company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dhënien e autorizimit nga ERE për ndryshimin e ortakut që kontrollon interesat e shoqërisë “ALBESP TRADING &amp; CONSULTING” sh.p.k.</dc:title>
  <dc:creator>DJZM</dc:creator>
  <cp:lastModifiedBy>Rovena Lipe</cp:lastModifiedBy>
  <cp:revision>2</cp:revision>
  <cp:lastPrinted>2024-06-10T14:29:00Z</cp:lastPrinted>
  <dcterms:created xsi:type="dcterms:W3CDTF">2025-06-19T11:48:00Z</dcterms:created>
  <dcterms:modified xsi:type="dcterms:W3CDTF">2025-06-19T11:48:00Z</dcterms:modified>
</cp:coreProperties>
</file>