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9C82" w14:textId="77777777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9E2E2C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2BC5F467" w14:textId="766BD5EF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9E2E2C">
        <w:rPr>
          <w:rFonts w:ascii="Garamond" w:hAnsi="Garamond"/>
          <w:b/>
          <w:bCs/>
          <w:color w:val="000000"/>
          <w:szCs w:val="24"/>
          <w:lang w:val="sq-AL"/>
        </w:rPr>
        <w:t>Nr. 96, datë 12.5.2025</w:t>
      </w:r>
    </w:p>
    <w:p w14:paraId="28174958" w14:textId="77777777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74808B3" w14:textId="38159D77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9E2E2C">
        <w:rPr>
          <w:rFonts w:ascii="Garamond" w:hAnsi="Garamond"/>
          <w:b/>
          <w:bCs/>
          <w:color w:val="000000"/>
          <w:szCs w:val="24"/>
          <w:lang w:val="sq-AL"/>
        </w:rPr>
        <w:t>MBI PËRCAKTIMIN E ÇMIMIT TË SHITJES SË ENERGJISË ELEKTRIKE NGA FURNIZUESI I MUNDËSISË SË FUNDIT PËR MUAJIN PRILL 2025</w:t>
      </w:r>
      <w:r w:rsidR="005551A7">
        <w:rPr>
          <w:rFonts w:ascii="Garamond" w:hAnsi="Garamond"/>
          <w:b/>
          <w:bCs/>
          <w:color w:val="000000"/>
          <w:szCs w:val="24"/>
          <w:lang w:val="sq-AL"/>
        </w:rPr>
        <w:t>,</w:t>
      </w:r>
      <w:r w:rsidRPr="009E2E2C">
        <w:rPr>
          <w:rFonts w:ascii="Garamond" w:hAnsi="Garamond"/>
          <w:b/>
          <w:bCs/>
          <w:color w:val="000000"/>
          <w:szCs w:val="24"/>
          <w:lang w:val="sq-AL"/>
        </w:rPr>
        <w:t xml:space="preserve"> PËR KLIENTËT E LIDHUR NË NIVELIN E TENSIONIT 35 </w:t>
      </w:r>
      <w:proofErr w:type="spellStart"/>
      <w:r w:rsidR="005551A7">
        <w:rPr>
          <w:rFonts w:ascii="Garamond" w:hAnsi="Garamond"/>
          <w:b/>
          <w:bCs/>
          <w:color w:val="000000"/>
          <w:szCs w:val="24"/>
          <w:lang w:val="sq-AL"/>
        </w:rPr>
        <w:t>k</w:t>
      </w:r>
      <w:r w:rsidRPr="009E2E2C">
        <w:rPr>
          <w:rFonts w:ascii="Garamond" w:hAnsi="Garamond"/>
          <w:b/>
          <w:bCs/>
          <w:color w:val="000000"/>
          <w:szCs w:val="24"/>
          <w:lang w:val="sq-AL"/>
        </w:rPr>
        <w:t>V</w:t>
      </w:r>
      <w:proofErr w:type="spellEnd"/>
    </w:p>
    <w:p w14:paraId="618296AA" w14:textId="77777777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9DAD737" w14:textId="68E0E323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>Në mbështetje të neneve 16 dhe 87, pika 4</w:t>
      </w:r>
      <w:r w:rsidR="00887F76">
        <w:rPr>
          <w:rFonts w:ascii="Garamond" w:hAnsi="Garamond"/>
          <w:color w:val="000000"/>
          <w:szCs w:val="24"/>
          <w:lang w:val="sq-AL"/>
        </w:rPr>
        <w:t>,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të ligjit nr. 43/2015</w:t>
      </w:r>
      <w:r w:rsidR="00BA5AD4">
        <w:rPr>
          <w:rFonts w:ascii="Garamond" w:hAnsi="Garamond"/>
          <w:color w:val="000000"/>
          <w:szCs w:val="24"/>
          <w:lang w:val="sq-AL"/>
        </w:rPr>
        <w:t>,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“Për sektorin e energjisë elektrike”</w:t>
      </w:r>
      <w:r w:rsidR="00BA5AD4">
        <w:rPr>
          <w:rFonts w:ascii="Garamond" w:hAnsi="Garamond"/>
          <w:color w:val="000000"/>
          <w:szCs w:val="24"/>
          <w:lang w:val="sq-AL"/>
        </w:rPr>
        <w:t>,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</w:t>
      </w:r>
      <w:r w:rsidR="00887F76">
        <w:rPr>
          <w:rFonts w:ascii="Garamond" w:hAnsi="Garamond"/>
          <w:color w:val="000000"/>
          <w:szCs w:val="24"/>
          <w:lang w:val="sq-AL"/>
        </w:rPr>
        <w:t>të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ndryshuar; </w:t>
      </w:r>
      <w:r w:rsidR="00887F76">
        <w:rPr>
          <w:rFonts w:ascii="Garamond" w:hAnsi="Garamond"/>
          <w:color w:val="000000"/>
          <w:szCs w:val="24"/>
          <w:lang w:val="sq-AL"/>
        </w:rPr>
        <w:t>“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Metodologjisë së përcaktimit të çmimit të shitjes së energjisë elektrike nga </w:t>
      </w:r>
      <w:r w:rsidR="00887F76" w:rsidRPr="009E2E2C">
        <w:rPr>
          <w:rFonts w:ascii="Garamond" w:hAnsi="Garamond"/>
          <w:color w:val="000000"/>
          <w:szCs w:val="24"/>
          <w:lang w:val="sq-AL"/>
        </w:rPr>
        <w:t xml:space="preserve">Furnizuesi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i </w:t>
      </w:r>
      <w:r w:rsidR="00887F76" w:rsidRPr="009E2E2C">
        <w:rPr>
          <w:rFonts w:ascii="Garamond" w:hAnsi="Garamond"/>
          <w:color w:val="000000"/>
          <w:szCs w:val="24"/>
          <w:lang w:val="sq-AL"/>
        </w:rPr>
        <w:t xml:space="preserve">Mundësisë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së </w:t>
      </w:r>
      <w:r w:rsidR="00887F76" w:rsidRPr="009E2E2C">
        <w:rPr>
          <w:rFonts w:ascii="Garamond" w:hAnsi="Garamond"/>
          <w:color w:val="000000"/>
          <w:szCs w:val="24"/>
          <w:lang w:val="sq-AL"/>
        </w:rPr>
        <w:t>Fundit</w:t>
      </w:r>
      <w:r w:rsidR="00887F76">
        <w:rPr>
          <w:rFonts w:ascii="Garamond" w:hAnsi="Garamond"/>
          <w:color w:val="000000"/>
          <w:szCs w:val="24"/>
          <w:lang w:val="sq-AL"/>
        </w:rPr>
        <w:t>”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887F76" w:rsidRPr="009E2E2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9E2E2C">
        <w:rPr>
          <w:rFonts w:ascii="Garamond" w:hAnsi="Garamond"/>
          <w:color w:val="000000"/>
          <w:szCs w:val="24"/>
          <w:lang w:val="sq-AL"/>
        </w:rPr>
        <w:t>të Entit Rregullator të Energjisë (ERE) nr. 201, datë 4.12.2017, e ndryshuar me vendimin nr. 144, datë 25.6.2018</w:t>
      </w:r>
      <w:r w:rsidR="00CD7DC1">
        <w:rPr>
          <w:rFonts w:ascii="Garamond" w:hAnsi="Garamond"/>
          <w:color w:val="000000"/>
          <w:szCs w:val="24"/>
          <w:lang w:val="sq-AL"/>
        </w:rPr>
        <w:t>,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dhe nr. 233, datë 20.12.2019; dhe nenit 15 të </w:t>
      </w:r>
      <w:r w:rsidR="00887F76">
        <w:rPr>
          <w:rFonts w:ascii="Garamond" w:hAnsi="Garamond"/>
          <w:color w:val="000000"/>
          <w:szCs w:val="24"/>
          <w:lang w:val="sq-AL"/>
        </w:rPr>
        <w:t>“</w:t>
      </w:r>
      <w:r w:rsidRPr="009E2E2C">
        <w:rPr>
          <w:rFonts w:ascii="Garamond" w:hAnsi="Garamond"/>
          <w:color w:val="000000"/>
          <w:szCs w:val="24"/>
          <w:lang w:val="sq-AL"/>
        </w:rPr>
        <w:t>Rregullores për organizimin, funksionimin dhe procedurat e ERE-s</w:t>
      </w:r>
      <w:r w:rsidR="00887F76">
        <w:rPr>
          <w:rFonts w:ascii="Garamond" w:hAnsi="Garamond"/>
          <w:color w:val="000000"/>
          <w:szCs w:val="24"/>
          <w:lang w:val="sq-AL"/>
        </w:rPr>
        <w:t>”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887F76" w:rsidRPr="009E2E2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të ERE-s nr. 96, datë 17.6.2016; Bordi i ERE-s, në mbledhjen e tij të datës 12.5.2025, pasi shqyrtoi relacionin me nr. 1664/1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., datë 9.5.2025, të përgatitur nga Drejtoria e Tarifave dhe Çmimeve “Mbi përcaktimin e çmimit të shitjes së energjisë elektrike nga </w:t>
      </w:r>
      <w:r w:rsidR="00887F76" w:rsidRPr="009E2E2C">
        <w:rPr>
          <w:rFonts w:ascii="Garamond" w:hAnsi="Garamond"/>
          <w:color w:val="000000"/>
          <w:szCs w:val="24"/>
          <w:lang w:val="sq-AL"/>
        </w:rPr>
        <w:t xml:space="preserve">Furnizuesi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i </w:t>
      </w:r>
      <w:r w:rsidR="00887F76" w:rsidRPr="009E2E2C">
        <w:rPr>
          <w:rFonts w:ascii="Garamond" w:hAnsi="Garamond"/>
          <w:color w:val="000000"/>
          <w:szCs w:val="24"/>
          <w:lang w:val="sq-AL"/>
        </w:rPr>
        <w:t xml:space="preserve">Mundësisë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së </w:t>
      </w:r>
      <w:r w:rsidR="00887F76" w:rsidRPr="009E2E2C">
        <w:rPr>
          <w:rFonts w:ascii="Garamond" w:hAnsi="Garamond"/>
          <w:color w:val="000000"/>
          <w:szCs w:val="24"/>
          <w:lang w:val="sq-AL"/>
        </w:rPr>
        <w:t xml:space="preserve">Fundit </w:t>
      </w:r>
      <w:r w:rsidRPr="009E2E2C">
        <w:rPr>
          <w:rFonts w:ascii="Garamond" w:hAnsi="Garamond"/>
          <w:color w:val="000000"/>
          <w:szCs w:val="24"/>
          <w:lang w:val="sq-AL"/>
        </w:rPr>
        <w:t>për muajin prill 2025</w:t>
      </w:r>
      <w:r w:rsidR="00887F76">
        <w:rPr>
          <w:rFonts w:ascii="Garamond" w:hAnsi="Garamond"/>
          <w:color w:val="000000"/>
          <w:szCs w:val="24"/>
          <w:lang w:val="sq-AL"/>
        </w:rPr>
        <w:t>,</w:t>
      </w:r>
      <w:r w:rsidR="005551A7">
        <w:rPr>
          <w:rFonts w:ascii="Garamond" w:hAnsi="Garamond"/>
          <w:color w:val="000000"/>
          <w:szCs w:val="24"/>
          <w:lang w:val="sq-AL"/>
        </w:rPr>
        <w:t xml:space="preserve">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për klientët e lidhur në nivelin e tensionit 35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”, </w:t>
      </w:r>
    </w:p>
    <w:p w14:paraId="2C2918CE" w14:textId="7ACC6EB8" w:rsidR="00D7441B" w:rsidRPr="009E2E2C" w:rsidRDefault="008C30C2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9E2E2C">
        <w:rPr>
          <w:rFonts w:ascii="Garamond" w:hAnsi="Garamond"/>
          <w:bCs/>
          <w:color w:val="000000"/>
          <w:szCs w:val="24"/>
          <w:lang w:val="sq-AL"/>
        </w:rPr>
        <w:t xml:space="preserve">konstatoi </w:t>
      </w:r>
      <w:r w:rsidR="00D7441B" w:rsidRPr="009E2E2C">
        <w:rPr>
          <w:rFonts w:ascii="Garamond" w:hAnsi="Garamond"/>
          <w:bCs/>
          <w:color w:val="000000"/>
          <w:szCs w:val="24"/>
          <w:lang w:val="sq-AL"/>
        </w:rPr>
        <w:t>se:</w:t>
      </w:r>
    </w:p>
    <w:p w14:paraId="3FA95ACC" w14:textId="287AF475" w:rsidR="00D7441B" w:rsidRPr="00CD7DC1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szCs w:val="24"/>
          <w:lang w:val="sq-AL"/>
        </w:rPr>
      </w:pPr>
      <w:r w:rsidRPr="00CD7DC1">
        <w:rPr>
          <w:rFonts w:ascii="Garamond" w:hAnsi="Garamond"/>
          <w:b/>
          <w:color w:val="000000"/>
          <w:szCs w:val="24"/>
          <w:lang w:val="sq-AL"/>
        </w:rPr>
        <w:t>I</w:t>
      </w:r>
      <w:r w:rsidR="008C30C2" w:rsidRPr="00CD7DC1">
        <w:rPr>
          <w:rFonts w:ascii="Garamond" w:hAnsi="Garamond"/>
          <w:b/>
          <w:color w:val="000000"/>
          <w:szCs w:val="24"/>
          <w:lang w:val="sq-AL"/>
        </w:rPr>
        <w:t xml:space="preserve">. </w:t>
      </w:r>
      <w:r w:rsidRPr="00CD7DC1">
        <w:rPr>
          <w:rFonts w:ascii="Garamond" w:hAnsi="Garamond"/>
          <w:b/>
          <w:color w:val="000000"/>
          <w:szCs w:val="24"/>
          <w:lang w:val="sq-AL"/>
        </w:rPr>
        <w:t xml:space="preserve">Aspektet </w:t>
      </w:r>
      <w:r w:rsidR="008C30C2" w:rsidRPr="00CD7DC1">
        <w:rPr>
          <w:rFonts w:ascii="Garamond" w:hAnsi="Garamond"/>
          <w:b/>
          <w:color w:val="000000"/>
          <w:szCs w:val="24"/>
          <w:lang w:val="sq-AL"/>
        </w:rPr>
        <w:t>ligjore dhe procedurale</w:t>
      </w:r>
    </w:p>
    <w:p w14:paraId="5F0D1448" w14:textId="77777777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9E2E2C">
        <w:rPr>
          <w:rFonts w:ascii="Garamond" w:hAnsi="Garamond"/>
          <w:bCs/>
          <w:color w:val="000000"/>
          <w:szCs w:val="24"/>
          <w:lang w:val="sq-AL"/>
        </w:rPr>
        <w:t xml:space="preserve">1. Paraqitja e kërkesës nga </w:t>
      </w:r>
      <w:proofErr w:type="spellStart"/>
      <w:r w:rsidRPr="009E2E2C">
        <w:rPr>
          <w:rFonts w:ascii="Garamond" w:hAnsi="Garamond"/>
          <w:bCs/>
          <w:color w:val="000000"/>
          <w:szCs w:val="24"/>
          <w:lang w:val="sq-AL"/>
        </w:rPr>
        <w:t>FSHU</w:t>
      </w:r>
      <w:proofErr w:type="spellEnd"/>
      <w:r w:rsidRPr="009E2E2C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proofErr w:type="spellStart"/>
      <w:r w:rsidRPr="009E2E2C">
        <w:rPr>
          <w:rFonts w:ascii="Garamond" w:hAnsi="Garamond"/>
          <w:bCs/>
          <w:color w:val="000000"/>
          <w:szCs w:val="24"/>
          <w:lang w:val="sq-AL"/>
        </w:rPr>
        <w:t>sh.a</w:t>
      </w:r>
      <w:proofErr w:type="spellEnd"/>
      <w:r w:rsidRPr="009E2E2C">
        <w:rPr>
          <w:rFonts w:ascii="Garamond" w:hAnsi="Garamond"/>
          <w:bCs/>
          <w:color w:val="000000"/>
          <w:szCs w:val="24"/>
          <w:lang w:val="sq-AL"/>
        </w:rPr>
        <w:t>.</w:t>
      </w:r>
    </w:p>
    <w:p w14:paraId="13CFF5A3" w14:textId="06EC1BAD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 xml:space="preserve">Shoqëria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., me shkresën nr. 2286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., datë 30.4.2025, protokolluar në ERE me nr. 1664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., datë 2.5.2025, ka depozituar kërkesën për miratimin e çmimit të shitjes së energjisë elektrike për muajin prill 2025, për klientët e lidhur në nivelin e tensionit 35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 që furnizohen nga Furnizuesi i Mundësisë së Fundit.</w:t>
      </w:r>
    </w:p>
    <w:p w14:paraId="2C0F1BC6" w14:textId="77777777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>2. Procesi i shqyrtimit të dokumentacionit nga ERE</w:t>
      </w:r>
    </w:p>
    <w:p w14:paraId="5AA93F30" w14:textId="09494B07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>Kërkesa është shqyrtuar</w:t>
      </w:r>
      <w:r w:rsidR="005551A7" w:rsidRPr="005551A7">
        <w:rPr>
          <w:rFonts w:ascii="Garamond" w:hAnsi="Garamond"/>
          <w:color w:val="000000"/>
          <w:szCs w:val="24"/>
          <w:lang w:val="sq-AL"/>
        </w:rPr>
        <w:t xml:space="preserve"> </w:t>
      </w:r>
      <w:r w:rsidRPr="005551A7">
        <w:rPr>
          <w:rFonts w:ascii="Garamond" w:hAnsi="Garamond"/>
          <w:color w:val="000000"/>
          <w:szCs w:val="24"/>
          <w:lang w:val="sq-AL"/>
        </w:rPr>
        <w:t xml:space="preserve">në përputhje me nenin 15 të “Rregullores për organizimin, funksionimin dhe procedurat e ERE-s”, miratuar me vendimin nr. 96, datë 17.6.2016, si dhe në mbështetje të neneve 16 dhe 87, pika 4, të ligjit nr. 43/2015, “Për sektorin e energjisë elektrike”, të ndryshuar, si dhe “Metodologjisë për përcaktimin e çmimit të shitjes së energjisë elektrike nga </w:t>
      </w:r>
      <w:r w:rsidR="00D24053" w:rsidRPr="005551A7">
        <w:rPr>
          <w:rFonts w:ascii="Garamond" w:hAnsi="Garamond"/>
          <w:color w:val="000000"/>
          <w:szCs w:val="24"/>
          <w:lang w:val="sq-AL"/>
        </w:rPr>
        <w:t xml:space="preserve">Furnizuesi </w:t>
      </w:r>
      <w:r w:rsidRPr="005551A7">
        <w:rPr>
          <w:rFonts w:ascii="Garamond" w:hAnsi="Garamond"/>
          <w:color w:val="000000"/>
          <w:szCs w:val="24"/>
          <w:lang w:val="sq-AL"/>
        </w:rPr>
        <w:t xml:space="preserve">i </w:t>
      </w:r>
      <w:r w:rsidR="00D24053" w:rsidRPr="005551A7">
        <w:rPr>
          <w:rFonts w:ascii="Garamond" w:hAnsi="Garamond"/>
          <w:color w:val="000000"/>
          <w:szCs w:val="24"/>
          <w:lang w:val="sq-AL"/>
        </w:rPr>
        <w:t xml:space="preserve">Mundësisë </w:t>
      </w:r>
      <w:r w:rsidRPr="005551A7">
        <w:rPr>
          <w:rFonts w:ascii="Garamond" w:hAnsi="Garamond"/>
          <w:color w:val="000000"/>
          <w:szCs w:val="24"/>
          <w:lang w:val="sq-AL"/>
        </w:rPr>
        <w:t xml:space="preserve">së </w:t>
      </w:r>
      <w:r w:rsidR="00D24053" w:rsidRPr="005551A7">
        <w:rPr>
          <w:rFonts w:ascii="Garamond" w:hAnsi="Garamond"/>
          <w:color w:val="000000"/>
          <w:szCs w:val="24"/>
          <w:lang w:val="sq-AL"/>
        </w:rPr>
        <w:t>Fundit</w:t>
      </w:r>
      <w:r w:rsidRPr="005551A7">
        <w:rPr>
          <w:rFonts w:ascii="Garamond" w:hAnsi="Garamond"/>
          <w:color w:val="000000"/>
          <w:szCs w:val="24"/>
          <w:lang w:val="sq-AL"/>
        </w:rPr>
        <w:t>”</w:t>
      </w:r>
      <w:r w:rsidR="00D24053">
        <w:rPr>
          <w:rFonts w:ascii="Garamond" w:hAnsi="Garamond"/>
          <w:color w:val="000000"/>
          <w:szCs w:val="24"/>
          <w:lang w:val="sq-AL"/>
        </w:rPr>
        <w:t>,</w:t>
      </w:r>
      <w:r w:rsidRPr="005551A7">
        <w:rPr>
          <w:rFonts w:ascii="Garamond" w:hAnsi="Garamond"/>
          <w:color w:val="000000"/>
          <w:szCs w:val="24"/>
          <w:lang w:val="sq-AL"/>
        </w:rPr>
        <w:t xml:space="preserve"> miratuar me vendimin e </w:t>
      </w:r>
      <w:r w:rsidR="00D24053" w:rsidRPr="005551A7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5551A7">
        <w:rPr>
          <w:rFonts w:ascii="Garamond" w:hAnsi="Garamond"/>
          <w:color w:val="000000"/>
          <w:szCs w:val="24"/>
          <w:lang w:val="sq-AL"/>
        </w:rPr>
        <w:t xml:space="preserve">të ERE-s nr. 201, datë 4.12.2017, </w:t>
      </w:r>
      <w:r w:rsidR="00D24053">
        <w:rPr>
          <w:rFonts w:ascii="Garamond" w:hAnsi="Garamond"/>
          <w:color w:val="000000"/>
          <w:szCs w:val="24"/>
          <w:lang w:val="sq-AL"/>
        </w:rPr>
        <w:t>të</w:t>
      </w:r>
      <w:r w:rsidRPr="005551A7">
        <w:rPr>
          <w:rFonts w:ascii="Garamond" w:hAnsi="Garamond"/>
          <w:color w:val="000000"/>
          <w:szCs w:val="24"/>
          <w:lang w:val="sq-AL"/>
        </w:rPr>
        <w:t xml:space="preserve"> ndryshuar.</w:t>
      </w:r>
    </w:p>
    <w:p w14:paraId="11216C0B" w14:textId="6423B48A" w:rsidR="00D7441B" w:rsidRPr="00D24053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proofErr w:type="spellStart"/>
      <w:r w:rsidRPr="00D24053">
        <w:rPr>
          <w:rFonts w:ascii="Garamond" w:hAnsi="Garamond"/>
          <w:b/>
          <w:bCs/>
          <w:color w:val="000000"/>
          <w:szCs w:val="24"/>
          <w:lang w:val="sq-AL"/>
        </w:rPr>
        <w:t>II</w:t>
      </w:r>
      <w:proofErr w:type="spellEnd"/>
      <w:r w:rsidR="00D24053" w:rsidRPr="00D24053">
        <w:rPr>
          <w:rFonts w:ascii="Garamond" w:hAnsi="Garamond"/>
          <w:b/>
          <w:bCs/>
          <w:color w:val="000000"/>
          <w:szCs w:val="24"/>
          <w:lang w:val="sq-AL"/>
        </w:rPr>
        <w:t>.</w:t>
      </w:r>
      <w:r w:rsidRPr="00D24053">
        <w:rPr>
          <w:rFonts w:ascii="Garamond" w:hAnsi="Garamond"/>
          <w:b/>
          <w:bCs/>
          <w:color w:val="000000"/>
          <w:szCs w:val="24"/>
          <w:lang w:val="sq-AL"/>
        </w:rPr>
        <w:t xml:space="preserve"> Analiza e përllogaritjes së çmimit të shitjes së energjisë elektrike nga Furnizuesi i </w:t>
      </w:r>
      <w:r w:rsidR="00D24053" w:rsidRPr="00D24053">
        <w:rPr>
          <w:rFonts w:ascii="Garamond" w:hAnsi="Garamond"/>
          <w:b/>
          <w:bCs/>
          <w:color w:val="000000"/>
          <w:szCs w:val="24"/>
          <w:lang w:val="sq-AL"/>
        </w:rPr>
        <w:t xml:space="preserve">Mundësisë </w:t>
      </w:r>
      <w:r w:rsidRPr="00D24053">
        <w:rPr>
          <w:rFonts w:ascii="Garamond" w:hAnsi="Garamond"/>
          <w:b/>
          <w:bCs/>
          <w:color w:val="000000"/>
          <w:szCs w:val="24"/>
          <w:lang w:val="sq-AL"/>
        </w:rPr>
        <w:t xml:space="preserve">së Fundit për muajin prill 2025, për klientët e lidhur në nivelin e tensionit 35 </w:t>
      </w:r>
      <w:proofErr w:type="spellStart"/>
      <w:r w:rsidRPr="00D24053">
        <w:rPr>
          <w:rFonts w:ascii="Garamond" w:hAnsi="Garamond"/>
          <w:b/>
          <w:bCs/>
          <w:color w:val="000000"/>
          <w:szCs w:val="24"/>
          <w:lang w:val="sq-AL"/>
        </w:rPr>
        <w:t>kV</w:t>
      </w:r>
      <w:proofErr w:type="spellEnd"/>
    </w:p>
    <w:p w14:paraId="4A3A910D" w14:textId="44457AB7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>1. Blerja e energjisë në bursë</w:t>
      </w:r>
    </w:p>
    <w:p w14:paraId="43DB7C42" w14:textId="77777777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 xml:space="preserve">Për muajin prill 2025,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>. ka siguruar sasinë e nevojshme të energjisë elektrike për këtë kategori klientësh përmes blerjeve mujore në Bursën Shqiptare të Energjisë (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), duke u bazuar në profilet ditore të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prokuruara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>, çmimet ditore/orare dhe vlerat përkatëse të faturuara.</w:t>
      </w:r>
    </w:p>
    <w:p w14:paraId="2A3D3300" w14:textId="6091DE61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 xml:space="preserve">2. Përllogaritja e Çmimit Mesatar të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 të Blerjes (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ÇBEt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>)</w:t>
      </w:r>
    </w:p>
    <w:p w14:paraId="08DA62B7" w14:textId="3B1101B4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 xml:space="preserve">Bazuar në të dhënat e paraqitura,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. ka përllogaritur çmimin mesatar të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 të blerjes së energjisë elektrike për muajin prill 2025 në vlerën 7.82 lekë/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k</w:t>
      </w:r>
      <w:r w:rsidR="005551A7">
        <w:rPr>
          <w:rFonts w:ascii="Garamond" w:hAnsi="Garamond"/>
          <w:color w:val="000000"/>
          <w:szCs w:val="24"/>
          <w:lang w:val="sq-AL"/>
        </w:rPr>
        <w:t>w</w:t>
      </w:r>
      <w:r w:rsidRPr="005551A7">
        <w:rPr>
          <w:rFonts w:ascii="Garamond" w:hAnsi="Garamond"/>
          <w:color w:val="000000"/>
          <w:szCs w:val="24"/>
          <w:lang w:val="sq-AL"/>
        </w:rPr>
        <w:t>h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. Kjo vlerë është verifikuar edhe nga ERE, nëpërmjet një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rillogaritjeje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, nga e cila rezultoi se mesatarja e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 e çmimit të blerjes së energjisë elektrike është 7.82 lekë/</w:t>
      </w:r>
      <w:proofErr w:type="spellStart"/>
      <w:r w:rsidR="00D24053" w:rsidRPr="005551A7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>, në përputhje me përllogaritjet e paraqitura nga shoqëria.</w:t>
      </w:r>
    </w:p>
    <w:p w14:paraId="3D09C68B" w14:textId="311CC919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>3. Komponentët sipas Metodologjisë (</w:t>
      </w:r>
      <w:r w:rsidR="00D24053" w:rsidRPr="005551A7">
        <w:rPr>
          <w:rFonts w:ascii="Garamond" w:hAnsi="Garamond"/>
          <w:color w:val="000000"/>
          <w:szCs w:val="24"/>
          <w:lang w:val="sq-AL"/>
        </w:rPr>
        <w:t xml:space="preserve">neni </w:t>
      </w:r>
      <w:r w:rsidRPr="005551A7">
        <w:rPr>
          <w:rFonts w:ascii="Garamond" w:hAnsi="Garamond"/>
          <w:color w:val="000000"/>
          <w:szCs w:val="24"/>
          <w:lang w:val="sq-AL"/>
        </w:rPr>
        <w:t>8, vendimi nr. 201, datë 4.12.2017, i ndryshuar)</w:t>
      </w:r>
    </w:p>
    <w:p w14:paraId="3B12A7F3" w14:textId="77777777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>Në përputhje me metodologjinë përkatëse, komponentët e përdorur për përllogaritjen e çmimit të shitjes së energjisë elektrike janë si më poshtë:</w:t>
      </w:r>
    </w:p>
    <w:p w14:paraId="55C1ECDE" w14:textId="195C8761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 xml:space="preserve">- Çmimi mesatar i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 i blerjes së energjisë elektrike (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ÇBEt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>) për muajin prill 2025: 7.82 lekë/</w:t>
      </w:r>
      <w:proofErr w:type="spellStart"/>
      <w:r w:rsidR="005551A7" w:rsidRPr="005551A7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>;</w:t>
      </w:r>
    </w:p>
    <w:p w14:paraId="0BA8E774" w14:textId="4B2490AC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>- Tarifa e shërbimit të transmetimit të energjisë elektrike për periudhën 1 shkurt 2025–31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dhjetor 2027, e miratuar me vendimin e </w:t>
      </w:r>
      <w:r w:rsidR="00D24053" w:rsidRPr="009E2E2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9E2E2C">
        <w:rPr>
          <w:rFonts w:ascii="Garamond" w:hAnsi="Garamond"/>
          <w:color w:val="000000"/>
          <w:szCs w:val="24"/>
          <w:lang w:val="sq-AL"/>
        </w:rPr>
        <w:t>të ERE</w:t>
      </w:r>
      <w:r w:rsidR="00D24053">
        <w:rPr>
          <w:rFonts w:ascii="Garamond" w:hAnsi="Garamond"/>
          <w:color w:val="000000"/>
          <w:szCs w:val="24"/>
          <w:lang w:val="sq-AL"/>
        </w:rPr>
        <w:t>-s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nr. 279, datë 16.12.2024: </w:t>
      </w:r>
      <w:r w:rsidR="005551A7" w:rsidRPr="005551A7">
        <w:rPr>
          <w:rFonts w:ascii="Garamond" w:hAnsi="Garamond"/>
          <w:color w:val="000000"/>
          <w:szCs w:val="24"/>
          <w:lang w:val="sq-AL"/>
        </w:rPr>
        <w:t>0.85 lekë/</w:t>
      </w:r>
      <w:proofErr w:type="spellStart"/>
      <w:r w:rsidR="005551A7" w:rsidRPr="005551A7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5551A7" w:rsidRPr="005551A7">
        <w:rPr>
          <w:rFonts w:ascii="Garamond" w:hAnsi="Garamond"/>
          <w:color w:val="000000"/>
          <w:szCs w:val="24"/>
          <w:lang w:val="sq-AL"/>
        </w:rPr>
        <w:t>;</w:t>
      </w:r>
    </w:p>
    <w:p w14:paraId="69C408B5" w14:textId="1BF4E8B4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lastRenderedPageBreak/>
        <w:t>- Tarifa e shërbimit të shpërndarjes në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nivel tensioni 35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, sipas vendimit të </w:t>
      </w:r>
      <w:r w:rsidR="00D24053" w:rsidRPr="009E2E2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9E2E2C">
        <w:rPr>
          <w:rFonts w:ascii="Garamond" w:hAnsi="Garamond"/>
          <w:color w:val="000000"/>
          <w:szCs w:val="24"/>
          <w:lang w:val="sq-AL"/>
        </w:rPr>
        <w:t>të ERE</w:t>
      </w:r>
      <w:r w:rsidR="00D24053">
        <w:rPr>
          <w:rFonts w:ascii="Garamond" w:hAnsi="Garamond"/>
          <w:color w:val="000000"/>
          <w:szCs w:val="24"/>
          <w:lang w:val="sq-AL"/>
        </w:rPr>
        <w:t>-s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nr. 288, datë 23.12.2024, “Mbi lënien në fuqi të vendimit të </w:t>
      </w:r>
      <w:r w:rsidR="00A043D2" w:rsidRPr="009E2E2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9E2E2C">
        <w:rPr>
          <w:rFonts w:ascii="Garamond" w:hAnsi="Garamond"/>
          <w:color w:val="000000"/>
          <w:szCs w:val="24"/>
          <w:lang w:val="sq-AL"/>
        </w:rPr>
        <w:t>të ERE</w:t>
      </w:r>
      <w:r w:rsidR="00A043D2">
        <w:rPr>
          <w:rFonts w:ascii="Garamond" w:hAnsi="Garamond"/>
          <w:color w:val="000000"/>
          <w:szCs w:val="24"/>
          <w:lang w:val="sq-AL"/>
        </w:rPr>
        <w:t>-s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nr. 73, datë 13.4.2022”: </w:t>
      </w:r>
      <w:r w:rsidRPr="005551A7">
        <w:rPr>
          <w:rFonts w:ascii="Garamond" w:hAnsi="Garamond"/>
          <w:color w:val="000000"/>
          <w:szCs w:val="24"/>
          <w:lang w:val="sq-AL"/>
        </w:rPr>
        <w:t>1.55 lekë/</w:t>
      </w:r>
      <w:proofErr w:type="spellStart"/>
      <w:r w:rsidR="00A043D2" w:rsidRPr="005551A7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>;</w:t>
      </w:r>
    </w:p>
    <w:p w14:paraId="208EF11B" w14:textId="2E0CAC80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>- Kostot administrative: 1.06 lekë/</w:t>
      </w:r>
      <w:proofErr w:type="spellStart"/>
      <w:r w:rsidR="005551A7" w:rsidRPr="005551A7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>;</w:t>
      </w:r>
    </w:p>
    <w:p w14:paraId="26C45B1F" w14:textId="42D002C3" w:rsidR="00D7441B" w:rsidRPr="005551A7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551A7">
        <w:rPr>
          <w:rFonts w:ascii="Garamond" w:hAnsi="Garamond"/>
          <w:color w:val="000000"/>
          <w:szCs w:val="24"/>
          <w:lang w:val="sq-AL"/>
        </w:rPr>
        <w:t>- Kurset zyrtare të këmbimit të publikuara nga Banka e Shqipërisë (</w:t>
      </w:r>
      <w:r w:rsidR="00A043D2" w:rsidRPr="005551A7">
        <w:rPr>
          <w:rFonts w:ascii="Garamond" w:hAnsi="Garamond"/>
          <w:color w:val="000000"/>
          <w:szCs w:val="24"/>
          <w:lang w:val="sq-AL"/>
        </w:rPr>
        <w:t>lekë/e</w:t>
      </w:r>
      <w:r w:rsidRPr="005551A7">
        <w:rPr>
          <w:rFonts w:ascii="Garamond" w:hAnsi="Garamond"/>
          <w:color w:val="000000"/>
          <w:szCs w:val="24"/>
          <w:lang w:val="sq-AL"/>
        </w:rPr>
        <w:t xml:space="preserve">uro), për çdo datë </w:t>
      </w:r>
      <w:proofErr w:type="spellStart"/>
      <w:r w:rsidRPr="005551A7">
        <w:rPr>
          <w:rFonts w:ascii="Garamond" w:hAnsi="Garamond"/>
          <w:color w:val="000000"/>
          <w:szCs w:val="24"/>
          <w:lang w:val="sq-AL"/>
        </w:rPr>
        <w:t>respektive</w:t>
      </w:r>
      <w:proofErr w:type="spellEnd"/>
      <w:r w:rsidRPr="005551A7">
        <w:rPr>
          <w:rFonts w:ascii="Garamond" w:hAnsi="Garamond"/>
          <w:color w:val="000000"/>
          <w:szCs w:val="24"/>
          <w:lang w:val="sq-AL"/>
        </w:rPr>
        <w:t xml:space="preserve"> në harkun kohor </w:t>
      </w:r>
      <w:r w:rsidRPr="005551A7">
        <w:rPr>
          <w:rFonts w:ascii="Garamond" w:hAnsi="Garamond"/>
          <w:color w:val="151515"/>
          <w:szCs w:val="24"/>
          <w:lang w:val="sq-AL"/>
        </w:rPr>
        <w:t>28.3.2025</w:t>
      </w:r>
      <w:r w:rsidR="00A043D2">
        <w:rPr>
          <w:rFonts w:ascii="Garamond" w:hAnsi="Garamond"/>
          <w:color w:val="151515"/>
          <w:szCs w:val="24"/>
          <w:lang w:val="sq-AL"/>
        </w:rPr>
        <w:t>–</w:t>
      </w:r>
      <w:r w:rsidRPr="005551A7">
        <w:rPr>
          <w:rFonts w:ascii="Garamond" w:hAnsi="Garamond"/>
          <w:color w:val="151515"/>
          <w:szCs w:val="24"/>
          <w:lang w:val="sq-AL"/>
        </w:rPr>
        <w:t>29.4.2025.</w:t>
      </w:r>
    </w:p>
    <w:p w14:paraId="55E88495" w14:textId="0334BFC3" w:rsidR="00D7441B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 xml:space="preserve">- Në zbatim të “Metodologjisë së përcaktimit të çmimit të shitjes së energjisë elektrike nga Furnizuesi i Mundësisë së Fundit”, referuar aplikimit të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>.</w:t>
      </w:r>
      <w:r w:rsidR="00FE3196">
        <w:rPr>
          <w:rFonts w:ascii="Garamond" w:hAnsi="Garamond"/>
          <w:color w:val="000000"/>
          <w:szCs w:val="24"/>
          <w:lang w:val="sq-AL"/>
        </w:rPr>
        <w:t>,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si dhe mbështetur në llogaritjet e ERE-s, çmimi i shitjes së energjisë elektrike për klientët që furnizohen nga Furnizuesi i Mundësisë së Fundit për muajin prill 2025, përllogaritet si më poshtë:</w:t>
      </w:r>
    </w:p>
    <w:p w14:paraId="60C2283A" w14:textId="77777777" w:rsidR="009E2E2C" w:rsidRPr="009E2E2C" w:rsidRDefault="009E2E2C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54333D8A" w14:textId="4562FCA7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noProof/>
          <w:color w:val="000000"/>
          <w:szCs w:val="24"/>
          <w:lang w:val="sq-AL"/>
        </w:rPr>
        <w:drawing>
          <wp:inline distT="0" distB="0" distL="0" distR="0" wp14:anchorId="33AAE8E9" wp14:editId="5DBA0BC9">
            <wp:extent cx="5761355" cy="17252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A3F807" w14:textId="77777777" w:rsidR="009E2E2C" w:rsidRDefault="009E2E2C" w:rsidP="00D7441B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</w:p>
    <w:p w14:paraId="4CCCC92C" w14:textId="19AD45F4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>- Bazuar në çdo element të formulës llogaritëse</w:t>
      </w:r>
      <w:r w:rsidR="00FE3196">
        <w:rPr>
          <w:rFonts w:ascii="Garamond" w:hAnsi="Garamond"/>
          <w:color w:val="000000"/>
          <w:szCs w:val="24"/>
          <w:lang w:val="sq-AL"/>
        </w:rPr>
        <w:t>,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si dhe duke marrë në konsideratë të dhënat e paraqitura në aplikimin e shoqërisë, rezulton se:</w:t>
      </w:r>
    </w:p>
    <w:p w14:paraId="674E885B" w14:textId="19070A22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Çmimi i shitjes së energjisë elektrike për klientët e lidhur në nivelin e tensionit 35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 të furnizuar nga Furnizuesi i Mundësisë së Fundit do të jetë 11.51 </w:t>
      </w:r>
      <w:r w:rsidR="00FE3196" w:rsidRPr="009E2E2C">
        <w:rPr>
          <w:rFonts w:ascii="Garamond" w:hAnsi="Garamond"/>
          <w:color w:val="000000"/>
          <w:szCs w:val="24"/>
          <w:lang w:val="sq-AL"/>
        </w:rPr>
        <w:t>lekë</w:t>
      </w:r>
      <w:r w:rsidRPr="009E2E2C">
        <w:rPr>
          <w:rFonts w:ascii="Garamond" w:hAnsi="Garamond"/>
          <w:color w:val="000000"/>
          <w:szCs w:val="24"/>
          <w:lang w:val="sq-AL"/>
        </w:rPr>
        <w:t>/</w:t>
      </w:r>
      <w:proofErr w:type="spellStart"/>
      <w:r w:rsidR="009E2E2C" w:rsidRPr="009E2E2C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9E2E2C" w:rsidRPr="009E2E2C">
        <w:rPr>
          <w:rFonts w:ascii="Garamond" w:hAnsi="Garamond"/>
          <w:color w:val="000000"/>
          <w:szCs w:val="24"/>
          <w:lang w:val="sq-AL"/>
        </w:rPr>
        <w:t xml:space="preserve"> </w:t>
      </w:r>
      <w:r w:rsidRPr="009E2E2C">
        <w:rPr>
          <w:rFonts w:ascii="Garamond" w:hAnsi="Garamond"/>
          <w:color w:val="000000"/>
          <w:szCs w:val="24"/>
          <w:lang w:val="sq-AL"/>
        </w:rPr>
        <w:t>për muajin prill 2025.</w:t>
      </w:r>
    </w:p>
    <w:p w14:paraId="72F369F4" w14:textId="1060E105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5551A7" w:rsidRPr="009E2E2C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9E2E2C">
        <w:rPr>
          <w:rFonts w:ascii="Garamond" w:hAnsi="Garamond"/>
          <w:color w:val="000000"/>
          <w:szCs w:val="24"/>
          <w:lang w:val="sq-AL"/>
        </w:rPr>
        <w:t>i ERE-s</w:t>
      </w:r>
    </w:p>
    <w:p w14:paraId="2E4E45ED" w14:textId="77777777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F34B52A" w14:textId="1A74043E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9E2E2C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47F5EA5F" w14:textId="77777777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4171275" w14:textId="7EBB51E0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 xml:space="preserve">1. Përcaktimin e çmimit të shitjes së energjisë elektrike të furnizuar nga Furnizuesi i Mundësisë së Fundit për muajin prill 2025 prej 11.51 </w:t>
      </w:r>
      <w:r w:rsidR="00FE3196" w:rsidRPr="009E2E2C">
        <w:rPr>
          <w:rFonts w:ascii="Garamond" w:hAnsi="Garamond"/>
          <w:color w:val="000000"/>
          <w:szCs w:val="24"/>
          <w:lang w:val="sq-AL"/>
        </w:rPr>
        <w:t>lekë</w:t>
      </w:r>
      <w:r w:rsidR="00FE3196">
        <w:rPr>
          <w:rFonts w:ascii="Garamond" w:hAnsi="Garamond"/>
          <w:color w:val="000000"/>
          <w:szCs w:val="24"/>
          <w:lang w:val="sq-AL"/>
        </w:rPr>
        <w:t>sh</w:t>
      </w:r>
      <w:r w:rsidRPr="009E2E2C">
        <w:rPr>
          <w:rFonts w:ascii="Garamond" w:hAnsi="Garamond"/>
          <w:color w:val="000000"/>
          <w:szCs w:val="24"/>
          <w:lang w:val="sq-AL"/>
        </w:rPr>
        <w:t>/</w:t>
      </w:r>
      <w:proofErr w:type="spellStart"/>
      <w:r w:rsidR="009E2E2C" w:rsidRPr="009E2E2C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9E2E2C" w:rsidRPr="009E2E2C">
        <w:rPr>
          <w:rFonts w:ascii="Garamond" w:hAnsi="Garamond"/>
          <w:color w:val="000000"/>
          <w:szCs w:val="24"/>
          <w:lang w:val="sq-AL"/>
        </w:rPr>
        <w:t xml:space="preserve">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për klientët e lidhur në nivelin e tensionit 35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>.</w:t>
      </w:r>
    </w:p>
    <w:p w14:paraId="242BD245" w14:textId="1F36E84E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 xml:space="preserve">2. 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</w:t>
      </w:r>
      <w:r w:rsidR="00FE3196" w:rsidRPr="009E2E2C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9E2E2C">
        <w:rPr>
          <w:rFonts w:ascii="Garamond" w:hAnsi="Garamond"/>
          <w:color w:val="000000"/>
          <w:szCs w:val="24"/>
          <w:lang w:val="sq-AL"/>
        </w:rPr>
        <w:t>i ERE-s.</w:t>
      </w:r>
    </w:p>
    <w:p w14:paraId="402E6AA5" w14:textId="44FF1113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 xml:space="preserve">3. Drejtoria e Tarifave dhe Çmimeve të njoftojë </w:t>
      </w:r>
      <w:proofErr w:type="spellStart"/>
      <w:r w:rsidRPr="009E2E2C">
        <w:rPr>
          <w:rFonts w:ascii="Garamond" w:hAnsi="Garamond"/>
          <w:color w:val="000000"/>
          <w:szCs w:val="24"/>
          <w:lang w:val="sq-AL"/>
        </w:rPr>
        <w:t>aplikuesin</w:t>
      </w:r>
      <w:proofErr w:type="spellEnd"/>
      <w:r w:rsidRPr="009E2E2C">
        <w:rPr>
          <w:rFonts w:ascii="Garamond" w:hAnsi="Garamond"/>
          <w:color w:val="000000"/>
          <w:szCs w:val="24"/>
          <w:lang w:val="sq-AL"/>
        </w:rPr>
        <w:t xml:space="preserve"> për vendimin e </w:t>
      </w:r>
      <w:r w:rsidR="00FE3196" w:rsidRPr="009E2E2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9E2E2C">
        <w:rPr>
          <w:rFonts w:ascii="Garamond" w:hAnsi="Garamond"/>
          <w:color w:val="000000"/>
          <w:szCs w:val="24"/>
          <w:lang w:val="sq-AL"/>
        </w:rPr>
        <w:t>të ERE-s.</w:t>
      </w:r>
    </w:p>
    <w:p w14:paraId="48A2E622" w14:textId="77777777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2C636F09" w14:textId="4D4016D0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FE3196" w:rsidRPr="009E2E2C">
        <w:rPr>
          <w:rFonts w:ascii="Garamond" w:hAnsi="Garamond"/>
          <w:color w:val="000000"/>
          <w:szCs w:val="24"/>
          <w:lang w:val="sq-AL"/>
        </w:rPr>
        <w:t>Bordit</w:t>
      </w:r>
      <w:r w:rsidR="00FE3196">
        <w:rPr>
          <w:rFonts w:ascii="Garamond" w:hAnsi="Garamond"/>
          <w:color w:val="000000"/>
          <w:szCs w:val="24"/>
          <w:lang w:val="sq-AL"/>
        </w:rPr>
        <w:t>,</w:t>
      </w:r>
      <w:r w:rsidR="00FE3196" w:rsidRPr="009E2E2C">
        <w:rPr>
          <w:rFonts w:ascii="Garamond" w:hAnsi="Garamond"/>
          <w:color w:val="000000"/>
          <w:szCs w:val="24"/>
          <w:lang w:val="sq-AL"/>
        </w:rPr>
        <w:t xml:space="preserve"> 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FE3196" w:rsidRPr="009E2E2C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9E2E2C">
        <w:rPr>
          <w:rFonts w:ascii="Garamond" w:hAnsi="Garamond"/>
          <w:color w:val="000000"/>
          <w:szCs w:val="24"/>
          <w:lang w:val="sq-AL"/>
        </w:rPr>
        <w:t>në marrjen e një vendimi të ndryshëm nga i mëparshmi</w:t>
      </w:r>
      <w:r w:rsidR="00FE3196">
        <w:rPr>
          <w:rFonts w:ascii="Garamond" w:hAnsi="Garamond"/>
          <w:color w:val="000000"/>
          <w:szCs w:val="24"/>
          <w:lang w:val="sq-AL"/>
        </w:rPr>
        <w:t>,</w:t>
      </w:r>
      <w:r w:rsidRPr="009E2E2C">
        <w:rPr>
          <w:rFonts w:ascii="Garamond" w:hAnsi="Garamond"/>
          <w:color w:val="000000"/>
          <w:szCs w:val="24"/>
          <w:lang w:val="sq-AL"/>
        </w:rPr>
        <w:t xml:space="preserve"> apo për gabime mat</w:t>
      </w:r>
      <w:bookmarkStart w:id="0" w:name="_GoBack"/>
      <w:bookmarkEnd w:id="0"/>
      <w:r w:rsidRPr="009E2E2C">
        <w:rPr>
          <w:rFonts w:ascii="Garamond" w:hAnsi="Garamond"/>
          <w:color w:val="000000"/>
          <w:szCs w:val="24"/>
          <w:lang w:val="sq-AL"/>
        </w:rPr>
        <w:t>eriale të konstatuara. Për këtë vendim mund të bëhet ankim në Gjykatën Administrative Tiranë, brenda 30 ditëve kalendarike nga dita e publikimit në Fletoren Zyrtare.</w:t>
      </w:r>
    </w:p>
    <w:p w14:paraId="7DA76716" w14:textId="77777777" w:rsidR="00D7441B" w:rsidRPr="009E2E2C" w:rsidRDefault="00D7441B" w:rsidP="009E2E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E2E2C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1A2AA763" w14:textId="77777777" w:rsidR="00D7441B" w:rsidRPr="009E2E2C" w:rsidRDefault="00D7441B" w:rsidP="00D7441B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</w:p>
    <w:p w14:paraId="7164461F" w14:textId="6FC61B10" w:rsidR="00D7441B" w:rsidRPr="009E2E2C" w:rsidRDefault="00D7441B" w:rsidP="00D7441B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9E2E2C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2EE30634" w14:textId="1E092761" w:rsidR="00D7441B" w:rsidRPr="009E2E2C" w:rsidRDefault="00D7441B" w:rsidP="00D7441B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9E2E2C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9E2E2C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4FC76B93" w14:textId="2C7FFF1B" w:rsidR="00921670" w:rsidRPr="009E2E2C" w:rsidRDefault="00921670" w:rsidP="00D7441B">
      <w:pPr>
        <w:spacing w:after="0" w:line="240" w:lineRule="auto"/>
        <w:ind w:firstLine="284"/>
        <w:rPr>
          <w:rFonts w:ascii="Garamond" w:hAnsi="Garamond"/>
          <w:szCs w:val="24"/>
          <w:lang w:val="sq-AL"/>
        </w:rPr>
      </w:pPr>
    </w:p>
    <w:sectPr w:rsidR="00921670" w:rsidRPr="009E2E2C" w:rsidSect="009E2E2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6CC01" w14:textId="77777777" w:rsidR="009E2E2C" w:rsidRDefault="009E2E2C">
      <w:pPr>
        <w:spacing w:after="0" w:line="240" w:lineRule="auto"/>
      </w:pPr>
      <w:r>
        <w:separator/>
      </w:r>
    </w:p>
  </w:endnote>
  <w:endnote w:type="continuationSeparator" w:id="0">
    <w:p w14:paraId="0B5C4B36" w14:textId="77777777" w:rsidR="009E2E2C" w:rsidRDefault="009E2E2C">
      <w:pPr>
        <w:spacing w:after="0" w:line="240" w:lineRule="auto"/>
      </w:pPr>
      <w:r>
        <w:continuationSeparator/>
      </w:r>
    </w:p>
  </w:endnote>
  <w:endnote w:type="continuationNotice" w:id="1">
    <w:p w14:paraId="3F2EC588" w14:textId="77777777" w:rsidR="000C3B45" w:rsidRDefault="000C3B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2973D" w14:textId="77777777" w:rsidR="009E2E2C" w:rsidRDefault="009E2E2C">
      <w:pPr>
        <w:spacing w:after="0" w:line="240" w:lineRule="auto"/>
      </w:pPr>
      <w:r>
        <w:separator/>
      </w:r>
    </w:p>
  </w:footnote>
  <w:footnote w:type="continuationSeparator" w:id="0">
    <w:p w14:paraId="59E95907" w14:textId="77777777" w:rsidR="009E2E2C" w:rsidRDefault="009E2E2C">
      <w:pPr>
        <w:spacing w:after="0" w:line="240" w:lineRule="auto"/>
      </w:pPr>
      <w:r>
        <w:continuationSeparator/>
      </w:r>
    </w:p>
  </w:footnote>
  <w:footnote w:type="continuationNotice" w:id="1">
    <w:p w14:paraId="6AA80A75" w14:textId="77777777" w:rsidR="000C3B45" w:rsidRDefault="000C3B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17381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0"/>
  </w:num>
  <w:num w:numId="4">
    <w:abstractNumId w:val="8"/>
  </w:num>
  <w:num w:numId="5">
    <w:abstractNumId w:val="6"/>
  </w:num>
  <w:num w:numId="6">
    <w:abstractNumId w:val="4"/>
  </w:num>
  <w:num w:numId="7">
    <w:abstractNumId w:val="5"/>
  </w:num>
  <w:num w:numId="8">
    <w:abstractNumId w:val="3"/>
  </w:num>
  <w:num w:numId="9">
    <w:abstractNumId w:val="2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</w:num>
  <w:num w:numId="14">
    <w:abstractNumId w:val="13"/>
  </w:num>
  <w:num w:numId="15">
    <w:abstractNumId w:val="9"/>
  </w:num>
  <w:num w:numId="16">
    <w:abstractNumId w:val="2"/>
  </w:num>
  <w:num w:numId="17">
    <w:abstractNumId w:val="11"/>
  </w:num>
  <w:num w:numId="18">
    <w:abstractNumId w:val="14"/>
  </w:num>
  <w:num w:numId="19">
    <w:abstractNumId w:val="12"/>
  </w:num>
  <w:num w:numId="20">
    <w:abstractNumId w:val="15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AD"/>
    <w:rsid w:val="0002042D"/>
    <w:rsid w:val="000C3B45"/>
    <w:rsid w:val="003A6C23"/>
    <w:rsid w:val="005551A7"/>
    <w:rsid w:val="00600274"/>
    <w:rsid w:val="006473D1"/>
    <w:rsid w:val="00887F76"/>
    <w:rsid w:val="008C30C2"/>
    <w:rsid w:val="008C38C9"/>
    <w:rsid w:val="008C3CB0"/>
    <w:rsid w:val="00921670"/>
    <w:rsid w:val="00937A85"/>
    <w:rsid w:val="009E2E2C"/>
    <w:rsid w:val="00A043D2"/>
    <w:rsid w:val="00AC00C2"/>
    <w:rsid w:val="00BA5AD4"/>
    <w:rsid w:val="00CC66D1"/>
    <w:rsid w:val="00CD7DC1"/>
    <w:rsid w:val="00D24053"/>
    <w:rsid w:val="00D7441B"/>
    <w:rsid w:val="00E04EAD"/>
    <w:rsid w:val="00FE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02E1"/>
  <w15:docId w15:val="{5245DF8C-567A-4DDC-A010-48C6C6CC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891D5A9074DB8858746DF7AB54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2025-06-05T08:43:05Z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Mbi përcaktimin e çmimit të shitjes së energjisë elektrike nga furnizuesi i mundësisë së fundit për muajin prill 2025 për klientët e lidhur në nivelin e tensionit 35 kV</Titulli>
    <Modifikuesi xmlns="0e656187-b300-4fb0-8bf4-3a50f872073c">Suada.Daci</Modifikuesi>
    <Nr_x002e__x0020_prot_x0020_QBZ xmlns="0e656187-b300-4fb0-8bf4-3a50f872073c">880/1</Nr_x002e__x0020_prot_x0020_QBZ>
    <Data_x0020_e_x0020_Modifikimit xmlns="0e656187-b300-4fb0-8bf4-3a50f872073c">2025-06-05T11:09:20Z</Data_x0020_e_x0020_Modifikimit>
    <Dekretuar xmlns="0e656187-b300-4fb0-8bf4-3a50f872073c">false</Dekretuar>
    <Data xmlns="0e656187-b300-4fb0-8bf4-3a50f872073c">2025-05-12T00:00:00Z</Data>
    <Nr_x002e__x0020_protokolli_x0020_i_x0020_aktit xmlns="0e656187-b300-4fb0-8bf4-3a50f872073c">1812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891D5A9074DB8858746DF7AB54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3AD082-F77B-47EB-9D1A-47125EDC4F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C1F130-6C92-4CD3-B33F-79C2DB201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5677427-E6F1-4A3A-AFB6-BA760B2BCB72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C524997B-A7C1-4851-9005-1FFA815E573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0FE77434-D8A9-4C3D-839F-0D555E4DC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14</cp:revision>
  <cp:lastPrinted>2025-02-12T11:45:00Z</cp:lastPrinted>
  <dcterms:created xsi:type="dcterms:W3CDTF">2025-05-30T11:25:00Z</dcterms:created>
  <dcterms:modified xsi:type="dcterms:W3CDTF">2025-06-05T12:41:00Z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f8c71320660c4212b59536ddf89d46b6</vt:lpwstr>
  </property>
</Properties>
</file>