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82C129" w14:textId="52194437" w:rsidR="00B00D83" w:rsidRPr="00143402" w:rsidRDefault="00B00D83" w:rsidP="00B00D8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143402">
        <w:rPr>
          <w:rFonts w:ascii="Garamond" w:eastAsia="Calibri" w:hAnsi="Garamond" w:cs="Calibri"/>
          <w:b/>
          <w:bCs/>
          <w:color w:val="000000"/>
        </w:rPr>
        <w:t>VENDIM</w:t>
      </w:r>
    </w:p>
    <w:p w14:paraId="41391D88" w14:textId="082DBE42" w:rsidR="00B00D83" w:rsidRPr="00143402" w:rsidRDefault="00B00D83" w:rsidP="00B00D8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b/>
          <w:bCs/>
          <w:color w:val="000000"/>
        </w:rPr>
        <w:t xml:space="preserve">Nr. 117, </w:t>
      </w:r>
      <w:r w:rsidR="00736BE6" w:rsidRPr="00143402">
        <w:rPr>
          <w:rFonts w:ascii="Garamond" w:eastAsia="Calibri" w:hAnsi="Garamond" w:cs="Calibri"/>
          <w:b/>
          <w:bCs/>
          <w:color w:val="000000"/>
        </w:rPr>
        <w:t>d</w:t>
      </w:r>
      <w:r w:rsidRPr="00143402">
        <w:rPr>
          <w:rFonts w:ascii="Garamond" w:eastAsia="Calibri" w:hAnsi="Garamond" w:cs="Calibri"/>
          <w:b/>
          <w:bCs/>
          <w:color w:val="000000"/>
        </w:rPr>
        <w:t>atë 3.6.2025</w:t>
      </w:r>
    </w:p>
    <w:p w14:paraId="19C9AB76" w14:textId="77777777" w:rsidR="00736BE6" w:rsidRPr="00143402" w:rsidRDefault="00736BE6" w:rsidP="00B00D8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69030CDB" w14:textId="32E654DF" w:rsidR="00B00D83" w:rsidRPr="00143402" w:rsidRDefault="00B00D83" w:rsidP="00736BE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143402">
        <w:rPr>
          <w:rFonts w:ascii="Garamond" w:eastAsia="Calibri" w:hAnsi="Garamond" w:cs="Calibri"/>
          <w:b/>
          <w:bCs/>
          <w:color w:val="000000"/>
        </w:rPr>
        <w:t>MBI</w:t>
      </w:r>
      <w:r w:rsidR="00736BE6" w:rsidRPr="00143402">
        <w:rPr>
          <w:rFonts w:ascii="Garamond" w:eastAsia="Calibri" w:hAnsi="Garamond" w:cs="Calibri"/>
          <w:b/>
          <w:bCs/>
          <w:color w:val="000000"/>
        </w:rPr>
        <w:t xml:space="preserve"> </w:t>
      </w:r>
      <w:r w:rsidRPr="00143402">
        <w:rPr>
          <w:rFonts w:ascii="Garamond" w:eastAsia="Calibri" w:hAnsi="Garamond" w:cs="Calibri"/>
          <w:b/>
          <w:bCs/>
          <w:color w:val="000000"/>
        </w:rPr>
        <w:t>IMPLEMENTIMIN E INTERVALIT KOHOR 15 MINUTA NË OPERIMIN E PROCESEVE NË TREGUN E BALANCIMIT</w:t>
      </w:r>
    </w:p>
    <w:p w14:paraId="35112B24" w14:textId="77777777" w:rsidR="00B00D83" w:rsidRPr="00143402" w:rsidRDefault="00B00D83" w:rsidP="00B00D8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6EB0C809" w14:textId="53DA0D1B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Cs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Në mbështetje të nenit 16, pika 5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të ligjit nr. 43/2015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“</w:t>
      </w:r>
      <w:r w:rsidRPr="00143402">
        <w:rPr>
          <w:rFonts w:ascii="Garamond" w:eastAsia="Calibri" w:hAnsi="Garamond" w:cs="Calibri"/>
          <w:iCs/>
          <w:color w:val="000000"/>
        </w:rPr>
        <w:t>Për sektorin e energjisë elektrike</w:t>
      </w:r>
      <w:r w:rsidRPr="00143402">
        <w:rPr>
          <w:rFonts w:ascii="Garamond" w:eastAsia="Calibri" w:hAnsi="Garamond" w:cs="Calibri"/>
          <w:color w:val="000000"/>
        </w:rPr>
        <w:t>”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</w:t>
      </w:r>
      <w:r w:rsidR="00143402" w:rsidRPr="00143402">
        <w:rPr>
          <w:rFonts w:ascii="Garamond" w:eastAsia="Calibri" w:hAnsi="Garamond" w:cs="Calibri"/>
          <w:color w:val="000000"/>
        </w:rPr>
        <w:t>të</w:t>
      </w:r>
      <w:r w:rsidRPr="00143402">
        <w:rPr>
          <w:rFonts w:ascii="Garamond" w:eastAsia="Calibri" w:hAnsi="Garamond" w:cs="Calibri"/>
          <w:color w:val="000000"/>
        </w:rPr>
        <w:t xml:space="preserve"> ndryshuar; </w:t>
      </w:r>
      <w:r w:rsidR="00143402" w:rsidRPr="00143402">
        <w:rPr>
          <w:rFonts w:ascii="Garamond" w:eastAsia="Calibri" w:hAnsi="Garamond" w:cs="Calibri"/>
          <w:color w:val="000000"/>
        </w:rPr>
        <w:t xml:space="preserve">të </w:t>
      </w:r>
      <w:r w:rsidRPr="00143402">
        <w:rPr>
          <w:rFonts w:ascii="Garamond" w:eastAsia="Calibri" w:hAnsi="Garamond" w:cs="Calibri"/>
          <w:color w:val="000000"/>
        </w:rPr>
        <w:t>nenit 104, pika 3, të ligjit nr. 44/2015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“</w:t>
      </w:r>
      <w:r w:rsidRPr="00143402">
        <w:rPr>
          <w:rFonts w:ascii="Garamond" w:eastAsia="Calibri" w:hAnsi="Garamond" w:cs="Calibri"/>
          <w:iCs/>
          <w:color w:val="000000"/>
        </w:rPr>
        <w:t>Kodit të Procedurës Administrative të Republikës së Shqipërisë</w:t>
      </w:r>
      <w:r w:rsidRPr="00143402">
        <w:rPr>
          <w:rFonts w:ascii="Garamond" w:eastAsia="Calibri" w:hAnsi="Garamond" w:cs="Calibri"/>
          <w:color w:val="000000"/>
        </w:rPr>
        <w:t>”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si dhe </w:t>
      </w:r>
      <w:r w:rsidR="00143402" w:rsidRPr="00143402">
        <w:rPr>
          <w:rFonts w:ascii="Garamond" w:eastAsia="Calibri" w:hAnsi="Garamond" w:cs="Calibri"/>
          <w:color w:val="000000"/>
        </w:rPr>
        <w:t xml:space="preserve">të </w:t>
      </w:r>
      <w:r w:rsidRPr="00143402">
        <w:rPr>
          <w:rFonts w:ascii="Garamond" w:eastAsia="Calibri" w:hAnsi="Garamond" w:cs="Calibri"/>
          <w:color w:val="000000"/>
        </w:rPr>
        <w:t>nenit 15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të </w:t>
      </w:r>
      <w:r w:rsidR="00143402">
        <w:rPr>
          <w:rFonts w:ascii="Garamond" w:eastAsia="Calibri" w:hAnsi="Garamond" w:cs="Calibri"/>
          <w:color w:val="000000"/>
        </w:rPr>
        <w:t>“</w:t>
      </w:r>
      <w:r w:rsidRPr="00143402">
        <w:rPr>
          <w:rFonts w:ascii="Garamond" w:eastAsia="Calibri" w:hAnsi="Garamond" w:cs="Calibri"/>
          <w:iCs/>
          <w:color w:val="000000"/>
        </w:rPr>
        <w:t>Rregullores për organizimin, funksionimin dhe procedurat e ERE-s</w:t>
      </w:r>
      <w:r w:rsidR="00143402">
        <w:rPr>
          <w:rFonts w:ascii="Garamond" w:eastAsia="Calibri" w:hAnsi="Garamond" w:cs="Calibri"/>
          <w:iCs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, miratuar me vendimin e </w:t>
      </w:r>
      <w:r w:rsidR="00143402" w:rsidRPr="00143402">
        <w:rPr>
          <w:rFonts w:ascii="Garamond" w:eastAsia="Calibri" w:hAnsi="Garamond" w:cs="Calibri"/>
          <w:color w:val="000000"/>
        </w:rPr>
        <w:t xml:space="preserve">Bordit </w:t>
      </w:r>
      <w:r w:rsidRPr="00143402">
        <w:rPr>
          <w:rFonts w:ascii="Garamond" w:eastAsia="Calibri" w:hAnsi="Garamond" w:cs="Calibri"/>
          <w:color w:val="000000"/>
        </w:rPr>
        <w:t xml:space="preserve">të Entit Rregullator të Energjisë (ERE) nr. 96, datë 17.6.2016; Bordi i ERE-s, në mbledhjen e tij të datës 3.6.2025, pasi shqyrtoi relacionin me nr. 1203/3 </w:t>
      </w:r>
      <w:proofErr w:type="spellStart"/>
      <w:r w:rsidRPr="00143402">
        <w:rPr>
          <w:rFonts w:ascii="Garamond" w:eastAsia="Calibri" w:hAnsi="Garamond" w:cs="Calibri"/>
          <w:color w:val="000000"/>
        </w:rPr>
        <w:t>prot</w:t>
      </w:r>
      <w:proofErr w:type="spellEnd"/>
      <w:r w:rsidRPr="00143402">
        <w:rPr>
          <w:rFonts w:ascii="Garamond" w:eastAsia="Calibri" w:hAnsi="Garamond" w:cs="Calibri"/>
          <w:color w:val="000000"/>
        </w:rPr>
        <w:t>., datë 30.5.2025, të përgatitur nga Drejtoritë Teknike “</w:t>
      </w:r>
      <w:r w:rsidRPr="00143402">
        <w:rPr>
          <w:rFonts w:ascii="Garamond" w:eastAsia="Calibri" w:hAnsi="Garamond" w:cs="Calibri"/>
          <w:iCs/>
          <w:color w:val="000000"/>
        </w:rPr>
        <w:t>Mbi</w:t>
      </w:r>
      <w:r w:rsidRPr="00143402">
        <w:rPr>
          <w:rFonts w:ascii="Garamond" w:eastAsia="Calibri" w:hAnsi="Garamond" w:cs="Calibri"/>
          <w:b/>
          <w:bCs/>
          <w:iCs/>
          <w:color w:val="000000"/>
        </w:rPr>
        <w:t xml:space="preserve"> </w:t>
      </w:r>
      <w:r w:rsidRPr="00143402">
        <w:rPr>
          <w:rFonts w:ascii="Garamond" w:eastAsia="Calibri" w:hAnsi="Garamond" w:cs="Calibri"/>
          <w:iCs/>
          <w:color w:val="000000"/>
        </w:rPr>
        <w:t xml:space="preserve">implementimin e intervalit kohor 15 minuta në operimin e proceseve në tregun e balancimit”, </w:t>
      </w:r>
    </w:p>
    <w:p w14:paraId="338D8176" w14:textId="788CA708" w:rsidR="00B00D83" w:rsidRPr="00143402" w:rsidRDefault="00143402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143402">
        <w:rPr>
          <w:rFonts w:ascii="Garamond" w:eastAsia="Calibri" w:hAnsi="Garamond" w:cs="Calibri"/>
          <w:bCs/>
          <w:color w:val="000000"/>
        </w:rPr>
        <w:t>k</w:t>
      </w:r>
      <w:r w:rsidR="00B00D83" w:rsidRPr="00143402">
        <w:rPr>
          <w:rFonts w:ascii="Garamond" w:eastAsia="Calibri" w:hAnsi="Garamond" w:cs="Calibri"/>
          <w:bCs/>
          <w:color w:val="000000"/>
        </w:rPr>
        <w:t>onstatoi se:</w:t>
      </w:r>
    </w:p>
    <w:p w14:paraId="56AC6DB9" w14:textId="3726D277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-</w:t>
      </w:r>
      <w:r w:rsidR="00736BE6" w:rsidRP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>Bordi i ERE-s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me vendimin nr. 45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datë 27.2.2025, vendosi: </w:t>
      </w:r>
      <w:r w:rsidR="00143402">
        <w:rPr>
          <w:rFonts w:ascii="Garamond" w:eastAsia="Calibri" w:hAnsi="Garamond" w:cs="Calibri"/>
          <w:color w:val="000000"/>
        </w:rPr>
        <w:t>“</w:t>
      </w:r>
      <w:r w:rsidRPr="00143402">
        <w:rPr>
          <w:rFonts w:ascii="Garamond" w:eastAsia="Calibri" w:hAnsi="Garamond" w:cs="Calibri"/>
          <w:color w:val="000000"/>
        </w:rPr>
        <w:t xml:space="preserve">zgjatjen e efekteve juridike të vendimit të </w:t>
      </w:r>
      <w:r w:rsidR="00143402" w:rsidRPr="00143402">
        <w:rPr>
          <w:rFonts w:ascii="Garamond" w:eastAsia="Calibri" w:hAnsi="Garamond" w:cs="Calibri"/>
          <w:color w:val="000000"/>
        </w:rPr>
        <w:t xml:space="preserve">Bordit </w:t>
      </w:r>
      <w:r w:rsidRPr="00143402">
        <w:rPr>
          <w:rFonts w:ascii="Garamond" w:eastAsia="Calibri" w:hAnsi="Garamond" w:cs="Calibri"/>
          <w:color w:val="000000"/>
        </w:rPr>
        <w:t>të ERE-s nr.</w:t>
      </w:r>
      <w:r w:rsid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>148, datë 25.7.2024, deri më 11.6.2025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si dhe “OST”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="00143402">
        <w:rPr>
          <w:rFonts w:ascii="Garamond" w:eastAsia="Calibri" w:hAnsi="Garamond" w:cs="Calibri"/>
          <w:color w:val="000000"/>
        </w:rPr>
        <w:t>.</w:t>
      </w:r>
      <w:r w:rsidRPr="00143402">
        <w:rPr>
          <w:rFonts w:ascii="Garamond" w:eastAsia="Calibri" w:hAnsi="Garamond" w:cs="Calibri"/>
          <w:color w:val="000000"/>
        </w:rPr>
        <w:t xml:space="preserve"> të raportojë çdo 15 (pesëmbëdhjetë) ditë në ERE dhe të kryejë testimet përkatëse me pjesëtarët e tregut, operatorët e bursës dhe me OST-të fqinje për implementimin e intervalit kohor 15</w:t>
      </w:r>
      <w:r w:rsidR="005B3283">
        <w:rPr>
          <w:rFonts w:ascii="Garamond" w:eastAsia="Calibri" w:hAnsi="Garamond" w:cs="Calibri"/>
          <w:color w:val="000000"/>
        </w:rPr>
        <w:t>-</w:t>
      </w:r>
      <w:r w:rsidRPr="00143402">
        <w:rPr>
          <w:rFonts w:ascii="Garamond" w:eastAsia="Calibri" w:hAnsi="Garamond" w:cs="Calibri"/>
          <w:color w:val="000000"/>
        </w:rPr>
        <w:t>minutësh.</w:t>
      </w:r>
      <w:r w:rsidR="00143402">
        <w:rPr>
          <w:rFonts w:ascii="Garamond" w:eastAsia="Calibri" w:hAnsi="Garamond" w:cs="Calibri"/>
          <w:color w:val="000000"/>
        </w:rPr>
        <w:t>”.</w:t>
      </w:r>
    </w:p>
    <w:p w14:paraId="2FFA3497" w14:textId="4EADEAC0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-</w:t>
      </w:r>
      <w:r w:rsidR="00736BE6" w:rsidRP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>ERE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me shkresën nr. 1203/2 </w:t>
      </w:r>
      <w:proofErr w:type="spellStart"/>
      <w:r w:rsidRPr="00143402">
        <w:rPr>
          <w:rFonts w:ascii="Garamond" w:eastAsia="Calibri" w:hAnsi="Garamond" w:cs="Calibri"/>
          <w:color w:val="000000"/>
        </w:rPr>
        <w:t>prot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., datë 3.3.2025, njoftoi Korporatën </w:t>
      </w:r>
      <w:proofErr w:type="spellStart"/>
      <w:r w:rsidRPr="00143402">
        <w:rPr>
          <w:rFonts w:ascii="Garamond" w:eastAsia="Calibri" w:hAnsi="Garamond" w:cs="Calibri"/>
          <w:color w:val="000000"/>
        </w:rPr>
        <w:t>Elektroenergjitike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 Shqiptare (KESH)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>., shoqërinë “</w:t>
      </w:r>
      <w:r w:rsidR="00143402" w:rsidRPr="00143402">
        <w:rPr>
          <w:rFonts w:ascii="Garamond" w:eastAsia="Calibri" w:hAnsi="Garamond" w:cs="Calibri"/>
          <w:color w:val="000000"/>
        </w:rPr>
        <w:t xml:space="preserve">Devoll </w:t>
      </w:r>
      <w:proofErr w:type="spellStart"/>
      <w:r w:rsidR="00143402" w:rsidRPr="00143402">
        <w:rPr>
          <w:rFonts w:ascii="Garamond" w:eastAsia="Calibri" w:hAnsi="Garamond" w:cs="Calibri"/>
          <w:color w:val="000000"/>
        </w:rPr>
        <w:t>Hydropower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”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>., shoqërinë</w:t>
      </w:r>
      <w:r w:rsid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>“</w:t>
      </w:r>
      <w:proofErr w:type="spellStart"/>
      <w:r w:rsidR="00143402" w:rsidRPr="00143402">
        <w:rPr>
          <w:rFonts w:ascii="Garamond" w:eastAsia="Calibri" w:hAnsi="Garamond" w:cs="Calibri"/>
          <w:color w:val="000000"/>
        </w:rPr>
        <w:t>Ayen</w:t>
      </w:r>
      <w:proofErr w:type="spellEnd"/>
      <w:r w:rsidR="00143402" w:rsidRP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 xml:space="preserve">AS </w:t>
      </w:r>
      <w:r w:rsidR="00143402" w:rsidRPr="00143402">
        <w:rPr>
          <w:rFonts w:ascii="Garamond" w:eastAsia="Calibri" w:hAnsi="Garamond" w:cs="Calibri"/>
          <w:color w:val="000000"/>
        </w:rPr>
        <w:t>Energji</w:t>
      </w:r>
      <w:r w:rsidRPr="00143402">
        <w:rPr>
          <w:rFonts w:ascii="Garamond" w:eastAsia="Calibri" w:hAnsi="Garamond" w:cs="Calibri"/>
          <w:color w:val="000000"/>
        </w:rPr>
        <w:t xml:space="preserve">”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., </w:t>
      </w:r>
      <w:r w:rsidR="00143402" w:rsidRPr="00143402">
        <w:rPr>
          <w:rFonts w:ascii="Garamond" w:eastAsia="Calibri" w:hAnsi="Garamond" w:cs="Calibri"/>
          <w:color w:val="000000"/>
        </w:rPr>
        <w:t>Shoqatën Shqiptare</w:t>
      </w:r>
      <w:r w:rsidRPr="00143402">
        <w:rPr>
          <w:rFonts w:ascii="Garamond" w:eastAsia="Calibri" w:hAnsi="Garamond" w:cs="Calibri"/>
          <w:color w:val="000000"/>
        </w:rPr>
        <w:t xml:space="preserve"> të Furnizuesve të Energjisë Elektrike (</w:t>
      </w:r>
      <w:proofErr w:type="spellStart"/>
      <w:r w:rsidRPr="00143402">
        <w:rPr>
          <w:rFonts w:ascii="Garamond" w:eastAsia="Calibri" w:hAnsi="Garamond" w:cs="Calibri"/>
          <w:color w:val="000000"/>
        </w:rPr>
        <w:t>AAES</w:t>
      </w:r>
      <w:proofErr w:type="spellEnd"/>
      <w:r w:rsidRPr="00143402">
        <w:rPr>
          <w:rFonts w:ascii="Garamond" w:eastAsia="Calibri" w:hAnsi="Garamond" w:cs="Calibri"/>
          <w:color w:val="000000"/>
        </w:rPr>
        <w:t>), Furnizuesin e Tregut të</w:t>
      </w:r>
      <w:r w:rsid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>Lirë</w:t>
      </w:r>
      <w:r w:rsid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>(</w:t>
      </w:r>
      <w:proofErr w:type="spellStart"/>
      <w:r w:rsidRPr="00143402">
        <w:rPr>
          <w:rFonts w:ascii="Garamond" w:eastAsia="Calibri" w:hAnsi="Garamond" w:cs="Calibri"/>
          <w:color w:val="000000"/>
        </w:rPr>
        <w:t>FTL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)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>., Shoqatën e “Prodhuesve të Energjisë deri në 2</w:t>
      </w:r>
      <w:r w:rsidR="00143402" w:rsidRPr="00143402">
        <w:rPr>
          <w:rFonts w:ascii="Garamond" w:eastAsia="Calibri" w:hAnsi="Garamond" w:cs="Calibri"/>
          <w:color w:val="000000"/>
        </w:rPr>
        <w:t>mw</w:t>
      </w:r>
      <w:r w:rsidRPr="00143402">
        <w:rPr>
          <w:rFonts w:ascii="Garamond" w:eastAsia="Calibri" w:hAnsi="Garamond" w:cs="Calibri"/>
          <w:color w:val="000000"/>
        </w:rPr>
        <w:t xml:space="preserve">”, Shoqatën </w:t>
      </w:r>
      <w:r w:rsidR="00143402" w:rsidRPr="00143402">
        <w:rPr>
          <w:rFonts w:ascii="Garamond" w:eastAsia="Calibri" w:hAnsi="Garamond" w:cs="Calibri"/>
          <w:color w:val="000000"/>
        </w:rPr>
        <w:t>Shqiptare</w:t>
      </w:r>
      <w:r w:rsidRPr="00143402">
        <w:rPr>
          <w:rFonts w:ascii="Garamond" w:eastAsia="Calibri" w:hAnsi="Garamond" w:cs="Calibri"/>
          <w:color w:val="000000"/>
        </w:rPr>
        <w:t xml:space="preserve"> të Energjisë së </w:t>
      </w:r>
      <w:proofErr w:type="spellStart"/>
      <w:r w:rsidRPr="00143402">
        <w:rPr>
          <w:rFonts w:ascii="Garamond" w:eastAsia="Calibri" w:hAnsi="Garamond" w:cs="Calibri"/>
          <w:color w:val="000000"/>
        </w:rPr>
        <w:t>Rinovueshme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 (</w:t>
      </w:r>
      <w:proofErr w:type="spellStart"/>
      <w:r w:rsidRPr="00143402">
        <w:rPr>
          <w:rFonts w:ascii="Garamond" w:eastAsia="Calibri" w:hAnsi="Garamond" w:cs="Calibri"/>
          <w:color w:val="000000"/>
        </w:rPr>
        <w:t>AREA</w:t>
      </w:r>
      <w:proofErr w:type="spellEnd"/>
      <w:r w:rsidRPr="00143402">
        <w:rPr>
          <w:rFonts w:ascii="Garamond" w:eastAsia="Calibri" w:hAnsi="Garamond" w:cs="Calibri"/>
          <w:color w:val="000000"/>
        </w:rPr>
        <w:t>), “</w:t>
      </w:r>
      <w:proofErr w:type="spellStart"/>
      <w:r w:rsidRPr="00143402">
        <w:rPr>
          <w:rFonts w:ascii="Garamond" w:eastAsia="Calibri" w:hAnsi="Garamond" w:cs="Calibri"/>
          <w:color w:val="000000"/>
        </w:rPr>
        <w:t>ALPEX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”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>.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si dhe Operatorin e Sistemit të</w:t>
      </w:r>
      <w:r w:rsid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 xml:space="preserve">Transmetimit (OST)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. mbi vendimin e </w:t>
      </w:r>
      <w:r w:rsidR="00143402" w:rsidRPr="00143402">
        <w:rPr>
          <w:rFonts w:ascii="Garamond" w:eastAsia="Calibri" w:hAnsi="Garamond" w:cs="Calibri"/>
          <w:color w:val="000000"/>
        </w:rPr>
        <w:t xml:space="preserve">Bordit </w:t>
      </w:r>
      <w:r w:rsidRPr="00143402">
        <w:rPr>
          <w:rFonts w:ascii="Garamond" w:eastAsia="Calibri" w:hAnsi="Garamond" w:cs="Calibri"/>
          <w:color w:val="000000"/>
        </w:rPr>
        <w:t>të ERE</w:t>
      </w:r>
      <w:r w:rsidR="00143402">
        <w:rPr>
          <w:rFonts w:ascii="Garamond" w:eastAsia="Calibri" w:hAnsi="Garamond" w:cs="Calibri"/>
          <w:color w:val="000000"/>
        </w:rPr>
        <w:t>-s</w:t>
      </w:r>
      <w:r w:rsidRPr="00143402">
        <w:rPr>
          <w:rFonts w:ascii="Garamond" w:eastAsia="Calibri" w:hAnsi="Garamond" w:cs="Calibri"/>
          <w:color w:val="000000"/>
        </w:rPr>
        <w:t xml:space="preserve"> nr. 45/2025.</w:t>
      </w:r>
    </w:p>
    <w:p w14:paraId="2CC04B4A" w14:textId="27F6163D" w:rsidR="00B00D83" w:rsidRPr="005B3283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-</w:t>
      </w:r>
      <w:r w:rsidR="00736BE6" w:rsidRPr="00143402">
        <w:rPr>
          <w:rFonts w:ascii="Garamond" w:eastAsia="Calibri" w:hAnsi="Garamond" w:cs="Calibri"/>
          <w:color w:val="000000"/>
        </w:rPr>
        <w:t xml:space="preserve"> </w:t>
      </w:r>
      <w:r w:rsidR="00143402">
        <w:rPr>
          <w:rFonts w:ascii="Garamond" w:eastAsia="Calibri" w:hAnsi="Garamond" w:cs="Calibri"/>
          <w:color w:val="000000"/>
        </w:rPr>
        <w:t>“</w:t>
      </w:r>
      <w:r w:rsidRPr="00143402">
        <w:rPr>
          <w:rFonts w:ascii="Garamond" w:eastAsia="Calibri" w:hAnsi="Garamond" w:cs="Calibri"/>
          <w:color w:val="000000"/>
        </w:rPr>
        <w:t>OST</w:t>
      </w:r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>.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në zbatim të pikës 2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të vendimit nr. 45/2025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ka bërë raportimet çdo 15 (pesëmbëdhjetë) ditë</w:t>
      </w:r>
      <w:r w:rsidRPr="00143402">
        <w:rPr>
          <w:rFonts w:ascii="Garamond" w:eastAsia="Calibri" w:hAnsi="Garamond" w:cs="Calibri"/>
          <w:b/>
          <w:bCs/>
          <w:i/>
          <w:iCs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>mbi testimet për implementimin e intervalit kohor 15</w:t>
      </w:r>
      <w:r w:rsidR="005B3283">
        <w:rPr>
          <w:rFonts w:ascii="Garamond" w:eastAsia="Calibri" w:hAnsi="Garamond" w:cs="Calibri"/>
          <w:color w:val="000000"/>
        </w:rPr>
        <w:t>-</w:t>
      </w:r>
      <w:r w:rsidRPr="00143402">
        <w:rPr>
          <w:rFonts w:ascii="Garamond" w:eastAsia="Calibri" w:hAnsi="Garamond" w:cs="Calibri"/>
          <w:color w:val="000000"/>
        </w:rPr>
        <w:t xml:space="preserve">minutësh me shkresat e protokolluara në ERE me </w:t>
      </w:r>
      <w:r w:rsidRPr="005B3283">
        <w:rPr>
          <w:rFonts w:ascii="Garamond" w:eastAsia="Calibri" w:hAnsi="Garamond" w:cs="Calibri"/>
          <w:iCs/>
          <w:color w:val="000000"/>
        </w:rPr>
        <w:t>(nr.</w:t>
      </w:r>
      <w:r w:rsidR="00143402" w:rsidRPr="005B3283">
        <w:rPr>
          <w:rFonts w:ascii="Garamond" w:eastAsia="Calibri" w:hAnsi="Garamond" w:cs="Calibri"/>
          <w:iCs/>
          <w:color w:val="000000"/>
        </w:rPr>
        <w:t xml:space="preserve"> </w:t>
      </w:r>
      <w:r w:rsidRPr="005B3283">
        <w:rPr>
          <w:rFonts w:ascii="Garamond" w:eastAsia="Calibri" w:hAnsi="Garamond" w:cs="Calibri"/>
          <w:iCs/>
          <w:color w:val="000000"/>
        </w:rPr>
        <w:t xml:space="preserve">1406 </w:t>
      </w:r>
      <w:proofErr w:type="spellStart"/>
      <w:r w:rsidRPr="005B3283">
        <w:rPr>
          <w:rFonts w:ascii="Garamond" w:eastAsia="Calibri" w:hAnsi="Garamond" w:cs="Calibri"/>
          <w:iCs/>
          <w:color w:val="000000"/>
        </w:rPr>
        <w:t>prot</w:t>
      </w:r>
      <w:proofErr w:type="spellEnd"/>
      <w:r w:rsidRPr="005B3283">
        <w:rPr>
          <w:rFonts w:ascii="Garamond" w:eastAsia="Calibri" w:hAnsi="Garamond" w:cs="Calibri"/>
          <w:iCs/>
          <w:color w:val="000000"/>
        </w:rPr>
        <w:t>., datë 25.3.2025,</w:t>
      </w:r>
      <w:r w:rsidR="00143402" w:rsidRPr="005B3283">
        <w:rPr>
          <w:rFonts w:ascii="Garamond" w:eastAsia="Calibri" w:hAnsi="Garamond" w:cs="Calibri"/>
          <w:iCs/>
          <w:color w:val="000000"/>
        </w:rPr>
        <w:t xml:space="preserve"> </w:t>
      </w:r>
      <w:r w:rsidRPr="005B3283">
        <w:rPr>
          <w:rFonts w:ascii="Garamond" w:eastAsia="Calibri" w:hAnsi="Garamond" w:cs="Calibri"/>
          <w:iCs/>
          <w:color w:val="000000"/>
        </w:rPr>
        <w:t xml:space="preserve">nr. 1528 </w:t>
      </w:r>
      <w:proofErr w:type="spellStart"/>
      <w:r w:rsidRPr="005B3283">
        <w:rPr>
          <w:rFonts w:ascii="Garamond" w:eastAsia="Calibri" w:hAnsi="Garamond" w:cs="Calibri"/>
          <w:iCs/>
          <w:color w:val="000000"/>
        </w:rPr>
        <w:t>prot</w:t>
      </w:r>
      <w:proofErr w:type="spellEnd"/>
      <w:r w:rsidRPr="005B3283">
        <w:rPr>
          <w:rFonts w:ascii="Garamond" w:eastAsia="Calibri" w:hAnsi="Garamond" w:cs="Calibri"/>
          <w:iCs/>
          <w:color w:val="000000"/>
        </w:rPr>
        <w:t>., datë 14.4.2025,</w:t>
      </w:r>
      <w:r w:rsidR="00143402" w:rsidRPr="005B3283">
        <w:rPr>
          <w:rFonts w:ascii="Garamond" w:eastAsia="Calibri" w:hAnsi="Garamond" w:cs="Calibri"/>
          <w:iCs/>
          <w:color w:val="000000"/>
        </w:rPr>
        <w:t xml:space="preserve"> </w:t>
      </w:r>
      <w:r w:rsidRPr="005B3283">
        <w:rPr>
          <w:rFonts w:ascii="Garamond" w:eastAsia="Calibri" w:hAnsi="Garamond" w:cs="Calibri"/>
          <w:iCs/>
          <w:color w:val="000000"/>
        </w:rPr>
        <w:t xml:space="preserve">nr. 1642 </w:t>
      </w:r>
      <w:proofErr w:type="spellStart"/>
      <w:r w:rsidRPr="005B3283">
        <w:rPr>
          <w:rFonts w:ascii="Garamond" w:eastAsia="Calibri" w:hAnsi="Garamond" w:cs="Calibri"/>
          <w:iCs/>
          <w:color w:val="000000"/>
        </w:rPr>
        <w:t>prot</w:t>
      </w:r>
      <w:proofErr w:type="spellEnd"/>
      <w:r w:rsidRPr="005B3283">
        <w:rPr>
          <w:rFonts w:ascii="Garamond" w:eastAsia="Calibri" w:hAnsi="Garamond" w:cs="Calibri"/>
          <w:iCs/>
          <w:color w:val="000000"/>
        </w:rPr>
        <w:t>., datë 29.4.2025, nr.</w:t>
      </w:r>
      <w:r w:rsidR="00143402" w:rsidRPr="005B3283">
        <w:rPr>
          <w:rFonts w:ascii="Garamond" w:eastAsia="Calibri" w:hAnsi="Garamond" w:cs="Calibri"/>
          <w:iCs/>
          <w:color w:val="000000"/>
        </w:rPr>
        <w:t xml:space="preserve"> </w:t>
      </w:r>
      <w:r w:rsidRPr="005B3283">
        <w:rPr>
          <w:rFonts w:ascii="Garamond" w:eastAsia="Calibri" w:hAnsi="Garamond" w:cs="Calibri"/>
          <w:iCs/>
          <w:color w:val="000000"/>
        </w:rPr>
        <w:t xml:space="preserve">1724 </w:t>
      </w:r>
      <w:proofErr w:type="spellStart"/>
      <w:r w:rsidRPr="005B3283">
        <w:rPr>
          <w:rFonts w:ascii="Garamond" w:eastAsia="Calibri" w:hAnsi="Garamond" w:cs="Calibri"/>
          <w:iCs/>
          <w:color w:val="000000"/>
        </w:rPr>
        <w:t>prot</w:t>
      </w:r>
      <w:proofErr w:type="spellEnd"/>
      <w:r w:rsidRPr="005B3283">
        <w:rPr>
          <w:rFonts w:ascii="Garamond" w:eastAsia="Calibri" w:hAnsi="Garamond" w:cs="Calibri"/>
          <w:iCs/>
          <w:color w:val="000000"/>
        </w:rPr>
        <w:t>., datë 19.5.2025,</w:t>
      </w:r>
      <w:r w:rsidR="00143402" w:rsidRPr="005B3283">
        <w:rPr>
          <w:rFonts w:ascii="Garamond" w:eastAsia="Calibri" w:hAnsi="Garamond" w:cs="Calibri"/>
          <w:iCs/>
          <w:color w:val="000000"/>
        </w:rPr>
        <w:t xml:space="preserve"> </w:t>
      </w:r>
      <w:r w:rsidRPr="005B3283">
        <w:rPr>
          <w:rFonts w:ascii="Garamond" w:eastAsia="Calibri" w:hAnsi="Garamond" w:cs="Calibri"/>
          <w:iCs/>
          <w:color w:val="000000"/>
        </w:rPr>
        <w:t xml:space="preserve">nr. 1773 </w:t>
      </w:r>
      <w:proofErr w:type="spellStart"/>
      <w:r w:rsidRPr="005B3283">
        <w:rPr>
          <w:rFonts w:ascii="Garamond" w:eastAsia="Calibri" w:hAnsi="Garamond" w:cs="Calibri"/>
          <w:iCs/>
          <w:color w:val="000000"/>
        </w:rPr>
        <w:t>prot</w:t>
      </w:r>
      <w:proofErr w:type="spellEnd"/>
      <w:r w:rsidRPr="005B3283">
        <w:rPr>
          <w:rFonts w:ascii="Garamond" w:eastAsia="Calibri" w:hAnsi="Garamond" w:cs="Calibri"/>
          <w:iCs/>
          <w:color w:val="000000"/>
        </w:rPr>
        <w:t xml:space="preserve">., datë 27.5.2025). </w:t>
      </w:r>
    </w:p>
    <w:p w14:paraId="681525D4" w14:textId="2D2700E3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-</w:t>
      </w:r>
      <w:r w:rsidR="00736BE6" w:rsidRP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 xml:space="preserve">Nëpërmjet komunikimeve zyrtare të datës 25.4.2025 dhe 9.5.2025, ERE është informuar nga </w:t>
      </w:r>
      <w:r w:rsidR="00143402">
        <w:rPr>
          <w:rFonts w:ascii="Garamond" w:eastAsia="Calibri" w:hAnsi="Garamond" w:cs="Calibri"/>
          <w:color w:val="000000"/>
        </w:rPr>
        <w:t>“</w:t>
      </w:r>
      <w:r w:rsidRPr="00143402">
        <w:rPr>
          <w:rFonts w:ascii="Garamond" w:eastAsia="Calibri" w:hAnsi="Garamond" w:cs="Calibri"/>
          <w:color w:val="000000"/>
        </w:rPr>
        <w:t>OST</w:t>
      </w:r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>.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lidhur me vështirësitë që po hasen në procesin e testimit nga Palët Përgjegjëse të Balancimit (</w:t>
      </w:r>
      <w:proofErr w:type="spellStart"/>
      <w:r w:rsidRPr="00143402">
        <w:rPr>
          <w:rFonts w:ascii="Garamond" w:eastAsia="Calibri" w:hAnsi="Garamond" w:cs="Calibri"/>
          <w:color w:val="000000"/>
        </w:rPr>
        <w:t>PPB</w:t>
      </w:r>
      <w:proofErr w:type="spellEnd"/>
      <w:r w:rsidRPr="00143402">
        <w:rPr>
          <w:rFonts w:ascii="Garamond" w:eastAsia="Calibri" w:hAnsi="Garamond" w:cs="Calibri"/>
          <w:color w:val="000000"/>
        </w:rPr>
        <w:t>) dhe Ofruesit e Shërbimeve Balancuese (</w:t>
      </w:r>
      <w:proofErr w:type="spellStart"/>
      <w:r w:rsidRPr="00143402">
        <w:rPr>
          <w:rFonts w:ascii="Garamond" w:eastAsia="Calibri" w:hAnsi="Garamond" w:cs="Calibri"/>
          <w:color w:val="000000"/>
        </w:rPr>
        <w:t>OSHB</w:t>
      </w:r>
      <w:proofErr w:type="spellEnd"/>
      <w:r w:rsidRPr="00143402">
        <w:rPr>
          <w:rFonts w:ascii="Garamond" w:eastAsia="Calibri" w:hAnsi="Garamond" w:cs="Calibri"/>
          <w:color w:val="000000"/>
        </w:rPr>
        <w:t>). Konkretisht, OST</w:t>
      </w:r>
      <w:r w:rsidR="00143402">
        <w:rPr>
          <w:rFonts w:ascii="Garamond" w:eastAsia="Calibri" w:hAnsi="Garamond" w:cs="Calibri"/>
          <w:color w:val="000000"/>
        </w:rPr>
        <w:t>-ja</w:t>
      </w:r>
      <w:r w:rsidRPr="00143402">
        <w:rPr>
          <w:rFonts w:ascii="Garamond" w:eastAsia="Calibri" w:hAnsi="Garamond" w:cs="Calibri"/>
          <w:color w:val="000000"/>
        </w:rPr>
        <w:t xml:space="preserve"> ka raportuar mungesë angazhimi në deklarimin dhe përputhshmërinë e nominimeve në mjedisin testues të Platformës së Menaxhimit të Tregut, në kundërshtim me kërkesat </w:t>
      </w:r>
      <w:proofErr w:type="spellStart"/>
      <w:r w:rsidRPr="00143402">
        <w:rPr>
          <w:rFonts w:ascii="Garamond" w:eastAsia="Calibri" w:hAnsi="Garamond" w:cs="Calibri"/>
          <w:color w:val="000000"/>
        </w:rPr>
        <w:t>rregullatore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 në fuqi. Si pasojë, proceset e </w:t>
      </w:r>
      <w:proofErr w:type="spellStart"/>
      <w:r w:rsidRPr="00143402">
        <w:rPr>
          <w:rFonts w:ascii="Garamond" w:eastAsia="Calibri" w:hAnsi="Garamond" w:cs="Calibri"/>
          <w:color w:val="000000"/>
        </w:rPr>
        <w:t>skedulimit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143402">
        <w:rPr>
          <w:rFonts w:ascii="Garamond" w:eastAsia="Calibri" w:hAnsi="Garamond" w:cs="Calibri"/>
          <w:i/>
          <w:color w:val="000000"/>
        </w:rPr>
        <w:t>Long</w:t>
      </w:r>
      <w:proofErr w:type="spellEnd"/>
      <w:r w:rsidRPr="00143402">
        <w:rPr>
          <w:rFonts w:ascii="Garamond" w:eastAsia="Calibri" w:hAnsi="Garamond" w:cs="Calibri"/>
          <w:i/>
          <w:color w:val="000000"/>
        </w:rPr>
        <w:t>-Term</w:t>
      </w:r>
      <w:r w:rsidRPr="00143402">
        <w:rPr>
          <w:rFonts w:ascii="Garamond" w:eastAsia="Calibri" w:hAnsi="Garamond" w:cs="Calibri"/>
          <w:color w:val="000000"/>
        </w:rPr>
        <w:t xml:space="preserve"> dhe </w:t>
      </w:r>
      <w:proofErr w:type="spellStart"/>
      <w:r w:rsidRPr="00143402">
        <w:rPr>
          <w:rFonts w:ascii="Garamond" w:eastAsia="Calibri" w:hAnsi="Garamond" w:cs="Calibri"/>
          <w:i/>
          <w:color w:val="000000"/>
        </w:rPr>
        <w:t>Day-Ahead</w:t>
      </w:r>
      <w:proofErr w:type="spellEnd"/>
      <w:r w:rsidRPr="00143402">
        <w:rPr>
          <w:rFonts w:ascii="Garamond" w:eastAsia="Calibri" w:hAnsi="Garamond" w:cs="Calibri"/>
          <w:color w:val="000000"/>
        </w:rPr>
        <w:t>, si dhe hapat pasues të tyre, nuk mund të përmbyllen në mënyrë të rregullt.</w:t>
      </w:r>
    </w:p>
    <w:p w14:paraId="0E592EF4" w14:textId="4BA8AC24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-</w:t>
      </w:r>
      <w:r w:rsidR="00736BE6" w:rsidRP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 xml:space="preserve">Duke marrë në konsideratë sa raportuar nga </w:t>
      </w:r>
      <w:r w:rsidR="00143402">
        <w:rPr>
          <w:rFonts w:ascii="Garamond" w:eastAsia="Calibri" w:hAnsi="Garamond" w:cs="Calibri"/>
          <w:color w:val="000000"/>
        </w:rPr>
        <w:t>“</w:t>
      </w:r>
      <w:r w:rsidRPr="00143402">
        <w:rPr>
          <w:rFonts w:ascii="Garamond" w:eastAsia="Calibri" w:hAnsi="Garamond" w:cs="Calibri"/>
          <w:color w:val="000000"/>
        </w:rPr>
        <w:t>OST</w:t>
      </w:r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>., ERE ka njoftuar palët e përfshira për zhvillimin e një seance dëgjimore më datë 12.5.2025, me synim diskutimin mbi ecurinë e implementimit dhe mbledhjen e komenteve nga të gjithë aktorët e tregut.</w:t>
      </w:r>
    </w:p>
    <w:p w14:paraId="0E6B0090" w14:textId="2E697F7A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-</w:t>
      </w:r>
      <w:r w:rsidR="00736BE6" w:rsidRP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>Në seancën e mbajtur pranë ERE-s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më 12.5.2025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morën pjesë përfaqësues të </w:t>
      </w:r>
      <w:r w:rsidR="00143402">
        <w:rPr>
          <w:rFonts w:ascii="Garamond" w:eastAsia="Calibri" w:hAnsi="Garamond" w:cs="Calibri"/>
          <w:color w:val="000000"/>
        </w:rPr>
        <w:t>“</w:t>
      </w:r>
      <w:r w:rsidRPr="00143402">
        <w:rPr>
          <w:rFonts w:ascii="Garamond" w:eastAsia="Calibri" w:hAnsi="Garamond" w:cs="Calibri"/>
          <w:color w:val="000000"/>
        </w:rPr>
        <w:t>OST</w:t>
      </w:r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., </w:t>
      </w:r>
      <w:r w:rsidR="00143402">
        <w:rPr>
          <w:rFonts w:ascii="Garamond" w:eastAsia="Calibri" w:hAnsi="Garamond" w:cs="Calibri"/>
          <w:color w:val="000000"/>
        </w:rPr>
        <w:t>“</w:t>
      </w:r>
      <w:proofErr w:type="spellStart"/>
      <w:r w:rsidRPr="00143402">
        <w:rPr>
          <w:rFonts w:ascii="Garamond" w:eastAsia="Calibri" w:hAnsi="Garamond" w:cs="Calibri"/>
          <w:color w:val="000000"/>
        </w:rPr>
        <w:t>FTL</w:t>
      </w:r>
      <w:proofErr w:type="spellEnd"/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., </w:t>
      </w:r>
      <w:r w:rsidR="00143402">
        <w:rPr>
          <w:rFonts w:ascii="Garamond" w:eastAsia="Calibri" w:hAnsi="Garamond" w:cs="Calibri"/>
          <w:color w:val="000000"/>
        </w:rPr>
        <w:t>“</w:t>
      </w:r>
      <w:r w:rsidRPr="00143402">
        <w:rPr>
          <w:rFonts w:ascii="Garamond" w:eastAsia="Calibri" w:hAnsi="Garamond" w:cs="Calibri"/>
          <w:color w:val="000000"/>
        </w:rPr>
        <w:t>KESH</w:t>
      </w:r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., shoqatave </w:t>
      </w:r>
      <w:r w:rsidR="00143402">
        <w:rPr>
          <w:rFonts w:ascii="Garamond" w:eastAsia="Calibri" w:hAnsi="Garamond" w:cs="Calibri"/>
          <w:color w:val="000000"/>
        </w:rPr>
        <w:t>“</w:t>
      </w:r>
      <w:proofErr w:type="spellStart"/>
      <w:r w:rsidRPr="00143402">
        <w:rPr>
          <w:rFonts w:ascii="Garamond" w:eastAsia="Calibri" w:hAnsi="Garamond" w:cs="Calibri"/>
          <w:color w:val="000000"/>
        </w:rPr>
        <w:t>AREA</w:t>
      </w:r>
      <w:proofErr w:type="spellEnd"/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 dhe </w:t>
      </w:r>
      <w:r w:rsidR="00143402">
        <w:rPr>
          <w:rFonts w:ascii="Garamond" w:eastAsia="Calibri" w:hAnsi="Garamond" w:cs="Calibri"/>
          <w:color w:val="000000"/>
        </w:rPr>
        <w:t>“</w:t>
      </w:r>
      <w:proofErr w:type="spellStart"/>
      <w:r w:rsidRPr="00143402">
        <w:rPr>
          <w:rFonts w:ascii="Garamond" w:eastAsia="Calibri" w:hAnsi="Garamond" w:cs="Calibri"/>
          <w:color w:val="000000"/>
        </w:rPr>
        <w:t>AAES</w:t>
      </w:r>
      <w:proofErr w:type="spellEnd"/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, si dhe të </w:t>
      </w:r>
      <w:r w:rsidR="00143402">
        <w:rPr>
          <w:rFonts w:ascii="Garamond" w:eastAsia="Calibri" w:hAnsi="Garamond" w:cs="Calibri"/>
          <w:color w:val="000000"/>
        </w:rPr>
        <w:t>“</w:t>
      </w:r>
      <w:r w:rsidRPr="00143402">
        <w:rPr>
          <w:rFonts w:ascii="Garamond" w:eastAsia="Calibri" w:hAnsi="Garamond" w:cs="Calibri"/>
          <w:color w:val="000000"/>
        </w:rPr>
        <w:t xml:space="preserve">Devoll </w:t>
      </w:r>
      <w:proofErr w:type="spellStart"/>
      <w:r w:rsidRPr="00143402">
        <w:rPr>
          <w:rFonts w:ascii="Garamond" w:eastAsia="Calibri" w:hAnsi="Garamond" w:cs="Calibri"/>
          <w:color w:val="000000"/>
        </w:rPr>
        <w:t>Hydropower</w:t>
      </w:r>
      <w:proofErr w:type="spellEnd"/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>. Disa prej pjesëmarrësve, përfshirë OST</w:t>
      </w:r>
      <w:r w:rsidR="00143402">
        <w:rPr>
          <w:rFonts w:ascii="Garamond" w:eastAsia="Calibri" w:hAnsi="Garamond" w:cs="Calibri"/>
          <w:color w:val="000000"/>
        </w:rPr>
        <w:t>-n</w:t>
      </w:r>
      <w:r w:rsidR="00143402" w:rsidRPr="00143402">
        <w:rPr>
          <w:rFonts w:ascii="Garamond" w:eastAsia="Calibri" w:hAnsi="Garamond" w:cs="Calibri"/>
          <w:color w:val="000000"/>
        </w:rPr>
        <w:t>ë</w:t>
      </w:r>
      <w:r w:rsidRPr="00143402">
        <w:rPr>
          <w:rFonts w:ascii="Garamond" w:eastAsia="Calibri" w:hAnsi="Garamond" w:cs="Calibri"/>
          <w:color w:val="000000"/>
        </w:rPr>
        <w:t xml:space="preserve">, </w:t>
      </w:r>
      <w:proofErr w:type="spellStart"/>
      <w:r w:rsidRPr="00143402">
        <w:rPr>
          <w:rFonts w:ascii="Garamond" w:eastAsia="Calibri" w:hAnsi="Garamond" w:cs="Calibri"/>
          <w:color w:val="000000"/>
        </w:rPr>
        <w:t>FTL</w:t>
      </w:r>
      <w:proofErr w:type="spellEnd"/>
      <w:r w:rsidR="00143402">
        <w:rPr>
          <w:rFonts w:ascii="Garamond" w:eastAsia="Calibri" w:hAnsi="Garamond" w:cs="Calibri"/>
          <w:color w:val="000000"/>
        </w:rPr>
        <w:t>-n</w:t>
      </w:r>
      <w:r w:rsidR="00143402" w:rsidRPr="00143402">
        <w:rPr>
          <w:rFonts w:ascii="Garamond" w:eastAsia="Calibri" w:hAnsi="Garamond" w:cs="Calibri"/>
          <w:color w:val="000000"/>
        </w:rPr>
        <w:t>ë</w:t>
      </w:r>
      <w:r w:rsidRPr="00143402">
        <w:rPr>
          <w:rFonts w:ascii="Garamond" w:eastAsia="Calibri" w:hAnsi="Garamond" w:cs="Calibri"/>
          <w:color w:val="000000"/>
        </w:rPr>
        <w:t xml:space="preserve"> dhe Devoll </w:t>
      </w:r>
      <w:proofErr w:type="spellStart"/>
      <w:r w:rsidRPr="00143402">
        <w:rPr>
          <w:rFonts w:ascii="Garamond" w:eastAsia="Calibri" w:hAnsi="Garamond" w:cs="Calibri"/>
          <w:color w:val="000000"/>
        </w:rPr>
        <w:t>Hydropower</w:t>
      </w:r>
      <w:proofErr w:type="spellEnd"/>
      <w:r w:rsidRPr="00143402">
        <w:rPr>
          <w:rFonts w:ascii="Garamond" w:eastAsia="Calibri" w:hAnsi="Garamond" w:cs="Calibri"/>
          <w:color w:val="000000"/>
        </w:rPr>
        <w:t>, konfirmuan gatishmërinë për kalimin në intervalin kohor 15-minutësh. Ndërkohë, përfaqësues të tjerë kërkuan shtyrjen e afatit të implementimit, kërkesa të cilat janë paraqitur zyrtarisht edhe pranë ERE-s.</w:t>
      </w:r>
    </w:p>
    <w:p w14:paraId="3A015773" w14:textId="204C3F18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-</w:t>
      </w:r>
      <w:r w:rsidR="00736BE6" w:rsidRPr="0014340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143402">
        <w:rPr>
          <w:rFonts w:ascii="Garamond" w:eastAsia="Calibri" w:hAnsi="Garamond" w:cs="Calibri"/>
          <w:color w:val="000000"/>
        </w:rPr>
        <w:t>AREA</w:t>
      </w:r>
      <w:proofErr w:type="spellEnd"/>
      <w:r w:rsidRPr="00143402">
        <w:rPr>
          <w:rFonts w:ascii="Garamond" w:eastAsia="Calibri" w:hAnsi="Garamond" w:cs="Calibri"/>
          <w:color w:val="000000"/>
        </w:rPr>
        <w:t>, nëpërmjet një kërkese të protokolluar më datë 12.5.2025, paraqiti problematika të konstatuara nga prodhuesit me përparësi dhe kërkoi zgjatjen e fazës “</w:t>
      </w:r>
      <w:r w:rsidRPr="00143402">
        <w:rPr>
          <w:rFonts w:ascii="Garamond" w:eastAsia="Calibri" w:hAnsi="Garamond" w:cs="Calibri"/>
          <w:i/>
          <w:color w:val="000000"/>
        </w:rPr>
        <w:t xml:space="preserve">dry </w:t>
      </w:r>
      <w:proofErr w:type="spellStart"/>
      <w:r w:rsidRPr="00143402">
        <w:rPr>
          <w:rFonts w:ascii="Garamond" w:eastAsia="Calibri" w:hAnsi="Garamond" w:cs="Calibri"/>
          <w:i/>
          <w:color w:val="000000"/>
        </w:rPr>
        <w:t>run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” për të mundësuar adresimin e çështjeve të </w:t>
      </w:r>
      <w:proofErr w:type="spellStart"/>
      <w:r w:rsidRPr="00143402">
        <w:rPr>
          <w:rFonts w:ascii="Garamond" w:eastAsia="Calibri" w:hAnsi="Garamond" w:cs="Calibri"/>
          <w:color w:val="000000"/>
        </w:rPr>
        <w:t>disbalancave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 dhe përgatitjen e tregut për funksionim të plotë në regjim 15-minutësh.</w:t>
      </w:r>
    </w:p>
    <w:p w14:paraId="6084A706" w14:textId="51A1DD52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lastRenderedPageBreak/>
        <w:t>-</w:t>
      </w:r>
      <w:r w:rsidR="00736BE6" w:rsidRPr="00143402">
        <w:rPr>
          <w:rFonts w:ascii="Garamond" w:eastAsia="Calibri" w:hAnsi="Garamond" w:cs="Calibri"/>
          <w:color w:val="000000"/>
        </w:rPr>
        <w:t xml:space="preserve"> </w:t>
      </w:r>
      <w:r w:rsidR="00143402">
        <w:rPr>
          <w:rFonts w:ascii="Garamond" w:eastAsia="Calibri" w:hAnsi="Garamond" w:cs="Calibri"/>
          <w:color w:val="000000"/>
        </w:rPr>
        <w:t>“</w:t>
      </w:r>
      <w:r w:rsidRPr="00143402">
        <w:rPr>
          <w:rFonts w:ascii="Garamond" w:eastAsia="Calibri" w:hAnsi="Garamond" w:cs="Calibri"/>
          <w:color w:val="000000"/>
        </w:rPr>
        <w:t>KESH</w:t>
      </w:r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., me shkresën e datës 19.5.2025, kërkoi shtyrjen e implementimit deri në fund të vitit 2025, ndërsa shoqata </w:t>
      </w:r>
      <w:r w:rsidR="00143402">
        <w:rPr>
          <w:rFonts w:ascii="Garamond" w:eastAsia="Calibri" w:hAnsi="Garamond" w:cs="Calibri"/>
          <w:color w:val="000000"/>
        </w:rPr>
        <w:t>“</w:t>
      </w:r>
      <w:proofErr w:type="spellStart"/>
      <w:r w:rsidRPr="00143402">
        <w:rPr>
          <w:rFonts w:ascii="Garamond" w:eastAsia="Calibri" w:hAnsi="Garamond" w:cs="Calibri"/>
          <w:color w:val="000000"/>
        </w:rPr>
        <w:t>AAES</w:t>
      </w:r>
      <w:proofErr w:type="spellEnd"/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>, më 23.5.2025, propozoi zgjatjen e afatit deri më 31 dhjetor 2025 për proceset në Tregun e Balancimit.</w:t>
      </w:r>
    </w:p>
    <w:p w14:paraId="5C087F9F" w14:textId="39E0B529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-</w:t>
      </w:r>
      <w:r w:rsidR="00736BE6" w:rsidRPr="00143402">
        <w:rPr>
          <w:rFonts w:ascii="Garamond" w:eastAsia="Calibri" w:hAnsi="Garamond" w:cs="Calibri"/>
          <w:color w:val="000000"/>
        </w:rPr>
        <w:t xml:space="preserve"> </w:t>
      </w:r>
      <w:r w:rsidR="00143402">
        <w:rPr>
          <w:rFonts w:ascii="Garamond" w:eastAsia="Calibri" w:hAnsi="Garamond" w:cs="Calibri"/>
          <w:color w:val="000000"/>
        </w:rPr>
        <w:t>“</w:t>
      </w:r>
      <w:proofErr w:type="spellStart"/>
      <w:r w:rsidRPr="00143402">
        <w:rPr>
          <w:rFonts w:ascii="Garamond" w:eastAsia="Calibri" w:hAnsi="Garamond" w:cs="Calibri"/>
          <w:color w:val="000000"/>
        </w:rPr>
        <w:t>FTL</w:t>
      </w:r>
      <w:proofErr w:type="spellEnd"/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>., me shkresë</w:t>
      </w:r>
      <w:r w:rsidR="00143402">
        <w:rPr>
          <w:rFonts w:ascii="Garamond" w:eastAsia="Calibri" w:hAnsi="Garamond" w:cs="Calibri"/>
          <w:color w:val="000000"/>
        </w:rPr>
        <w:t>n</w:t>
      </w:r>
      <w:r w:rsidRPr="00143402">
        <w:rPr>
          <w:rFonts w:ascii="Garamond" w:eastAsia="Calibri" w:hAnsi="Garamond" w:cs="Calibri"/>
          <w:color w:val="000000"/>
        </w:rPr>
        <w:t xml:space="preserve"> </w:t>
      </w:r>
      <w:r w:rsidR="00143402">
        <w:rPr>
          <w:rFonts w:ascii="Garamond" w:eastAsia="Calibri" w:hAnsi="Garamond" w:cs="Calibri"/>
          <w:color w:val="000000"/>
        </w:rPr>
        <w:t>e</w:t>
      </w:r>
      <w:r w:rsidRPr="00143402">
        <w:rPr>
          <w:rFonts w:ascii="Garamond" w:eastAsia="Calibri" w:hAnsi="Garamond" w:cs="Calibri"/>
          <w:color w:val="000000"/>
        </w:rPr>
        <w:t xml:space="preserve"> datës 27.5.2025, nënvizon vështirësitë teknike që lidhen me rritjen e ndjeshme të volumit të </w:t>
      </w:r>
      <w:proofErr w:type="spellStart"/>
      <w:r w:rsidRPr="00143402">
        <w:rPr>
          <w:rFonts w:ascii="Garamond" w:eastAsia="Calibri" w:hAnsi="Garamond" w:cs="Calibri"/>
          <w:color w:val="000000"/>
        </w:rPr>
        <w:t>të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 dhënave dhe </w:t>
      </w:r>
      <w:proofErr w:type="spellStart"/>
      <w:r w:rsidRPr="00143402">
        <w:rPr>
          <w:rFonts w:ascii="Garamond" w:eastAsia="Calibri" w:hAnsi="Garamond" w:cs="Calibri"/>
          <w:color w:val="000000"/>
        </w:rPr>
        <w:t>kompleksitetin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 në nominimin në kohë të programeve si pasojë e kalimit në këtë regjim të ri.</w:t>
      </w:r>
    </w:p>
    <w:p w14:paraId="4D14ECEC" w14:textId="2E6244FE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-</w:t>
      </w:r>
      <w:r w:rsidR="00736BE6" w:rsidRP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 xml:space="preserve">Shoqëritë </w:t>
      </w:r>
      <w:r w:rsidR="00143402">
        <w:rPr>
          <w:rFonts w:ascii="Garamond" w:eastAsia="Calibri" w:hAnsi="Garamond" w:cs="Calibri"/>
          <w:color w:val="000000"/>
        </w:rPr>
        <w:t>“</w:t>
      </w:r>
      <w:proofErr w:type="spellStart"/>
      <w:r w:rsidRPr="00143402">
        <w:rPr>
          <w:rFonts w:ascii="Garamond" w:eastAsia="Calibri" w:hAnsi="Garamond" w:cs="Calibri"/>
          <w:color w:val="000000"/>
        </w:rPr>
        <w:t>ALPEX</w:t>
      </w:r>
      <w:proofErr w:type="spellEnd"/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 dhe </w:t>
      </w:r>
      <w:r w:rsidR="00143402">
        <w:rPr>
          <w:rFonts w:ascii="Garamond" w:eastAsia="Calibri" w:hAnsi="Garamond" w:cs="Calibri"/>
          <w:color w:val="000000"/>
        </w:rPr>
        <w:t>“</w:t>
      </w:r>
      <w:r w:rsidRPr="00143402">
        <w:rPr>
          <w:rFonts w:ascii="Garamond" w:eastAsia="Calibri" w:hAnsi="Garamond" w:cs="Calibri"/>
          <w:color w:val="000000"/>
        </w:rPr>
        <w:t>OST</w:t>
      </w:r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 janë aktualisht pjesë e projektit për bashkimin e tregut ndërmjet Shqipërisë, Kosovës, Maqedonisë së Veriut dhe Greqisë. Në këtë kontekst, dhe meqenëse Greqia është pjesë e mekanizmit </w:t>
      </w:r>
      <w:proofErr w:type="spellStart"/>
      <w:r w:rsidRPr="00143402">
        <w:rPr>
          <w:rFonts w:ascii="Garamond" w:eastAsia="Calibri" w:hAnsi="Garamond" w:cs="Calibri"/>
          <w:color w:val="000000"/>
        </w:rPr>
        <w:t>SDAC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 të BE-së, Shqipëria ka detyrimin të përafrohet me rregulloret përkatëse evropiane që rregullojnë tregun e Ditës në Avancë (</w:t>
      </w:r>
      <w:proofErr w:type="spellStart"/>
      <w:r w:rsidRPr="00143402">
        <w:rPr>
          <w:rFonts w:ascii="Garamond" w:eastAsia="Calibri" w:hAnsi="Garamond" w:cs="Calibri"/>
          <w:i/>
          <w:color w:val="000000"/>
        </w:rPr>
        <w:t>Day-Ahead</w:t>
      </w:r>
      <w:proofErr w:type="spellEnd"/>
      <w:r w:rsidRPr="00143402">
        <w:rPr>
          <w:rFonts w:ascii="Garamond" w:eastAsia="Calibri" w:hAnsi="Garamond" w:cs="Calibri"/>
          <w:i/>
          <w:color w:val="000000"/>
        </w:rPr>
        <w:t xml:space="preserve"> </w:t>
      </w:r>
      <w:proofErr w:type="spellStart"/>
      <w:r w:rsidRPr="00143402">
        <w:rPr>
          <w:rFonts w:ascii="Garamond" w:eastAsia="Calibri" w:hAnsi="Garamond" w:cs="Calibri"/>
          <w:i/>
          <w:color w:val="000000"/>
        </w:rPr>
        <w:t>Market</w:t>
      </w:r>
      <w:proofErr w:type="spellEnd"/>
      <w:r w:rsidRPr="00143402">
        <w:rPr>
          <w:rFonts w:ascii="Garamond" w:eastAsia="Calibri" w:hAnsi="Garamond" w:cs="Calibri"/>
          <w:color w:val="000000"/>
        </w:rPr>
        <w:t>).</w:t>
      </w:r>
    </w:p>
    <w:p w14:paraId="36D204BC" w14:textId="03A31380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-</w:t>
      </w:r>
      <w:r w:rsidR="00736BE6" w:rsidRP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 xml:space="preserve">Në këtë drejtim, platforma </w:t>
      </w:r>
      <w:proofErr w:type="spellStart"/>
      <w:r w:rsidRPr="00143402">
        <w:rPr>
          <w:rFonts w:ascii="Garamond" w:eastAsia="Calibri" w:hAnsi="Garamond" w:cs="Calibri"/>
          <w:color w:val="000000"/>
        </w:rPr>
        <w:t>ALPEX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 duhet të jetë teknikisht e përgatitur për operimin në interval kohor 15-minutësh, në përputhje me zhvillimet në vendet pjesëmarrëse të BE-së. Kjo reformë vlerësohet se do të përmirësojë efikasitetin, fleksibilitetin dhe saktësinë e operacioneve të tregut, si dhe do të ndihmojë në integrimin më të mirë të burimeve të </w:t>
      </w:r>
      <w:proofErr w:type="spellStart"/>
      <w:r w:rsidRPr="00143402">
        <w:rPr>
          <w:rFonts w:ascii="Garamond" w:eastAsia="Calibri" w:hAnsi="Garamond" w:cs="Calibri"/>
          <w:color w:val="000000"/>
        </w:rPr>
        <w:t>rinovueshme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 të energjisë.</w:t>
      </w:r>
    </w:p>
    <w:p w14:paraId="320C6276" w14:textId="2A03421A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-</w:t>
      </w:r>
      <w:r w:rsidR="00736BE6" w:rsidRPr="00143402">
        <w:rPr>
          <w:rFonts w:ascii="Garamond" w:eastAsia="Calibri" w:hAnsi="Garamond" w:cs="Calibri"/>
          <w:color w:val="000000"/>
        </w:rPr>
        <w:t xml:space="preserve"> </w:t>
      </w:r>
      <w:r w:rsidR="00143402">
        <w:rPr>
          <w:rFonts w:ascii="Garamond" w:eastAsia="Calibri" w:hAnsi="Garamond" w:cs="Calibri"/>
          <w:color w:val="000000"/>
        </w:rPr>
        <w:t>“</w:t>
      </w:r>
      <w:r w:rsidRPr="00143402">
        <w:rPr>
          <w:rFonts w:ascii="Garamond" w:eastAsia="Calibri" w:hAnsi="Garamond" w:cs="Calibri"/>
          <w:color w:val="000000"/>
        </w:rPr>
        <w:t>OST</w:t>
      </w:r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., në vijim të komunikimeve, ka informuar ERE-n se Komiteti Drejtues i Tregut të Përbashkët </w:t>
      </w:r>
      <w:r w:rsidR="00143402" w:rsidRPr="00143402">
        <w:rPr>
          <w:rFonts w:ascii="Garamond" w:eastAsia="Calibri" w:hAnsi="Garamond" w:cs="Calibri"/>
          <w:color w:val="000000"/>
        </w:rPr>
        <w:t>Evropian</w:t>
      </w:r>
      <w:r w:rsidRPr="00143402">
        <w:rPr>
          <w:rFonts w:ascii="Garamond" w:eastAsia="Calibri" w:hAnsi="Garamond" w:cs="Calibri"/>
          <w:color w:val="000000"/>
        </w:rPr>
        <w:t xml:space="preserve"> ka vendosur shtyrjen e datës për fillimin e zbatimit të intervalit 15-minutësh në </w:t>
      </w:r>
      <w:proofErr w:type="spellStart"/>
      <w:r w:rsidRPr="00143402">
        <w:rPr>
          <w:rFonts w:ascii="Garamond" w:eastAsia="Calibri" w:hAnsi="Garamond" w:cs="Calibri"/>
          <w:color w:val="000000"/>
        </w:rPr>
        <w:t>SDAC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, nga 11 qershor në 30 shtator 2025, me ditën e parë të tregtimit për lëvrim më 1 tetor 2025. </w:t>
      </w:r>
    </w:p>
    <w:p w14:paraId="202A0B42" w14:textId="34A30341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-</w:t>
      </w:r>
      <w:r w:rsidR="00736BE6" w:rsidRP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 xml:space="preserve">Gjatë mbledhjes së </w:t>
      </w:r>
      <w:bookmarkStart w:id="0" w:name="_GoBack"/>
      <w:r w:rsidRPr="00143402">
        <w:rPr>
          <w:rFonts w:ascii="Garamond" w:eastAsia="Calibri" w:hAnsi="Garamond" w:cs="Calibri"/>
          <w:color w:val="000000"/>
        </w:rPr>
        <w:t>Bord</w:t>
      </w:r>
      <w:bookmarkEnd w:id="0"/>
      <w:r w:rsidRPr="00143402">
        <w:rPr>
          <w:rFonts w:ascii="Garamond" w:eastAsia="Calibri" w:hAnsi="Garamond" w:cs="Calibri"/>
          <w:color w:val="000000"/>
        </w:rPr>
        <w:t xml:space="preserve">it, përfaqësuesit e </w:t>
      </w:r>
      <w:r w:rsidR="00143402">
        <w:rPr>
          <w:rFonts w:ascii="Garamond" w:eastAsia="Calibri" w:hAnsi="Garamond" w:cs="Calibri"/>
          <w:color w:val="000000"/>
        </w:rPr>
        <w:t>“</w:t>
      </w:r>
      <w:r w:rsidRPr="00143402">
        <w:rPr>
          <w:rFonts w:ascii="Garamond" w:eastAsia="Calibri" w:hAnsi="Garamond" w:cs="Calibri"/>
          <w:color w:val="000000"/>
        </w:rPr>
        <w:t>OST</w:t>
      </w:r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>.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ndër të tjera</w:t>
      </w:r>
      <w:r w:rsidR="00143402">
        <w:rPr>
          <w:rFonts w:ascii="Garamond" w:eastAsia="Calibri" w:hAnsi="Garamond" w:cs="Calibri"/>
          <w:color w:val="000000"/>
        </w:rPr>
        <w:t>,</w:t>
      </w:r>
      <w:r w:rsidRPr="00143402">
        <w:rPr>
          <w:rFonts w:ascii="Garamond" w:eastAsia="Calibri" w:hAnsi="Garamond" w:cs="Calibri"/>
          <w:color w:val="000000"/>
        </w:rPr>
        <w:t xml:space="preserve"> informuan se ky komunikim i </w:t>
      </w:r>
      <w:r w:rsidR="00143402">
        <w:rPr>
          <w:rFonts w:ascii="Garamond" w:eastAsia="Calibri" w:hAnsi="Garamond" w:cs="Calibri"/>
          <w:color w:val="000000"/>
        </w:rPr>
        <w:t>“</w:t>
      </w:r>
      <w:r w:rsidRPr="00143402">
        <w:rPr>
          <w:rFonts w:ascii="Garamond" w:eastAsia="Calibri" w:hAnsi="Garamond" w:cs="Calibri"/>
          <w:color w:val="000000"/>
        </w:rPr>
        <w:t>OST</w:t>
      </w:r>
      <w:r w:rsidR="00143402">
        <w:rPr>
          <w:rFonts w:ascii="Garamond" w:eastAsia="Calibri" w:hAnsi="Garamond" w:cs="Calibri"/>
          <w:color w:val="000000"/>
        </w:rPr>
        <w:t>”</w:t>
      </w:r>
      <w:r w:rsidRPr="0014340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143402">
        <w:rPr>
          <w:rFonts w:ascii="Garamond" w:eastAsia="Calibri" w:hAnsi="Garamond" w:cs="Calibri"/>
          <w:color w:val="000000"/>
        </w:rPr>
        <w:t>sh.a</w:t>
      </w:r>
      <w:proofErr w:type="spellEnd"/>
      <w:r w:rsidRPr="00143402">
        <w:rPr>
          <w:rFonts w:ascii="Garamond" w:eastAsia="Calibri" w:hAnsi="Garamond" w:cs="Calibri"/>
          <w:color w:val="000000"/>
        </w:rPr>
        <w:t>.</w:t>
      </w:r>
      <w:r w:rsid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>kishte qëllim informues dhe se</w:t>
      </w:r>
      <w:r w:rsid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 xml:space="preserve">vendimi i Komitetit Drejtues të Tregut të Përbashkët </w:t>
      </w:r>
      <w:r w:rsidR="00143402" w:rsidRPr="00143402">
        <w:rPr>
          <w:rFonts w:ascii="Garamond" w:eastAsia="Calibri" w:hAnsi="Garamond" w:cs="Calibri"/>
          <w:color w:val="000000"/>
        </w:rPr>
        <w:t>Evropian</w:t>
      </w:r>
      <w:r w:rsidRPr="00143402">
        <w:rPr>
          <w:rFonts w:ascii="Garamond" w:eastAsia="Calibri" w:hAnsi="Garamond" w:cs="Calibri"/>
          <w:color w:val="000000"/>
        </w:rPr>
        <w:t xml:space="preserve"> për shtyrjen e datës për fillimin e zbatimit të intervalit 15-minutësh në </w:t>
      </w:r>
      <w:proofErr w:type="spellStart"/>
      <w:r w:rsidRPr="00143402">
        <w:rPr>
          <w:rFonts w:ascii="Garamond" w:eastAsia="Calibri" w:hAnsi="Garamond" w:cs="Calibri"/>
          <w:color w:val="000000"/>
        </w:rPr>
        <w:t>SDAC</w:t>
      </w:r>
      <w:proofErr w:type="spellEnd"/>
      <w:r w:rsidRPr="00143402">
        <w:rPr>
          <w:rFonts w:ascii="Garamond" w:eastAsia="Calibri" w:hAnsi="Garamond" w:cs="Calibri"/>
          <w:color w:val="000000"/>
        </w:rPr>
        <w:t xml:space="preserve"> nuk i referohet tregut të brendshëm të energjisë elektrike në vendin tonë. </w:t>
      </w:r>
    </w:p>
    <w:p w14:paraId="07FE93E9" w14:textId="3CAD2A39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-</w:t>
      </w:r>
      <w:r w:rsidR="00736BE6" w:rsidRP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 xml:space="preserve">Në këtë kuadër, ERE vlerëson se zgjatja e efekteve juridike të vendimit nr. 45, datë 27.2.2025, do të krijonte hapësirën e nevojshme për </w:t>
      </w:r>
      <w:proofErr w:type="spellStart"/>
      <w:r w:rsidRPr="00143402">
        <w:rPr>
          <w:rFonts w:ascii="Garamond" w:eastAsia="Calibri" w:hAnsi="Garamond" w:cs="Calibri"/>
          <w:color w:val="000000"/>
        </w:rPr>
        <w:t>OSHB</w:t>
      </w:r>
      <w:proofErr w:type="spellEnd"/>
      <w:r w:rsidRPr="00143402">
        <w:rPr>
          <w:rFonts w:ascii="Garamond" w:eastAsia="Calibri" w:hAnsi="Garamond" w:cs="Calibri"/>
          <w:color w:val="000000"/>
        </w:rPr>
        <w:t>-të dhe aktorët e tjerë të tregut të balancimit që të ndërmarrin përgatitjet teknike të domosdoshme për kalimin efektiv në intervalin kohor 15-minutësh.</w:t>
      </w:r>
    </w:p>
    <w:p w14:paraId="652A24F8" w14:textId="1F972E33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 xml:space="preserve">Për gjithë sa më sipër, </w:t>
      </w:r>
      <w:r w:rsidR="00143402" w:rsidRPr="00143402">
        <w:rPr>
          <w:rFonts w:ascii="Garamond" w:eastAsia="Calibri" w:hAnsi="Garamond" w:cs="Calibri"/>
          <w:color w:val="000000"/>
        </w:rPr>
        <w:t xml:space="preserve">Bordi </w:t>
      </w:r>
      <w:r w:rsidRPr="00143402">
        <w:rPr>
          <w:rFonts w:ascii="Garamond" w:eastAsia="Calibri" w:hAnsi="Garamond" w:cs="Calibri"/>
          <w:color w:val="000000"/>
        </w:rPr>
        <w:t>i ERE-s</w:t>
      </w:r>
    </w:p>
    <w:p w14:paraId="457DF007" w14:textId="77777777" w:rsidR="00736BE6" w:rsidRPr="00143402" w:rsidRDefault="00736BE6" w:rsidP="00B00D8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1CD93502" w14:textId="03B49987" w:rsidR="00B00D83" w:rsidRPr="00143402" w:rsidRDefault="00736BE6" w:rsidP="00B00D8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</w:rPr>
      </w:pPr>
      <w:r w:rsidRPr="00143402">
        <w:rPr>
          <w:rFonts w:ascii="Garamond" w:eastAsia="Calibri" w:hAnsi="Garamond" w:cs="Calibri"/>
          <w:bCs/>
          <w:color w:val="000000"/>
        </w:rPr>
        <w:t>VENDOSI:</w:t>
      </w:r>
    </w:p>
    <w:p w14:paraId="1B06EC23" w14:textId="77777777" w:rsidR="00736BE6" w:rsidRPr="00143402" w:rsidRDefault="00736BE6" w:rsidP="00B00D8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53D34B51" w14:textId="340B65B6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/>
          <w:bCs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1.</w:t>
      </w:r>
      <w:r w:rsidR="00736BE6" w:rsidRP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 xml:space="preserve">Zgjatjen e efekteve juridike të vendimit të </w:t>
      </w:r>
      <w:r w:rsidR="00143402" w:rsidRPr="00143402">
        <w:rPr>
          <w:rFonts w:ascii="Garamond" w:eastAsia="Calibri" w:hAnsi="Garamond" w:cs="Calibri"/>
          <w:color w:val="000000"/>
        </w:rPr>
        <w:t xml:space="preserve">Bordit </w:t>
      </w:r>
      <w:r w:rsidRPr="00143402">
        <w:rPr>
          <w:rFonts w:ascii="Garamond" w:eastAsia="Calibri" w:hAnsi="Garamond" w:cs="Calibri"/>
          <w:color w:val="000000"/>
        </w:rPr>
        <w:t>të ERE-s nr. 45, datë 17.2.2025, deri më datë 31.12.2025.</w:t>
      </w:r>
    </w:p>
    <w:p w14:paraId="6BFD481A" w14:textId="753393E2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143402">
        <w:rPr>
          <w:rFonts w:ascii="Garamond" w:eastAsia="Calibri" w:hAnsi="Garamond"/>
          <w:color w:val="000000"/>
        </w:rPr>
        <w:t>2.</w:t>
      </w:r>
      <w:r w:rsidR="00736BE6" w:rsidRPr="00143402">
        <w:rPr>
          <w:rFonts w:ascii="Garamond" w:eastAsia="Calibri" w:hAnsi="Garamond"/>
          <w:color w:val="000000"/>
        </w:rPr>
        <w:t xml:space="preserve"> </w:t>
      </w:r>
      <w:r w:rsidR="00143402">
        <w:rPr>
          <w:rFonts w:ascii="Garamond" w:eastAsia="Calibri" w:hAnsi="Garamond"/>
          <w:color w:val="000000"/>
        </w:rPr>
        <w:t>“</w:t>
      </w:r>
      <w:r w:rsidRPr="00143402">
        <w:rPr>
          <w:rFonts w:ascii="Garamond" w:eastAsia="Calibri" w:hAnsi="Garamond"/>
          <w:color w:val="000000"/>
        </w:rPr>
        <w:t>OST</w:t>
      </w:r>
      <w:r w:rsidR="00143402">
        <w:rPr>
          <w:rFonts w:ascii="Garamond" w:eastAsia="Calibri" w:hAnsi="Garamond"/>
          <w:color w:val="000000"/>
        </w:rPr>
        <w:t>”</w:t>
      </w:r>
      <w:r w:rsidRPr="00143402">
        <w:rPr>
          <w:rFonts w:ascii="Garamond" w:eastAsia="Calibri" w:hAnsi="Garamond"/>
          <w:color w:val="000000"/>
        </w:rPr>
        <w:t xml:space="preserve"> </w:t>
      </w:r>
      <w:proofErr w:type="spellStart"/>
      <w:r w:rsidRPr="00143402">
        <w:rPr>
          <w:rFonts w:ascii="Garamond" w:eastAsia="Calibri" w:hAnsi="Garamond"/>
          <w:color w:val="000000"/>
        </w:rPr>
        <w:t>sh.a</w:t>
      </w:r>
      <w:proofErr w:type="spellEnd"/>
      <w:r w:rsidRPr="00143402">
        <w:rPr>
          <w:rFonts w:ascii="Garamond" w:eastAsia="Calibri" w:hAnsi="Garamond"/>
          <w:color w:val="000000"/>
        </w:rPr>
        <w:t>. të raportojë çdo muaj në ERE dhe të kryejë testimet përkatëse me pjesëtarët e tregut, operatorët e bursës dhe me OST-të fqinje për implementimin e intervalit kohor 15</w:t>
      </w:r>
      <w:r w:rsidR="005B3283">
        <w:rPr>
          <w:rFonts w:ascii="Garamond" w:eastAsia="Calibri" w:hAnsi="Garamond"/>
          <w:color w:val="000000"/>
        </w:rPr>
        <w:t>-</w:t>
      </w:r>
      <w:r w:rsidRPr="00143402">
        <w:rPr>
          <w:rFonts w:ascii="Garamond" w:eastAsia="Calibri" w:hAnsi="Garamond"/>
          <w:color w:val="000000"/>
        </w:rPr>
        <w:t>minutësh.</w:t>
      </w:r>
    </w:p>
    <w:p w14:paraId="6EC3F9F0" w14:textId="6A3C17A6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3.</w:t>
      </w:r>
      <w:r w:rsidR="00736BE6" w:rsidRPr="00143402">
        <w:rPr>
          <w:rFonts w:ascii="Garamond" w:eastAsia="Calibri" w:hAnsi="Garamond" w:cs="Calibri"/>
          <w:color w:val="000000"/>
        </w:rPr>
        <w:t xml:space="preserve"> </w:t>
      </w:r>
      <w:r w:rsidRPr="00143402">
        <w:rPr>
          <w:rFonts w:ascii="Garamond" w:eastAsia="Calibri" w:hAnsi="Garamond" w:cs="Calibri"/>
          <w:color w:val="000000"/>
        </w:rPr>
        <w:t xml:space="preserve">Drejtoria e Monitorimit të Tregut dhe Mbikëqyrjes së të Licencuarve të njoftojë palët e interesit për vendimin e </w:t>
      </w:r>
      <w:r w:rsidR="00143402" w:rsidRPr="00143402">
        <w:rPr>
          <w:rFonts w:ascii="Garamond" w:eastAsia="Calibri" w:hAnsi="Garamond" w:cs="Calibri"/>
          <w:color w:val="000000"/>
        </w:rPr>
        <w:t xml:space="preserve">Bordit </w:t>
      </w:r>
      <w:r w:rsidRPr="00143402">
        <w:rPr>
          <w:rFonts w:ascii="Garamond" w:eastAsia="Calibri" w:hAnsi="Garamond" w:cs="Calibri"/>
          <w:color w:val="000000"/>
        </w:rPr>
        <w:t>të ERE-s.</w:t>
      </w:r>
    </w:p>
    <w:p w14:paraId="26AD44F0" w14:textId="77777777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/>
          <w:color w:val="000000"/>
        </w:rPr>
        <w:t>Ky vendim hyn në fuqi menjëherë.</w:t>
      </w:r>
    </w:p>
    <w:p w14:paraId="603A7D62" w14:textId="4965FD24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Segoe UI"/>
          <w:color w:val="000000"/>
        </w:rPr>
        <w:t>Çdo palë e përfshirë në këtë procedurë mund t’i kërkojë ERE-s,</w:t>
      </w:r>
      <w:r w:rsidRPr="00143402">
        <w:rPr>
          <w:rFonts w:ascii="Garamond" w:eastAsia="Calibri" w:hAnsi="Garamond" w:cs="Calibri"/>
          <w:color w:val="000000"/>
        </w:rPr>
        <w:t xml:space="preserve"> brenda 7 ditëve kalendarike nga data e marrjes së vendimit, rishikimin e vendimit të </w:t>
      </w:r>
      <w:r w:rsidR="00143402" w:rsidRPr="00143402">
        <w:rPr>
          <w:rFonts w:ascii="Garamond" w:eastAsia="Calibri" w:hAnsi="Garamond" w:cs="Calibri"/>
          <w:color w:val="000000"/>
        </w:rPr>
        <w:t xml:space="preserve">Bordit </w:t>
      </w:r>
      <w:r w:rsidRPr="00143402">
        <w:rPr>
          <w:rFonts w:ascii="Garamond" w:eastAsia="Calibri" w:hAnsi="Garamond" w:cs="Calibri"/>
          <w:color w:val="000000"/>
        </w:rPr>
        <w:t xml:space="preserve">në rast se ka siguruar prova të reja që mund ta çojnë </w:t>
      </w:r>
      <w:r w:rsidR="00143402" w:rsidRPr="00143402">
        <w:rPr>
          <w:rFonts w:ascii="Garamond" w:eastAsia="Calibri" w:hAnsi="Garamond" w:cs="Calibri"/>
          <w:color w:val="000000"/>
        </w:rPr>
        <w:t xml:space="preserve">Bordin </w:t>
      </w:r>
      <w:r w:rsidRPr="00143402">
        <w:rPr>
          <w:rFonts w:ascii="Garamond" w:eastAsia="Calibri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EE8FC68" w14:textId="77777777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143402">
        <w:rPr>
          <w:rFonts w:ascii="Garamond" w:eastAsia="Calibri" w:hAnsi="Garamond" w:cs="Calibri"/>
          <w:color w:val="000000"/>
        </w:rPr>
        <w:t>Ky vendim botohet në Fletoren Zyrtare.</w:t>
      </w:r>
    </w:p>
    <w:p w14:paraId="0B27F987" w14:textId="77777777" w:rsidR="00B00D83" w:rsidRPr="00143402" w:rsidRDefault="00B00D83" w:rsidP="00B00D8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</w:p>
    <w:p w14:paraId="63EAEAC6" w14:textId="3E7153E3" w:rsidR="00B00D83" w:rsidRPr="00143402" w:rsidRDefault="00B00D83" w:rsidP="00736BE6">
      <w:pPr>
        <w:tabs>
          <w:tab w:val="left" w:pos="710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color w:val="000000"/>
        </w:rPr>
      </w:pPr>
      <w:r w:rsidRPr="00143402">
        <w:rPr>
          <w:rFonts w:ascii="Garamond" w:eastAsia="Calibri" w:hAnsi="Garamond" w:cs="Calibri"/>
          <w:bCs/>
          <w:color w:val="000000"/>
        </w:rPr>
        <w:t>KRYETAR</w:t>
      </w:r>
    </w:p>
    <w:p w14:paraId="463D9807" w14:textId="200B6B09" w:rsidR="00B00D83" w:rsidRPr="00143402" w:rsidRDefault="00143402" w:rsidP="00736BE6">
      <w:pPr>
        <w:tabs>
          <w:tab w:val="left" w:pos="710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/>
          <w:bCs/>
          <w:color w:val="000000"/>
        </w:rPr>
      </w:pPr>
      <w:r>
        <w:rPr>
          <w:rFonts w:ascii="Garamond" w:eastAsia="Calibri" w:hAnsi="Garamond" w:cs="Calibri"/>
          <w:b/>
          <w:bCs/>
          <w:color w:val="000000"/>
        </w:rPr>
        <w:t xml:space="preserve"> </w:t>
      </w:r>
      <w:r w:rsidR="00736BE6" w:rsidRPr="00143402">
        <w:rPr>
          <w:rFonts w:ascii="Garamond" w:eastAsia="Calibri" w:hAnsi="Garamond" w:cs="Calibri"/>
          <w:b/>
          <w:bCs/>
          <w:color w:val="000000"/>
        </w:rPr>
        <w:t xml:space="preserve">Petrit </w:t>
      </w:r>
      <w:proofErr w:type="spellStart"/>
      <w:r w:rsidR="00736BE6" w:rsidRPr="00143402">
        <w:rPr>
          <w:rFonts w:ascii="Garamond" w:eastAsia="Calibri" w:hAnsi="Garamond" w:cs="Calibri"/>
          <w:b/>
          <w:bCs/>
          <w:color w:val="000000"/>
        </w:rPr>
        <w:t>Ahmeti</w:t>
      </w:r>
      <w:proofErr w:type="spellEnd"/>
    </w:p>
    <w:sectPr w:rsidR="00B00D83" w:rsidRPr="00143402" w:rsidSect="0014340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CC963" w14:textId="77777777" w:rsidR="00143402" w:rsidRDefault="00143402">
      <w:r>
        <w:separator/>
      </w:r>
    </w:p>
  </w:endnote>
  <w:endnote w:type="continuationSeparator" w:id="0">
    <w:p w14:paraId="460EDA75" w14:textId="77777777" w:rsidR="00143402" w:rsidRDefault="00143402">
      <w:r>
        <w:continuationSeparator/>
      </w:r>
    </w:p>
  </w:endnote>
  <w:endnote w:type="continuationNotice" w:id="1">
    <w:p w14:paraId="15E34A4D" w14:textId="77777777" w:rsidR="00143402" w:rsidRDefault="001434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2530D" w14:textId="77777777" w:rsidR="00143402" w:rsidRDefault="00143402">
      <w:r>
        <w:separator/>
      </w:r>
    </w:p>
  </w:footnote>
  <w:footnote w:type="continuationSeparator" w:id="0">
    <w:p w14:paraId="250653C9" w14:textId="77777777" w:rsidR="00143402" w:rsidRDefault="00143402">
      <w:r>
        <w:continuationSeparator/>
      </w:r>
    </w:p>
  </w:footnote>
  <w:footnote w:type="continuationNotice" w:id="1">
    <w:p w14:paraId="00548096" w14:textId="77777777" w:rsidR="00143402" w:rsidRDefault="001434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AEA7CD1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2BF0E6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CB3C78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F002AC"/>
    <w:lvl w:ilvl="0" w:tplc="44BEC1C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A3629542"/>
    <w:lvl w:ilvl="0" w:tplc="D69CA1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7E8C4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0B7E49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0BFC0D3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34529C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B3C67EF"/>
    <w:multiLevelType w:val="hybridMultilevel"/>
    <w:tmpl w:val="4540F6DC"/>
    <w:lvl w:ilvl="0" w:tplc="1DE2E10A">
      <w:start w:val="1"/>
      <w:numFmt w:val="decimal"/>
      <w:lvlText w:val="%1."/>
      <w:lvlJc w:val="left"/>
      <w:pPr>
        <w:ind w:left="360" w:hanging="360"/>
      </w:pPr>
      <w:rPr>
        <w:b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3"/>
  </w:num>
  <w:num w:numId="9">
    <w:abstractNumId w:val="8"/>
  </w:num>
  <w:num w:numId="10">
    <w:abstractNumId w:val="10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53A"/>
    <w:rsid w:val="00143402"/>
    <w:rsid w:val="001C3B58"/>
    <w:rsid w:val="00367B9C"/>
    <w:rsid w:val="00444C5E"/>
    <w:rsid w:val="004D4E4C"/>
    <w:rsid w:val="005860A7"/>
    <w:rsid w:val="005A04E4"/>
    <w:rsid w:val="005B3283"/>
    <w:rsid w:val="00736BE6"/>
    <w:rsid w:val="0077253A"/>
    <w:rsid w:val="009E7A10"/>
    <w:rsid w:val="00AF39BE"/>
    <w:rsid w:val="00B00D83"/>
    <w:rsid w:val="00DA1E03"/>
    <w:rsid w:val="00E0662B"/>
    <w:rsid w:val="00E535A0"/>
    <w:rsid w:val="00EA6E68"/>
    <w:rsid w:val="00F67D01"/>
    <w:rsid w:val="00FC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23CA9"/>
  <w15:docId w15:val="{1E518503-2897-400D-80B2-6E5F6D864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US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1">
    <w:name w:val="p1"/>
    <w:basedOn w:val="Normal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6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2025-06-19T11:30:29Z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2025-06-18T00:00:00Z</Date_x0020_protokolli>
    <Titulli xmlns="0e656187-b300-4fb0-8bf4-3a50f872073c">Mbi implementimin e intervalit kohor 15 minuta në operimin e proceseve në tregun e balancimit</Titulli>
    <Modifikuesi xmlns="0e656187-b300-4fb0-8bf4-3a50f872073c">Suada.Daci</Modifikuesi>
    <Nr_x002e__x0020_prot_x0020_QBZ xmlns="0e656187-b300-4fb0-8bf4-3a50f872073c">960/5</Nr_x002e__x0020_prot_x0020_QBZ>
    <Data_x0020_e_x0020_Modifikimit xmlns="0e656187-b300-4fb0-8bf4-3a50f872073c">2025-06-19T11:54:58Z</Data_x0020_e_x0020_Modifikimit>
    <Dekretuar xmlns="0e656187-b300-4fb0-8bf4-3a50f872073c">false</Dekretuar>
    <Data xmlns="0e656187-b300-4fb0-8bf4-3a50f872073c">2025-06-03T00:00:00Z</Data>
    <Nr_x002e__x0020_protokolli_x0020_i_x0020_aktit xmlns="0e656187-b300-4fb0-8bf4-3a50f872073c">1889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1C098C26884C448941FD1AFCC724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1C098C26884C448941FD1AFCC724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622CDB11-5E2D-4131-817E-F43EE2C16987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46B325EF-3BB6-48B9-8BAB-27A44508410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9F594C70-13F0-4437-9FCC-C81E5FF43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0EDD5282-00FA-45B4-98A9-E055B1C18CE9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5A82085B-35BE-4BFF-9031-2AF08A53D6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8EB67D23-12DE-43DA-AFE2-E9487CADE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implementimin e intervalit kohor 15 minuta në operimin e proceseve në tregun e balancimit</vt:lpstr>
    </vt:vector>
  </TitlesOfParts>
  <Company>Hewlett-Packard Company</Company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implementimin e intervalit kohor 15 minuta në operimin e proceseve në tregun e balancimit</dc:title>
  <dc:creator>DJZM</dc:creator>
  <cp:lastModifiedBy>Fjora Cahani</cp:lastModifiedBy>
  <cp:revision>7</cp:revision>
  <cp:lastPrinted>2025-05-30T12:09:00Z</cp:lastPrinted>
  <dcterms:created xsi:type="dcterms:W3CDTF">2025-06-18T12:39:00Z</dcterms:created>
  <dcterms:modified xsi:type="dcterms:W3CDTF">2025-06-19T11:34:00Z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f0320980f6f543348ac6db18cfa27fae</vt:lpwstr>
  </property>
</Properties>
</file>