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2034E" w14:textId="7777777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2A3C75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7195CD28" w14:textId="35D23F6B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2A3C75">
        <w:rPr>
          <w:rFonts w:ascii="Garamond" w:hAnsi="Garamond"/>
          <w:b/>
          <w:bCs/>
          <w:color w:val="000000"/>
          <w:szCs w:val="24"/>
          <w:lang w:val="sq-AL"/>
        </w:rPr>
        <w:t>Nr. 122, datë 9.6.2025</w:t>
      </w:r>
    </w:p>
    <w:p w14:paraId="1560080B" w14:textId="7777777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95BDFD7" w14:textId="5C8FF04D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MBI PËRCAKTIMIN E ÇMIMIT TË SHITJES SË ENERGJISË ELEKTRIKE NGA FURNIZUESI I MUNDËSISË SË FUNDIT PËR MUAJIN MAJ 2025 PËR KLIENTËT E LIDHUR NË NIVELIN E TENSIONIT 35 </w:t>
      </w:r>
      <w:proofErr w:type="spellStart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KV</w:t>
      </w:r>
      <w:proofErr w:type="spellEnd"/>
    </w:p>
    <w:p w14:paraId="54A72427" w14:textId="7777777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i/>
          <w:iCs/>
          <w:color w:val="000000"/>
          <w:szCs w:val="24"/>
          <w:lang w:val="sq-AL"/>
        </w:rPr>
      </w:pPr>
    </w:p>
    <w:p w14:paraId="2B22DF7C" w14:textId="02693302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>Në mbështetje të neneve 16 dhe 87, pika 4 të ligjit nr. 43/2015</w:t>
      </w:r>
      <w:r w:rsidR="002A3C75">
        <w:rPr>
          <w:rFonts w:ascii="Garamond" w:hAnsi="Garamond"/>
          <w:color w:val="000000"/>
          <w:szCs w:val="24"/>
          <w:lang w:val="sq-AL"/>
        </w:rPr>
        <w:t>,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“Për sektorin e energjisë elektrike”</w:t>
      </w:r>
      <w:r w:rsidR="0059430A">
        <w:rPr>
          <w:rFonts w:ascii="Garamond" w:hAnsi="Garamond"/>
          <w:color w:val="000000"/>
          <w:szCs w:val="24"/>
          <w:lang w:val="sq-AL"/>
        </w:rPr>
        <w:t>,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</w:t>
      </w:r>
      <w:r w:rsidR="0059430A">
        <w:rPr>
          <w:rFonts w:ascii="Garamond" w:hAnsi="Garamond"/>
          <w:color w:val="000000"/>
          <w:szCs w:val="24"/>
          <w:lang w:val="sq-AL"/>
        </w:rPr>
        <w:t>të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ndryshuar; </w:t>
      </w:r>
      <w:r w:rsidR="0059430A">
        <w:rPr>
          <w:rFonts w:ascii="Garamond" w:hAnsi="Garamond"/>
          <w:color w:val="000000"/>
          <w:szCs w:val="24"/>
          <w:lang w:val="sq-AL"/>
        </w:rPr>
        <w:t>“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Metodologjisë së përcaktimit të çmimit të shitjes së energjisë elektrike nga </w:t>
      </w:r>
      <w:r w:rsidR="0059430A" w:rsidRPr="002A3C75">
        <w:rPr>
          <w:rFonts w:ascii="Garamond" w:hAnsi="Garamond"/>
          <w:color w:val="000000"/>
          <w:szCs w:val="24"/>
          <w:lang w:val="sq-AL"/>
        </w:rPr>
        <w:t xml:space="preserve">Furnizuesi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i </w:t>
      </w:r>
      <w:r w:rsidR="0059430A" w:rsidRPr="002A3C75">
        <w:rPr>
          <w:rFonts w:ascii="Garamond" w:hAnsi="Garamond"/>
          <w:color w:val="000000"/>
          <w:szCs w:val="24"/>
          <w:lang w:val="sq-AL"/>
        </w:rPr>
        <w:t xml:space="preserve">Mundësisë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së </w:t>
      </w:r>
      <w:r w:rsidR="0059430A" w:rsidRPr="002A3C75">
        <w:rPr>
          <w:rFonts w:ascii="Garamond" w:hAnsi="Garamond"/>
          <w:color w:val="000000"/>
          <w:szCs w:val="24"/>
          <w:lang w:val="sq-AL"/>
        </w:rPr>
        <w:t>Fundit</w:t>
      </w:r>
      <w:r w:rsidR="0059430A">
        <w:rPr>
          <w:rFonts w:ascii="Garamond" w:hAnsi="Garamond"/>
          <w:color w:val="000000"/>
          <w:szCs w:val="24"/>
          <w:lang w:val="sq-AL"/>
        </w:rPr>
        <w:t>”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59430A" w:rsidRPr="002A3C75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të Entit Rregullator të Energjisë (ERE) nr. 201, datë 4.12.2017, </w:t>
      </w:r>
      <w:r w:rsidR="0059430A">
        <w:rPr>
          <w:rFonts w:ascii="Garamond" w:hAnsi="Garamond"/>
          <w:color w:val="000000"/>
          <w:szCs w:val="24"/>
          <w:lang w:val="sq-AL"/>
        </w:rPr>
        <w:t>të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ndryshuar me vendimin nr. 144, datë 25.6.2018 dhe nr. 233, datë 20.12.2019; dhe nenit 15 të </w:t>
      </w:r>
      <w:r w:rsidR="0059430A" w:rsidRPr="002A3C75">
        <w:rPr>
          <w:rFonts w:ascii="Garamond" w:hAnsi="Garamond"/>
          <w:color w:val="000000"/>
          <w:szCs w:val="24"/>
          <w:lang w:val="sq-AL"/>
        </w:rPr>
        <w:t xml:space="preserve">rregullores </w:t>
      </w:r>
      <w:r w:rsidR="0059430A">
        <w:rPr>
          <w:rFonts w:ascii="Garamond" w:hAnsi="Garamond"/>
          <w:color w:val="000000"/>
          <w:szCs w:val="24"/>
          <w:lang w:val="sq-AL"/>
        </w:rPr>
        <w:t>“</w:t>
      </w:r>
      <w:r w:rsidR="0059430A" w:rsidRPr="002A3C75">
        <w:rPr>
          <w:rFonts w:ascii="Garamond" w:hAnsi="Garamond"/>
          <w:color w:val="000000"/>
          <w:szCs w:val="24"/>
          <w:lang w:val="sq-AL"/>
        </w:rPr>
        <w:t xml:space="preserve">Për </w:t>
      </w:r>
      <w:r w:rsidRPr="002A3C75">
        <w:rPr>
          <w:rFonts w:ascii="Garamond" w:hAnsi="Garamond"/>
          <w:color w:val="000000"/>
          <w:szCs w:val="24"/>
          <w:lang w:val="sq-AL"/>
        </w:rPr>
        <w:t>organizimin, funksionimin dhe procedurat e ERE-s</w:t>
      </w:r>
      <w:r w:rsidR="0059430A">
        <w:rPr>
          <w:rFonts w:ascii="Garamond" w:hAnsi="Garamond"/>
          <w:color w:val="000000"/>
          <w:szCs w:val="24"/>
          <w:lang w:val="sq-AL"/>
        </w:rPr>
        <w:t>”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59430A" w:rsidRPr="002A3C75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të ERE-s nr. 96, datë 17.6.2016; Bordi i ERE-s, në mbledhjen e tij të datës 9.6.2025, pasi shqyrtoi relacionin me nr. 1809/1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., datë 5.6.2025, të përgatitur nga Drejtoria e Tarifave dhe Çmimeve “Mbi përcaktimin e çmimit të shitjes së energjisë elektrike nga </w:t>
      </w:r>
      <w:r w:rsidR="0059430A" w:rsidRPr="002A3C75">
        <w:rPr>
          <w:rFonts w:ascii="Garamond" w:hAnsi="Garamond"/>
          <w:color w:val="000000"/>
          <w:szCs w:val="24"/>
          <w:lang w:val="sq-AL"/>
        </w:rPr>
        <w:t xml:space="preserve">Furnizuesi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i </w:t>
      </w:r>
      <w:r w:rsidR="0059430A" w:rsidRPr="002A3C75">
        <w:rPr>
          <w:rFonts w:ascii="Garamond" w:hAnsi="Garamond"/>
          <w:color w:val="000000"/>
          <w:szCs w:val="24"/>
          <w:lang w:val="sq-AL"/>
        </w:rPr>
        <w:t xml:space="preserve">Mundësisë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së </w:t>
      </w:r>
      <w:r w:rsidR="0059430A" w:rsidRPr="002A3C75">
        <w:rPr>
          <w:rFonts w:ascii="Garamond" w:hAnsi="Garamond"/>
          <w:color w:val="000000"/>
          <w:szCs w:val="24"/>
          <w:lang w:val="sq-AL"/>
        </w:rPr>
        <w:t xml:space="preserve">Fundit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për muajin </w:t>
      </w:r>
      <w:r w:rsidR="002A3C75" w:rsidRPr="002A3C75">
        <w:rPr>
          <w:rFonts w:ascii="Garamond" w:hAnsi="Garamond"/>
          <w:color w:val="000000"/>
          <w:szCs w:val="24"/>
          <w:lang w:val="sq-AL"/>
        </w:rPr>
        <w:t xml:space="preserve">maj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2025 për klientët e lidhur në nivelin e tensionit 35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”, </w:t>
      </w:r>
    </w:p>
    <w:p w14:paraId="1B542146" w14:textId="358AAE46" w:rsidR="00F963FF" w:rsidRPr="0059430A" w:rsidRDefault="0059430A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9430A">
        <w:rPr>
          <w:rFonts w:ascii="Garamond" w:hAnsi="Garamond"/>
          <w:color w:val="000000"/>
          <w:szCs w:val="24"/>
          <w:lang w:val="sq-AL"/>
        </w:rPr>
        <w:t xml:space="preserve">konstatoi </w:t>
      </w:r>
      <w:r w:rsidR="00F963FF" w:rsidRPr="0059430A">
        <w:rPr>
          <w:rFonts w:ascii="Garamond" w:hAnsi="Garamond"/>
          <w:color w:val="000000"/>
          <w:szCs w:val="24"/>
          <w:lang w:val="sq-AL"/>
        </w:rPr>
        <w:t>se:</w:t>
      </w:r>
    </w:p>
    <w:p w14:paraId="058D2EA9" w14:textId="78B7A522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2A3C75">
        <w:rPr>
          <w:rFonts w:ascii="Garamond" w:hAnsi="Garamond"/>
          <w:b/>
          <w:bCs/>
          <w:color w:val="000000"/>
          <w:szCs w:val="24"/>
          <w:lang w:val="sq-AL"/>
        </w:rPr>
        <w:t>I</w:t>
      </w:r>
      <w:r w:rsidR="002A3C75"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. 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Aspektet </w:t>
      </w:r>
      <w:r w:rsidR="0059430A" w:rsidRPr="002A3C75">
        <w:rPr>
          <w:rFonts w:ascii="Garamond" w:hAnsi="Garamond"/>
          <w:b/>
          <w:bCs/>
          <w:color w:val="000000"/>
          <w:szCs w:val="24"/>
          <w:lang w:val="sq-AL"/>
        </w:rPr>
        <w:t>ligjore dhe proced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>urale</w:t>
      </w:r>
    </w:p>
    <w:p w14:paraId="1443ADAA" w14:textId="7777777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1. Paraqitja e kërkesës nga </w:t>
      </w:r>
      <w:proofErr w:type="spellStart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FSHU</w:t>
      </w:r>
      <w:proofErr w:type="spellEnd"/>
      <w:r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proofErr w:type="spellStart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sh.a</w:t>
      </w:r>
      <w:proofErr w:type="spellEnd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.</w:t>
      </w:r>
    </w:p>
    <w:p w14:paraId="036A02F1" w14:textId="3548ECD6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Shoqëria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., me shkresën nr. 3360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., datë 2.6.2025, protokolluar në ERE me nr. 1809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., datë 3.6.2025, ka depozituar kërkesën për miratimin e çmimit të shitjes së energjisë elektrike për muajin </w:t>
      </w:r>
      <w:r w:rsidR="0059430A" w:rsidRPr="002A3C75">
        <w:rPr>
          <w:rFonts w:ascii="Garamond" w:hAnsi="Garamond"/>
          <w:color w:val="000000"/>
          <w:szCs w:val="24"/>
          <w:lang w:val="sq-AL"/>
        </w:rPr>
        <w:t xml:space="preserve">maj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2025, për klientët e lidhur në nivelin e tensionit 35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 që furnizohen nga Furnizuesi i Mundësisë së Fundit.</w:t>
      </w:r>
    </w:p>
    <w:p w14:paraId="14FF8329" w14:textId="7777777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2A3C75">
        <w:rPr>
          <w:rFonts w:ascii="Garamond" w:hAnsi="Garamond"/>
          <w:b/>
          <w:bCs/>
          <w:color w:val="000000"/>
          <w:szCs w:val="24"/>
          <w:lang w:val="sq-AL"/>
        </w:rPr>
        <w:t>2. Procesi i shqyrtimit të dokumentacionit nga ERE</w:t>
      </w:r>
    </w:p>
    <w:p w14:paraId="29578ACC" w14:textId="0134E4AD" w:rsidR="00F963FF" w:rsidRPr="0059430A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9430A">
        <w:rPr>
          <w:rFonts w:ascii="Garamond" w:hAnsi="Garamond"/>
          <w:color w:val="000000"/>
          <w:szCs w:val="24"/>
          <w:lang w:val="sq-AL"/>
        </w:rPr>
        <w:t xml:space="preserve">Kërkesa është shqyrtuar në përputhje me nenin 15 të “Rregullores për organizimin, funksionimin dhe procedurat e ERE-s”, miratuar me vendimin nr. 96, datë 17.6.2016, si dhe në mbështetje të neneve 16 dhe 87, pika 4, të ligjit nr. 43/2015, “Për sektorin e energjisë elektrike”, të ndryshuar, si dhe “Metodologjisë për përcaktimin e çmimit të shitjes së energjisë elektrike nga </w:t>
      </w:r>
      <w:r w:rsidR="00BD38A4" w:rsidRPr="0059430A">
        <w:rPr>
          <w:rFonts w:ascii="Garamond" w:hAnsi="Garamond"/>
          <w:color w:val="000000"/>
          <w:szCs w:val="24"/>
          <w:lang w:val="sq-AL"/>
        </w:rPr>
        <w:t xml:space="preserve">Furnizuesi </w:t>
      </w:r>
      <w:r w:rsidRPr="0059430A">
        <w:rPr>
          <w:rFonts w:ascii="Garamond" w:hAnsi="Garamond"/>
          <w:color w:val="000000"/>
          <w:szCs w:val="24"/>
          <w:lang w:val="sq-AL"/>
        </w:rPr>
        <w:t xml:space="preserve">i </w:t>
      </w:r>
      <w:r w:rsidR="00BD38A4" w:rsidRPr="0059430A">
        <w:rPr>
          <w:rFonts w:ascii="Garamond" w:hAnsi="Garamond"/>
          <w:color w:val="000000"/>
          <w:szCs w:val="24"/>
          <w:lang w:val="sq-AL"/>
        </w:rPr>
        <w:t xml:space="preserve">Mundësisë </w:t>
      </w:r>
      <w:r w:rsidRPr="0059430A">
        <w:rPr>
          <w:rFonts w:ascii="Garamond" w:hAnsi="Garamond"/>
          <w:color w:val="000000"/>
          <w:szCs w:val="24"/>
          <w:lang w:val="sq-AL"/>
        </w:rPr>
        <w:t xml:space="preserve">së </w:t>
      </w:r>
      <w:r w:rsidR="00BD38A4" w:rsidRPr="0059430A">
        <w:rPr>
          <w:rFonts w:ascii="Garamond" w:hAnsi="Garamond"/>
          <w:color w:val="000000"/>
          <w:szCs w:val="24"/>
          <w:lang w:val="sq-AL"/>
        </w:rPr>
        <w:t>Fundit</w:t>
      </w:r>
      <w:r w:rsidRPr="0059430A">
        <w:rPr>
          <w:rFonts w:ascii="Garamond" w:hAnsi="Garamond"/>
          <w:color w:val="000000"/>
          <w:szCs w:val="24"/>
          <w:lang w:val="sq-AL"/>
        </w:rPr>
        <w:t>”</w:t>
      </w:r>
      <w:r w:rsidR="00BD38A4">
        <w:rPr>
          <w:rFonts w:ascii="Garamond" w:hAnsi="Garamond"/>
          <w:color w:val="000000"/>
          <w:szCs w:val="24"/>
          <w:lang w:val="sq-AL"/>
        </w:rPr>
        <w:t>,</w:t>
      </w:r>
      <w:r w:rsidRPr="0059430A">
        <w:rPr>
          <w:rFonts w:ascii="Garamond" w:hAnsi="Garamond"/>
          <w:color w:val="000000"/>
          <w:szCs w:val="24"/>
          <w:lang w:val="sq-AL"/>
        </w:rPr>
        <w:t xml:space="preserve"> miratuar me vendimin e </w:t>
      </w:r>
      <w:r w:rsidR="00BD38A4" w:rsidRPr="0059430A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59430A">
        <w:rPr>
          <w:rFonts w:ascii="Garamond" w:hAnsi="Garamond"/>
          <w:color w:val="000000"/>
          <w:szCs w:val="24"/>
          <w:lang w:val="sq-AL"/>
        </w:rPr>
        <w:t xml:space="preserve">të ERE-s nr. 201, datë 4.12.2017, </w:t>
      </w:r>
      <w:r w:rsidR="00BD38A4">
        <w:rPr>
          <w:rFonts w:ascii="Garamond" w:hAnsi="Garamond"/>
          <w:color w:val="000000"/>
          <w:szCs w:val="24"/>
          <w:lang w:val="sq-AL"/>
        </w:rPr>
        <w:t>të</w:t>
      </w:r>
      <w:r w:rsidRPr="0059430A">
        <w:rPr>
          <w:rFonts w:ascii="Garamond" w:hAnsi="Garamond"/>
          <w:color w:val="000000"/>
          <w:szCs w:val="24"/>
          <w:lang w:val="sq-AL"/>
        </w:rPr>
        <w:t xml:space="preserve"> ndryshuar.</w:t>
      </w:r>
    </w:p>
    <w:p w14:paraId="74408572" w14:textId="4C805F90" w:rsidR="00F963FF" w:rsidRPr="00BD38A4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proofErr w:type="spellStart"/>
      <w:r w:rsidRPr="00BD38A4">
        <w:rPr>
          <w:rFonts w:ascii="Garamond" w:hAnsi="Garamond"/>
          <w:b/>
          <w:bCs/>
          <w:color w:val="000000"/>
          <w:szCs w:val="24"/>
          <w:lang w:val="sq-AL"/>
        </w:rPr>
        <w:t>II</w:t>
      </w:r>
      <w:proofErr w:type="spellEnd"/>
      <w:r w:rsidR="002A3C75" w:rsidRPr="00BD38A4">
        <w:rPr>
          <w:rFonts w:ascii="Garamond" w:hAnsi="Garamond"/>
          <w:b/>
          <w:bCs/>
          <w:color w:val="000000"/>
          <w:szCs w:val="24"/>
          <w:lang w:val="sq-AL"/>
        </w:rPr>
        <w:t>.</w:t>
      </w:r>
      <w:r w:rsidRPr="00BD38A4">
        <w:rPr>
          <w:rFonts w:ascii="Garamond" w:hAnsi="Garamond"/>
          <w:b/>
          <w:bCs/>
          <w:color w:val="000000"/>
          <w:szCs w:val="24"/>
          <w:lang w:val="sq-AL"/>
        </w:rPr>
        <w:t xml:space="preserve"> Analiza e përllogaritjes së çmimit të shitjes së energjisë elektrike nga Furnizuesi i </w:t>
      </w:r>
      <w:r w:rsidR="00BD38A4" w:rsidRPr="00BD38A4">
        <w:rPr>
          <w:rFonts w:ascii="Garamond" w:hAnsi="Garamond"/>
          <w:b/>
          <w:bCs/>
          <w:color w:val="000000"/>
          <w:szCs w:val="24"/>
          <w:lang w:val="sq-AL"/>
        </w:rPr>
        <w:t xml:space="preserve">Mundësisë </w:t>
      </w:r>
      <w:r w:rsidRPr="00BD38A4">
        <w:rPr>
          <w:rFonts w:ascii="Garamond" w:hAnsi="Garamond"/>
          <w:b/>
          <w:bCs/>
          <w:color w:val="000000"/>
          <w:szCs w:val="24"/>
          <w:lang w:val="sq-AL"/>
        </w:rPr>
        <w:t xml:space="preserve">së Fundit për muajin </w:t>
      </w:r>
      <w:r w:rsidR="0059430A" w:rsidRPr="00BD38A4">
        <w:rPr>
          <w:rFonts w:ascii="Garamond" w:hAnsi="Garamond"/>
          <w:b/>
          <w:bCs/>
          <w:color w:val="000000"/>
          <w:szCs w:val="24"/>
          <w:lang w:val="sq-AL"/>
        </w:rPr>
        <w:t xml:space="preserve">maj </w:t>
      </w:r>
      <w:r w:rsidRPr="00BD38A4">
        <w:rPr>
          <w:rFonts w:ascii="Garamond" w:hAnsi="Garamond"/>
          <w:b/>
          <w:bCs/>
          <w:color w:val="000000"/>
          <w:szCs w:val="24"/>
          <w:lang w:val="sq-AL"/>
        </w:rPr>
        <w:t xml:space="preserve">2025, për klientët e lidhur në nivelin e tensionit 35 </w:t>
      </w:r>
      <w:proofErr w:type="spellStart"/>
      <w:r w:rsidRPr="00BD38A4">
        <w:rPr>
          <w:rFonts w:ascii="Garamond" w:hAnsi="Garamond"/>
          <w:b/>
          <w:bCs/>
          <w:color w:val="000000"/>
          <w:szCs w:val="24"/>
          <w:lang w:val="sq-AL"/>
        </w:rPr>
        <w:t>kV</w:t>
      </w:r>
      <w:proofErr w:type="spellEnd"/>
    </w:p>
    <w:p w14:paraId="6A4C4AAA" w14:textId="1A2D29EF" w:rsidR="00F963FF" w:rsidRPr="00BD38A4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sq-AL"/>
        </w:rPr>
      </w:pPr>
      <w:r w:rsidRPr="00BD38A4">
        <w:rPr>
          <w:rFonts w:ascii="Garamond" w:hAnsi="Garamond"/>
          <w:b/>
          <w:bCs/>
          <w:color w:val="000000"/>
          <w:szCs w:val="24"/>
          <w:lang w:val="sq-AL"/>
        </w:rPr>
        <w:t>1. Blerja e energjisë në bursë</w:t>
      </w:r>
    </w:p>
    <w:p w14:paraId="0BD95D76" w14:textId="5AD2522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59430A">
        <w:rPr>
          <w:rFonts w:ascii="Garamond" w:hAnsi="Garamond"/>
          <w:color w:val="000000"/>
          <w:szCs w:val="24"/>
          <w:lang w:val="sq-AL"/>
        </w:rPr>
        <w:t xml:space="preserve">Për muajin </w:t>
      </w:r>
      <w:r w:rsidR="002A3C75" w:rsidRPr="0059430A">
        <w:rPr>
          <w:rFonts w:ascii="Garamond" w:hAnsi="Garamond"/>
          <w:color w:val="000000"/>
          <w:szCs w:val="24"/>
          <w:lang w:val="sq-AL"/>
        </w:rPr>
        <w:t xml:space="preserve">maj </w:t>
      </w:r>
      <w:r w:rsidRPr="0059430A">
        <w:rPr>
          <w:rFonts w:ascii="Garamond" w:hAnsi="Garamond"/>
          <w:color w:val="000000"/>
          <w:szCs w:val="24"/>
          <w:lang w:val="sq-AL"/>
        </w:rPr>
        <w:t xml:space="preserve">2025, </w:t>
      </w:r>
      <w:proofErr w:type="spellStart"/>
      <w:r w:rsidRPr="0059430A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59430A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59430A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59430A">
        <w:rPr>
          <w:rFonts w:ascii="Garamond" w:hAnsi="Garamond"/>
          <w:color w:val="000000"/>
          <w:szCs w:val="24"/>
          <w:lang w:val="sq-AL"/>
        </w:rPr>
        <w:t>. ka siguruar sasinë e nevojshme të energjisë elektrike për këtë kategori klientësh përmes blerjeve mujore në Bursën Shqiptare të Energjisë (</w:t>
      </w:r>
      <w:proofErr w:type="spellStart"/>
      <w:r w:rsidRPr="0059430A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59430A">
        <w:rPr>
          <w:rFonts w:ascii="Garamond" w:hAnsi="Garamond"/>
          <w:color w:val="000000"/>
          <w:szCs w:val="24"/>
          <w:lang w:val="sq-AL"/>
        </w:rPr>
        <w:t>), duke u bazuar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në profilet ditore të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prokuruara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>, çmimet ditore/orare dhe vlerat përkatëse të faturuara.</w:t>
      </w:r>
    </w:p>
    <w:p w14:paraId="246CA4D6" w14:textId="1954BA9C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b/>
          <w:bCs/>
          <w:color w:val="000000"/>
          <w:szCs w:val="24"/>
          <w:lang w:val="sq-AL"/>
        </w:rPr>
      </w:pPr>
      <w:r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2. Përllogaritja e </w:t>
      </w:r>
      <w:r w:rsidR="00BD38A4"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çmimit mesatar të </w:t>
      </w:r>
      <w:proofErr w:type="spellStart"/>
      <w:r w:rsidR="00BD38A4" w:rsidRPr="002A3C75">
        <w:rPr>
          <w:rFonts w:ascii="Garamond" w:hAnsi="Garamond"/>
          <w:b/>
          <w:bCs/>
          <w:color w:val="000000"/>
          <w:szCs w:val="24"/>
          <w:lang w:val="sq-AL"/>
        </w:rPr>
        <w:t>ponderuar</w:t>
      </w:r>
      <w:proofErr w:type="spellEnd"/>
      <w:r w:rsidR="00BD38A4"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 të blerjes 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>(</w:t>
      </w:r>
      <w:proofErr w:type="spellStart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ÇBEt</w:t>
      </w:r>
      <w:proofErr w:type="spellEnd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)</w:t>
      </w:r>
    </w:p>
    <w:p w14:paraId="76FC7B75" w14:textId="79B479C9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Bazuar në të dhënat e paraqitura,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. ka përllogaritur çmimin mesatar të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 të blerjes së energjisë elektrike për muajin 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maj </w:t>
      </w:r>
      <w:r w:rsidRPr="002A3C75">
        <w:rPr>
          <w:rFonts w:ascii="Garamond" w:hAnsi="Garamond"/>
          <w:color w:val="000000"/>
          <w:szCs w:val="24"/>
          <w:lang w:val="sq-AL"/>
        </w:rPr>
        <w:t>2025 në vlerën 8.17 lekë/</w:t>
      </w:r>
      <w:proofErr w:type="spellStart"/>
      <w:r w:rsidR="002A3C75" w:rsidRPr="002A3C75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. Kjo vlerë është verifikuar edhe nga ERE, nëpërmjet një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rillogaritjeje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, nga e cila rezultoi se mesatarja e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ponderuar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 e çmimit të blerjes së energjisë elektrike është 8.17 lekë/</w:t>
      </w:r>
      <w:proofErr w:type="spellStart"/>
      <w:r w:rsidR="002A3C75" w:rsidRPr="002A3C75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>, në përputhje me përllogaritjet e paraqitura nga shoqëria.</w:t>
      </w:r>
    </w:p>
    <w:p w14:paraId="4F192FEA" w14:textId="389F90E4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3. Komponentët sipas </w:t>
      </w:r>
      <w:r w:rsidR="00BD38A4" w:rsidRPr="002A3C75">
        <w:rPr>
          <w:rFonts w:ascii="Garamond" w:hAnsi="Garamond"/>
          <w:b/>
          <w:bCs/>
          <w:color w:val="000000"/>
          <w:szCs w:val="24"/>
          <w:lang w:val="sq-AL"/>
        </w:rPr>
        <w:t>metodologjisë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 </w:t>
      </w:r>
      <w:r w:rsidRPr="002A3C75">
        <w:rPr>
          <w:rFonts w:ascii="Garamond" w:hAnsi="Garamond"/>
          <w:color w:val="000000"/>
          <w:szCs w:val="24"/>
          <w:lang w:val="sq-AL"/>
        </w:rPr>
        <w:t>(</w:t>
      </w:r>
      <w:r w:rsidR="002A3C75" w:rsidRPr="002A3C75">
        <w:rPr>
          <w:rFonts w:ascii="Garamond" w:hAnsi="Garamond"/>
          <w:color w:val="000000"/>
          <w:szCs w:val="24"/>
          <w:lang w:val="sq-AL"/>
        </w:rPr>
        <w:t xml:space="preserve">neni </w:t>
      </w:r>
      <w:r w:rsidRPr="002A3C75">
        <w:rPr>
          <w:rFonts w:ascii="Garamond" w:hAnsi="Garamond"/>
          <w:color w:val="000000"/>
          <w:szCs w:val="24"/>
          <w:lang w:val="sq-AL"/>
        </w:rPr>
        <w:t>8, vendimi nr. 201, datë 4.12.2017, i ndryshuar)</w:t>
      </w:r>
    </w:p>
    <w:p w14:paraId="144FF9F4" w14:textId="7777777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>Në përputhje me metodologjinë përkatëse, komponentët e përdorur për përllogaritjen e çmimit të shitjes së energjisë elektrike janë si më poshtë:</w:t>
      </w:r>
    </w:p>
    <w:p w14:paraId="5B34C63A" w14:textId="098F314E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- 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Çmimi mesatar i </w:t>
      </w:r>
      <w:proofErr w:type="spellStart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ponderuar</w:t>
      </w:r>
      <w:proofErr w:type="spellEnd"/>
      <w:r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 i blerjes së energjisë elektrike (</w:t>
      </w:r>
      <w:proofErr w:type="spellStart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ÇBEt</w:t>
      </w:r>
      <w:proofErr w:type="spellEnd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)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për muajin 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maj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2025: 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>8.17 lekë/</w:t>
      </w:r>
      <w:proofErr w:type="spellStart"/>
      <w:r w:rsidR="00BD38A4" w:rsidRPr="002A3C75">
        <w:rPr>
          <w:rFonts w:ascii="Garamond" w:hAnsi="Garamond"/>
          <w:b/>
          <w:bCs/>
          <w:color w:val="000000"/>
          <w:szCs w:val="24"/>
          <w:lang w:val="sq-AL"/>
        </w:rPr>
        <w:t>kwh</w:t>
      </w:r>
      <w:proofErr w:type="spellEnd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;</w:t>
      </w:r>
    </w:p>
    <w:p w14:paraId="12A58EF1" w14:textId="732FB7CC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- 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>Tarifa e shërbimit të transmetimit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të energjisë elektrike për periudhën 1 shkurt 2025–31 dhjetor 2027, e miratuar me vendimin e 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2A3C75">
        <w:rPr>
          <w:rFonts w:ascii="Garamond" w:hAnsi="Garamond"/>
          <w:color w:val="000000"/>
          <w:szCs w:val="24"/>
          <w:lang w:val="sq-AL"/>
        </w:rPr>
        <w:t>të ERE</w:t>
      </w:r>
      <w:r w:rsidR="00BD38A4">
        <w:rPr>
          <w:rFonts w:ascii="Garamond" w:hAnsi="Garamond"/>
          <w:color w:val="000000"/>
          <w:szCs w:val="24"/>
          <w:lang w:val="sq-AL"/>
        </w:rPr>
        <w:t>-s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nr. 279, datë 16.12.2024: 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>0.85 lekë/</w:t>
      </w:r>
      <w:proofErr w:type="spellStart"/>
      <w:r w:rsidR="002A3C75" w:rsidRPr="002A3C75">
        <w:rPr>
          <w:rFonts w:ascii="Garamond" w:hAnsi="Garamond"/>
          <w:b/>
          <w:bCs/>
          <w:color w:val="000000"/>
          <w:szCs w:val="24"/>
          <w:lang w:val="sq-AL"/>
        </w:rPr>
        <w:t>kwh</w:t>
      </w:r>
      <w:proofErr w:type="spellEnd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;</w:t>
      </w:r>
    </w:p>
    <w:p w14:paraId="74696E4B" w14:textId="4F8AAA84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lastRenderedPageBreak/>
        <w:t xml:space="preserve">- 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>Tarifa e shërbimit të shpërndarjes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në nivel tensioni 35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, sipas vendimit të 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të ERE nr. 288, datë 23.12.2024, “Mbi lënien në fuqi të vendimit të 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të ERE nr. 73, datë 13.4.2022”: 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>1.55 lekë/</w:t>
      </w:r>
      <w:proofErr w:type="spellStart"/>
      <w:r w:rsidR="00BD38A4" w:rsidRPr="002A3C75">
        <w:rPr>
          <w:rFonts w:ascii="Garamond" w:hAnsi="Garamond"/>
          <w:b/>
          <w:bCs/>
          <w:color w:val="000000"/>
          <w:szCs w:val="24"/>
          <w:lang w:val="sq-AL"/>
        </w:rPr>
        <w:t>kwh</w:t>
      </w:r>
      <w:proofErr w:type="spellEnd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;</w:t>
      </w:r>
    </w:p>
    <w:p w14:paraId="0BB91CAC" w14:textId="0727C763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- 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>Kostot administrative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: 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>1.06 lekë/</w:t>
      </w:r>
      <w:proofErr w:type="spellStart"/>
      <w:r w:rsidR="002A3C75" w:rsidRPr="002A3C75">
        <w:rPr>
          <w:rFonts w:ascii="Garamond" w:hAnsi="Garamond"/>
          <w:b/>
          <w:bCs/>
          <w:color w:val="000000"/>
          <w:szCs w:val="24"/>
          <w:lang w:val="sq-AL"/>
        </w:rPr>
        <w:t>kwh</w:t>
      </w:r>
      <w:proofErr w:type="spellEnd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;</w:t>
      </w:r>
    </w:p>
    <w:p w14:paraId="578DBBD7" w14:textId="4F5A0F99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- </w:t>
      </w:r>
      <w:r w:rsidRPr="002A3C75">
        <w:rPr>
          <w:rFonts w:ascii="Garamond" w:hAnsi="Garamond"/>
          <w:b/>
          <w:bCs/>
          <w:color w:val="000000"/>
          <w:szCs w:val="24"/>
          <w:lang w:val="sq-AL"/>
        </w:rPr>
        <w:t>Kurset zyrtare të këmbimit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të publikuara nga Banka e Shqipërisë (</w:t>
      </w:r>
      <w:r w:rsidR="00BD38A4" w:rsidRPr="002A3C75">
        <w:rPr>
          <w:rFonts w:ascii="Garamond" w:hAnsi="Garamond"/>
          <w:color w:val="000000"/>
          <w:szCs w:val="24"/>
          <w:lang w:val="sq-AL"/>
        </w:rPr>
        <w:t>lekë/euro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), për çdo datë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respektive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 në harkun kohor </w:t>
      </w:r>
      <w:r w:rsidRPr="002A3C75">
        <w:rPr>
          <w:rFonts w:ascii="Garamond" w:hAnsi="Garamond"/>
          <w:b/>
          <w:bCs/>
          <w:color w:val="151515"/>
          <w:szCs w:val="24"/>
          <w:lang w:val="sq-AL"/>
        </w:rPr>
        <w:t>30.4.2025</w:t>
      </w:r>
      <w:r w:rsidR="002A3C75">
        <w:rPr>
          <w:rFonts w:ascii="Garamond" w:hAnsi="Garamond"/>
          <w:b/>
          <w:bCs/>
          <w:color w:val="151515"/>
          <w:szCs w:val="24"/>
          <w:lang w:val="sq-AL"/>
        </w:rPr>
        <w:t>–</w:t>
      </w:r>
      <w:r w:rsidRPr="002A3C75">
        <w:rPr>
          <w:rFonts w:ascii="Garamond" w:hAnsi="Garamond"/>
          <w:b/>
          <w:bCs/>
          <w:color w:val="151515"/>
          <w:szCs w:val="24"/>
          <w:lang w:val="sq-AL"/>
        </w:rPr>
        <w:t>30.5.2025.</w:t>
      </w:r>
    </w:p>
    <w:p w14:paraId="736BFA46" w14:textId="71FB9C18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- Në zbatim të “Metodologjisë së përcaktimit të çmimit të shitjes së energjisë elektrike nga Furnizuesi i Mundësisë së Fundit”, referuar aplikimit të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FSHU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>.</w:t>
      </w:r>
      <w:r w:rsidR="002A3C75">
        <w:rPr>
          <w:rFonts w:ascii="Garamond" w:hAnsi="Garamond"/>
          <w:color w:val="000000"/>
          <w:szCs w:val="24"/>
          <w:lang w:val="sq-AL"/>
        </w:rPr>
        <w:t>,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maj </w:t>
      </w:r>
      <w:r w:rsidRPr="002A3C75">
        <w:rPr>
          <w:rFonts w:ascii="Garamond" w:hAnsi="Garamond"/>
          <w:color w:val="000000"/>
          <w:szCs w:val="24"/>
          <w:lang w:val="sq-AL"/>
        </w:rPr>
        <w:t>2025, përllogaritet si më poshtë:</w:t>
      </w:r>
    </w:p>
    <w:p w14:paraId="26AF400B" w14:textId="77777777" w:rsidR="002A3C75" w:rsidRPr="002A3C75" w:rsidRDefault="002A3C75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5666CC78" w14:textId="02AB611F" w:rsidR="00F963FF" w:rsidRPr="002A3C75" w:rsidRDefault="00F963FF" w:rsidP="002A3C7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Cs w:val="24"/>
          <w:lang w:val="sq-AL"/>
        </w:rPr>
      </w:pPr>
      <w:r w:rsidRPr="002A3C75">
        <w:rPr>
          <w:noProof/>
          <w:lang w:val="sq-AL"/>
        </w:rPr>
        <w:drawing>
          <wp:inline distT="0" distB="0" distL="0" distR="0" wp14:anchorId="03B9839C" wp14:editId="43AEB78D">
            <wp:extent cx="5795645" cy="16573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964" cy="16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5059E" w14:textId="77777777" w:rsidR="002A3C75" w:rsidRDefault="002A3C75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4A6724B0" w14:textId="691C8C73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>- Bazuar në çdo element të formulës llogaritëse si dhe duke marrë në konsideratë të dhënat e paraqitura në aplikimin e shoqërisë, rezulton se:</w:t>
      </w:r>
    </w:p>
    <w:p w14:paraId="71F74E26" w14:textId="368E4764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Çmimi i shitjes së energjisë elektrike për klientët e lidhur në nivelin e tensionit 35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 të furnizuar nga Furnizuesi i Mundësisë së Fundit do të jetë 11.88</w:t>
      </w:r>
      <w:r w:rsidR="002A3C75">
        <w:rPr>
          <w:rFonts w:ascii="Garamond" w:hAnsi="Garamond"/>
          <w:b/>
          <w:bCs/>
          <w:szCs w:val="24"/>
          <w:lang w:val="sq-AL"/>
        </w:rPr>
        <w:t xml:space="preserve"> </w:t>
      </w:r>
      <w:r w:rsidR="002A3C75" w:rsidRPr="002A3C75">
        <w:rPr>
          <w:rFonts w:ascii="Garamond" w:hAnsi="Garamond"/>
          <w:color w:val="000000"/>
          <w:szCs w:val="24"/>
          <w:lang w:val="sq-AL"/>
        </w:rPr>
        <w:t>lekë</w:t>
      </w:r>
      <w:r w:rsidRPr="002A3C75">
        <w:rPr>
          <w:rFonts w:ascii="Garamond" w:hAnsi="Garamond"/>
          <w:color w:val="000000"/>
          <w:szCs w:val="24"/>
          <w:lang w:val="sq-AL"/>
        </w:rPr>
        <w:t>/</w:t>
      </w:r>
      <w:proofErr w:type="spellStart"/>
      <w:r w:rsidR="00BD38A4" w:rsidRPr="002A3C75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për muajin </w:t>
      </w:r>
      <w:r w:rsidR="002A3C75" w:rsidRPr="002A3C75">
        <w:rPr>
          <w:rFonts w:ascii="Garamond" w:hAnsi="Garamond"/>
          <w:color w:val="000000"/>
          <w:szCs w:val="24"/>
          <w:lang w:val="sq-AL"/>
        </w:rPr>
        <w:t xml:space="preserve">maj </w:t>
      </w:r>
      <w:r w:rsidRPr="002A3C75">
        <w:rPr>
          <w:rFonts w:ascii="Garamond" w:hAnsi="Garamond"/>
          <w:color w:val="000000"/>
          <w:szCs w:val="24"/>
          <w:lang w:val="sq-AL"/>
        </w:rPr>
        <w:t>2025.</w:t>
      </w:r>
    </w:p>
    <w:p w14:paraId="77459AA5" w14:textId="3FDDF9DD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2A3C75" w:rsidRPr="002A3C75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2A3C75">
        <w:rPr>
          <w:rFonts w:ascii="Garamond" w:hAnsi="Garamond"/>
          <w:color w:val="000000"/>
          <w:szCs w:val="24"/>
          <w:lang w:val="sq-AL"/>
        </w:rPr>
        <w:t>i ERE-s</w:t>
      </w:r>
    </w:p>
    <w:p w14:paraId="561CBEB4" w14:textId="7777777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</w:p>
    <w:p w14:paraId="444AA95F" w14:textId="5FE35FA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2A3C75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7B4020E0" w14:textId="7777777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F507E0B" w14:textId="4B1101AB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1. Përcaktimin e çmimit të shitjes së energjisë elektrike të furnizuar nga Furnizuesi i Mundësisë së Fundit për muajin 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maj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2025 prej 11.88 </w:t>
      </w:r>
      <w:r w:rsidR="00BD38A4" w:rsidRPr="002A3C75">
        <w:rPr>
          <w:rFonts w:ascii="Garamond" w:hAnsi="Garamond"/>
          <w:color w:val="000000"/>
          <w:szCs w:val="24"/>
          <w:lang w:val="sq-AL"/>
        </w:rPr>
        <w:t>lekë</w:t>
      </w:r>
      <w:r w:rsidRPr="002A3C75">
        <w:rPr>
          <w:rFonts w:ascii="Garamond" w:hAnsi="Garamond"/>
          <w:color w:val="000000"/>
          <w:szCs w:val="24"/>
          <w:lang w:val="sq-AL"/>
        </w:rPr>
        <w:t>/</w:t>
      </w:r>
      <w:proofErr w:type="spellStart"/>
      <w:r w:rsidR="002A3C75" w:rsidRPr="002A3C75">
        <w:rPr>
          <w:rFonts w:ascii="Garamond" w:hAnsi="Garamond"/>
          <w:color w:val="000000"/>
          <w:szCs w:val="24"/>
          <w:lang w:val="sq-AL"/>
        </w:rPr>
        <w:t>kwh</w:t>
      </w:r>
      <w:proofErr w:type="spellEnd"/>
      <w:r w:rsidR="002A3C75" w:rsidRPr="002A3C75">
        <w:rPr>
          <w:rFonts w:ascii="Garamond" w:hAnsi="Garamond"/>
          <w:color w:val="000000"/>
          <w:szCs w:val="24"/>
          <w:lang w:val="sq-AL"/>
        </w:rPr>
        <w:t xml:space="preserve">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për klientët e lidhur në nivelin e tensionit 35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kV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>.</w:t>
      </w:r>
    </w:p>
    <w:p w14:paraId="4E0078B6" w14:textId="609D47C9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2. Ndryshimi i secilit element përbërës në llogaritjen e çmimit të shitjes së energjisë elektrike të furnizuar nga Furnizuesi i Mundësisë së Fundit për kategoritë e klientëve të cilësuara në këtë vendim, do të përbëjë shkak për rishikimin e këtij vendimi nga 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2A3C75">
        <w:rPr>
          <w:rFonts w:ascii="Garamond" w:hAnsi="Garamond"/>
          <w:color w:val="000000"/>
          <w:szCs w:val="24"/>
          <w:lang w:val="sq-AL"/>
        </w:rPr>
        <w:t>i ERE-s.</w:t>
      </w:r>
    </w:p>
    <w:p w14:paraId="0323BCC1" w14:textId="721F51FA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3. Drejtoria e Tarifave dhe Çmimeve të njoftojë </w:t>
      </w:r>
      <w:proofErr w:type="spellStart"/>
      <w:r w:rsidRPr="002A3C75">
        <w:rPr>
          <w:rFonts w:ascii="Garamond" w:hAnsi="Garamond"/>
          <w:color w:val="000000"/>
          <w:szCs w:val="24"/>
          <w:lang w:val="sq-AL"/>
        </w:rPr>
        <w:t>aplikuesin</w:t>
      </w:r>
      <w:proofErr w:type="spellEnd"/>
      <w:r w:rsidRPr="002A3C75">
        <w:rPr>
          <w:rFonts w:ascii="Garamond" w:hAnsi="Garamond"/>
          <w:color w:val="000000"/>
          <w:szCs w:val="24"/>
          <w:lang w:val="sq-AL"/>
        </w:rPr>
        <w:t xml:space="preserve"> për vendimin e 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2A3C75">
        <w:rPr>
          <w:rFonts w:ascii="Garamond" w:hAnsi="Garamond"/>
          <w:color w:val="000000"/>
          <w:szCs w:val="24"/>
          <w:lang w:val="sq-AL"/>
        </w:rPr>
        <w:t>të ERE-s.</w:t>
      </w:r>
    </w:p>
    <w:p w14:paraId="4615563E" w14:textId="7777777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>Ky vendim hyn në fuqi menjëherë.</w:t>
      </w:r>
    </w:p>
    <w:p w14:paraId="3B9A5F5B" w14:textId="32AEFF4C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D38A4" w:rsidRPr="002A3C75">
        <w:rPr>
          <w:rFonts w:ascii="Garamond" w:hAnsi="Garamond"/>
          <w:color w:val="000000"/>
          <w:szCs w:val="24"/>
          <w:lang w:val="sq-AL"/>
        </w:rPr>
        <w:t>Bordit</w:t>
      </w:r>
      <w:r w:rsidR="00BD38A4">
        <w:rPr>
          <w:rFonts w:ascii="Garamond" w:hAnsi="Garamond"/>
          <w:color w:val="000000"/>
          <w:szCs w:val="24"/>
          <w:lang w:val="sq-AL"/>
        </w:rPr>
        <w:t>,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 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BD38A4" w:rsidRPr="002A3C75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2A3C75">
        <w:rPr>
          <w:rFonts w:ascii="Garamond" w:hAnsi="Garamond"/>
          <w:color w:val="000000"/>
          <w:szCs w:val="24"/>
          <w:lang w:val="sq-AL"/>
        </w:rPr>
        <w:t>në marrjen e një vendimi të ndryshëm nga i mëparshmi</w:t>
      </w:r>
      <w:r w:rsidR="00BD38A4">
        <w:rPr>
          <w:rFonts w:ascii="Garamond" w:hAnsi="Garamond"/>
          <w:color w:val="000000"/>
          <w:szCs w:val="24"/>
          <w:lang w:val="sq-AL"/>
        </w:rPr>
        <w:t>,</w:t>
      </w:r>
      <w:r w:rsidRPr="002A3C75">
        <w:rPr>
          <w:rFonts w:ascii="Garamond" w:hAnsi="Garamond"/>
          <w:color w:val="000000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2C49049F" w14:textId="77777777" w:rsidR="00F963FF" w:rsidRPr="002A3C75" w:rsidRDefault="00F963FF" w:rsidP="00F963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  <w:lang w:val="sq-AL"/>
        </w:rPr>
      </w:pPr>
      <w:r w:rsidRPr="002A3C75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08430415" w14:textId="30D96621" w:rsidR="00F963FF" w:rsidRPr="002A3C75" w:rsidRDefault="00F963FF" w:rsidP="00F963FF">
      <w:pPr>
        <w:tabs>
          <w:tab w:val="left" w:pos="8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2A3C75">
        <w:rPr>
          <w:rFonts w:ascii="Garamond" w:hAnsi="Garamond"/>
          <w:bCs/>
          <w:color w:val="000000"/>
          <w:szCs w:val="24"/>
          <w:lang w:val="sq-AL"/>
        </w:rPr>
        <w:t>KR</w:t>
      </w:r>
      <w:bookmarkStart w:id="0" w:name="_GoBack"/>
      <w:bookmarkEnd w:id="0"/>
      <w:r w:rsidRPr="002A3C75">
        <w:rPr>
          <w:rFonts w:ascii="Garamond" w:hAnsi="Garamond"/>
          <w:bCs/>
          <w:color w:val="000000"/>
          <w:szCs w:val="24"/>
          <w:lang w:val="sq-AL"/>
        </w:rPr>
        <w:t>YETAR</w:t>
      </w:r>
    </w:p>
    <w:p w14:paraId="0E005593" w14:textId="3047A559" w:rsidR="00F963FF" w:rsidRPr="002A3C75" w:rsidRDefault="00F963FF" w:rsidP="00F963FF">
      <w:pPr>
        <w:tabs>
          <w:tab w:val="left" w:pos="81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2A3C75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Pr="002A3C75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</w:p>
    <w:p w14:paraId="271AA15E" w14:textId="21334889" w:rsidR="00732456" w:rsidRPr="002A3C75" w:rsidRDefault="00732456" w:rsidP="00F963FF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732456" w:rsidRPr="002A3C75" w:rsidSect="002A3C7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EDDAC" w14:textId="77777777" w:rsidR="002A3C75" w:rsidRDefault="002A3C75">
      <w:pPr>
        <w:spacing w:after="0" w:line="240" w:lineRule="auto"/>
      </w:pPr>
      <w:r>
        <w:separator/>
      </w:r>
    </w:p>
  </w:endnote>
  <w:endnote w:type="continuationSeparator" w:id="0">
    <w:p w14:paraId="1EC3BF66" w14:textId="77777777" w:rsidR="002A3C75" w:rsidRDefault="002A3C75">
      <w:pPr>
        <w:spacing w:after="0" w:line="240" w:lineRule="auto"/>
      </w:pPr>
      <w:r>
        <w:continuationSeparator/>
      </w:r>
    </w:p>
  </w:endnote>
  <w:endnote w:type="continuationNotice" w:id="1">
    <w:p w14:paraId="3C82F779" w14:textId="77777777" w:rsidR="00936F6E" w:rsidRDefault="00936F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710E7" w14:textId="77777777" w:rsidR="002A3C75" w:rsidRDefault="002A3C75">
      <w:pPr>
        <w:spacing w:after="0" w:line="240" w:lineRule="auto"/>
      </w:pPr>
      <w:r>
        <w:separator/>
      </w:r>
    </w:p>
  </w:footnote>
  <w:footnote w:type="continuationSeparator" w:id="0">
    <w:p w14:paraId="5957E941" w14:textId="77777777" w:rsidR="002A3C75" w:rsidRDefault="002A3C75">
      <w:pPr>
        <w:spacing w:after="0" w:line="240" w:lineRule="auto"/>
      </w:pPr>
      <w:r>
        <w:continuationSeparator/>
      </w:r>
    </w:p>
  </w:footnote>
  <w:footnote w:type="continuationNotice" w:id="1">
    <w:p w14:paraId="27E9F47D" w14:textId="77777777" w:rsidR="00936F6E" w:rsidRDefault="00936F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B14E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22A435CA"/>
    <w:lvl w:ilvl="0" w:tplc="57E0A4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7BAB064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6FEC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5434BB7A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8352618C"/>
    <w:lvl w:ilvl="0" w:tplc="CD18B9D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multilevel"/>
    <w:tmpl w:val="9A009C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917381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0"/>
  </w:num>
  <w:num w:numId="4">
    <w:abstractNumId w:val="8"/>
  </w:num>
  <w:num w:numId="5">
    <w:abstractNumId w:val="6"/>
  </w:num>
  <w:num w:numId="6">
    <w:abstractNumId w:val="4"/>
  </w:num>
  <w:num w:numId="7">
    <w:abstractNumId w:val="5"/>
  </w:num>
  <w:num w:numId="8">
    <w:abstractNumId w:val="3"/>
  </w:num>
  <w:num w:numId="9">
    <w:abstractNumId w:val="2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7"/>
  </w:num>
  <w:num w:numId="14">
    <w:abstractNumId w:val="13"/>
  </w:num>
  <w:num w:numId="15">
    <w:abstractNumId w:val="9"/>
  </w:num>
  <w:num w:numId="16">
    <w:abstractNumId w:val="2"/>
  </w:num>
  <w:num w:numId="17">
    <w:abstractNumId w:val="11"/>
  </w:num>
  <w:num w:numId="18">
    <w:abstractNumId w:val="14"/>
  </w:num>
  <w:num w:numId="19">
    <w:abstractNumId w:val="12"/>
  </w:num>
  <w:num w:numId="20">
    <w:abstractNumId w:val="15"/>
  </w:num>
  <w:num w:numId="21">
    <w:abstractNumId w:val="1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AD"/>
    <w:rsid w:val="0002042D"/>
    <w:rsid w:val="000F1C30"/>
    <w:rsid w:val="00105173"/>
    <w:rsid w:val="001374FD"/>
    <w:rsid w:val="0014360C"/>
    <w:rsid w:val="00211E9B"/>
    <w:rsid w:val="00232C0B"/>
    <w:rsid w:val="002A3C75"/>
    <w:rsid w:val="003310AE"/>
    <w:rsid w:val="003A6C23"/>
    <w:rsid w:val="0059430A"/>
    <w:rsid w:val="006473D1"/>
    <w:rsid w:val="00732456"/>
    <w:rsid w:val="00936F6E"/>
    <w:rsid w:val="00B113BB"/>
    <w:rsid w:val="00B90A33"/>
    <w:rsid w:val="00BD38A4"/>
    <w:rsid w:val="00C36703"/>
    <w:rsid w:val="00C94DEC"/>
    <w:rsid w:val="00CC66D1"/>
    <w:rsid w:val="00D714A2"/>
    <w:rsid w:val="00E022F7"/>
    <w:rsid w:val="00E04EAD"/>
    <w:rsid w:val="00F9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C02E1"/>
  <w15:docId w15:val="{5245DF8C-567A-4DDC-A010-48C6C6CC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B1A5A9A3C44287A6641026F277CF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2025-07-02T08:39:04Z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2025-06-30T00:00:00Z</Date_x0020_protokolli>
    <Titulli xmlns="0e656187-b300-4fb0-8bf4-3a50f872073c">Mbi përcaktimin e çmimit të shitjes së energjisë elektrike nga furnizuesi i mundësisë së fundit për muajin maj 2025 për klientët e lidhur në nivelin e tensionit 35 kV</Titulli>
    <Modifikuesi xmlns="0e656187-b300-4fb0-8bf4-3a50f872073c">keisina.zace</Modifikuesi>
    <Nr_x002e__x0020_prot_x0020_QBZ xmlns="0e656187-b300-4fb0-8bf4-3a50f872073c">1050/4</Nr_x002e__x0020_prot_x0020_QBZ>
    <Data_x0020_e_x0020_Modifikimit xmlns="0e656187-b300-4fb0-8bf4-3a50f872073c">2025-07-02T09:22:45Z</Data_x0020_e_x0020_Modifikimit>
    <Dekretuar xmlns="0e656187-b300-4fb0-8bf4-3a50f872073c">false</Dekretuar>
    <Data xmlns="0e656187-b300-4fb0-8bf4-3a50f872073c">2025-06-09T00:00:00Z</Data>
    <Nr_x002e__x0020_protokolli_x0020_i_x0020_aktit xmlns="0e656187-b300-4fb0-8bf4-3a50f872073c">1945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B1A5A9A3C44287A6641026F277CF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BB21F1B-7FED-46A1-99B7-13FCB52DD7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BBA47E-9627-45AE-A8D9-ECDB47F3D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A44D40-9827-43EE-82E3-0A8FA326AC2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05616E8-727D-41C2-AF83-9BF4521F1CA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0E232B1-3B6D-43F6-BEC9-43051016CFC2}">
  <ds:schemaRefs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26C3C92C-39AD-40C2-BB16-944BD53B8A0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7A27B64-EF66-47AE-BBE1-1B640EB30A59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9190F3B9-32A0-46C0-89AC-F8A410B5A7E0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F66EA6AB-D8B7-4BDA-8F53-8C9F8BDFD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 Lisaku</cp:lastModifiedBy>
  <cp:revision>6</cp:revision>
  <cp:lastPrinted>2025-02-12T11:45:00Z</cp:lastPrinted>
  <dcterms:created xsi:type="dcterms:W3CDTF">2025-06-12T13:22:00Z</dcterms:created>
  <dcterms:modified xsi:type="dcterms:W3CDTF">2025-07-02T10:26:00Z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f8c71320660c4212b59536ddf89d46b6</vt:lpwstr>
  </property>
</Properties>
</file>