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25745" w14:textId="77777777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9AAA8FE" w14:textId="0E1EE669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124, 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atë 24.6.2025</w:t>
      </w:r>
    </w:p>
    <w:p w14:paraId="10459270" w14:textId="77777777" w:rsid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642CFC" w14:textId="1D77E236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FILLIMIN E PROCEDURËS</w:t>
      </w:r>
      <w:r w:rsidR="00EC1A8D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SHQYRTIMIN E KËRKESËS SË SHOQËRISË “</w:t>
      </w:r>
      <w:proofErr w:type="spellStart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IDI</w:t>
      </w:r>
      <w:proofErr w:type="spellEnd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2005” SHPK</w:t>
      </w:r>
      <w:r w:rsidR="00EC1A8D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LICENCIM NË VEPRIMTARINË E PRODHIMIT TË ENERGJISË ELEKTRIKE NGA CENTRALI </w:t>
      </w:r>
      <w:proofErr w:type="spellStart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FOTOVOLTAIK</w:t>
      </w:r>
      <w:proofErr w:type="spellEnd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KAPACITET TË INSTALUAR 8.8 </w:t>
      </w:r>
      <w:proofErr w:type="spellStart"/>
      <w:r w:rsidR="00EC1A8D"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mw</w:t>
      </w:r>
      <w:proofErr w:type="spellEnd"/>
    </w:p>
    <w:p w14:paraId="051E78A5" w14:textId="77777777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071526" w14:textId="3C0D84F4" w:rsidR="00B977EB" w:rsidRPr="00EC1A8D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Në mbështetje të neneve 16 dhe 37, pika 2,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germa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“a”, të ligjit nr. 43/2015</w:t>
      </w:r>
      <w:r w:rsidR="00EC1A8D">
        <w:rPr>
          <w:rFonts w:ascii="Garamond" w:hAnsi="Garamond" w:cs="Times New Roman"/>
          <w:color w:val="000000"/>
          <w:sz w:val="24"/>
          <w:szCs w:val="24"/>
        </w:rPr>
        <w:t>,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të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germa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“a”, 5, pika 1,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germa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“a”, dhe 10, pikat 1 dhe 3</w:t>
      </w:r>
      <w:r w:rsidR="00EC1A8D">
        <w:rPr>
          <w:rFonts w:ascii="Garamond" w:hAnsi="Garamond" w:cs="Times New Roman"/>
          <w:color w:val="000000"/>
          <w:sz w:val="24"/>
          <w:szCs w:val="24"/>
        </w:rPr>
        <w:t>,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C1A8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të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neneve 15 dhe 19, pika 1,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>germa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EC1A8D">
        <w:rPr>
          <w:rFonts w:ascii="Garamond" w:hAnsi="Garamond" w:cs="Times New Roman"/>
          <w:color w:val="000000"/>
          <w:sz w:val="24"/>
          <w:szCs w:val="24"/>
        </w:rPr>
        <w:t>,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C1A8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24.6.2025, mbasi shqyrtoi relacionin me nr. 1849/1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., datë 19.6.2025, të Drejtorisë së Licencimit dhe Autorizimeve 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 xml:space="preserve">“Mbi kërkesën e shoqërisë </w:t>
      </w:r>
      <w:r w:rsidR="00EC1A8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EC1A8D">
        <w:rPr>
          <w:rFonts w:ascii="Garamond" w:hAnsi="Garamond" w:cs="Times New Roman"/>
          <w:iCs/>
          <w:color w:val="000000"/>
          <w:sz w:val="24"/>
          <w:szCs w:val="24"/>
        </w:rPr>
        <w:t>IDI</w:t>
      </w:r>
      <w:proofErr w:type="spellEnd"/>
      <w:r w:rsidRPr="00EC1A8D">
        <w:rPr>
          <w:rFonts w:ascii="Garamond" w:hAnsi="Garamond" w:cs="Times New Roman"/>
          <w:iCs/>
          <w:color w:val="000000"/>
          <w:sz w:val="24"/>
          <w:szCs w:val="24"/>
        </w:rPr>
        <w:t xml:space="preserve"> 2005</w:t>
      </w:r>
      <w:r w:rsidR="00EC1A8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C1A8D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EC1A8D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prodhimit të energjisë elektrike”,</w:t>
      </w:r>
    </w:p>
    <w:p w14:paraId="13C35063" w14:textId="6DFC5092" w:rsidR="00B977EB" w:rsidRPr="00EC1A8D" w:rsidRDefault="00EC1A8D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B977EB" w:rsidRPr="00EC1A8D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46EFA9ED" w14:textId="00C277C9" w:rsidR="00B977EB" w:rsidRPr="00EC1A8D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C1A8D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IDI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2005”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1849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., datë 11.6.2025, ka paraqitur kërkesën për licencim në veprimtarinë e prodhimit të energjisë elektrike nga centrali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me kapacitet prodhues 8.8 </w:t>
      </w:r>
      <w:proofErr w:type="spellStart"/>
      <w:r w:rsidR="00EC1A8D" w:rsidRPr="00EC1A8D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me vendndodhje në </w:t>
      </w:r>
      <w:r w:rsidR="00EC1A8D" w:rsidRPr="00EC1A8D">
        <w:rPr>
          <w:rFonts w:ascii="Garamond" w:hAnsi="Garamond" w:cs="Times New Roman"/>
          <w:color w:val="000000"/>
          <w:sz w:val="24"/>
          <w:szCs w:val="24"/>
        </w:rPr>
        <w:t xml:space="preserve">zonën </w:t>
      </w:r>
      <w:proofErr w:type="spellStart"/>
      <w:r w:rsidR="00EC1A8D" w:rsidRPr="00EC1A8D">
        <w:rPr>
          <w:rFonts w:ascii="Garamond" w:hAnsi="Garamond" w:cs="Times New Roman"/>
          <w:color w:val="000000"/>
          <w:sz w:val="24"/>
          <w:szCs w:val="24"/>
        </w:rPr>
        <w:t>k</w:t>
      </w:r>
      <w:r w:rsidRPr="00EC1A8D">
        <w:rPr>
          <w:rFonts w:ascii="Garamond" w:hAnsi="Garamond" w:cs="Times New Roman"/>
          <w:color w:val="000000"/>
          <w:sz w:val="24"/>
          <w:szCs w:val="24"/>
        </w:rPr>
        <w:t>adastrale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 nr. 3038, fshati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Povelçë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Njësia Administrative </w:t>
      </w:r>
      <w:proofErr w:type="spellStart"/>
      <w:r w:rsidRPr="00EC1A8D">
        <w:rPr>
          <w:rFonts w:ascii="Garamond" w:hAnsi="Garamond" w:cs="Times New Roman"/>
          <w:color w:val="000000"/>
          <w:sz w:val="24"/>
          <w:szCs w:val="24"/>
        </w:rPr>
        <w:t>Dërmenas</w:t>
      </w:r>
      <w:proofErr w:type="spellEnd"/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, Bashkia Fier, </w:t>
      </w:r>
      <w:r w:rsidR="00EC1A8D">
        <w:rPr>
          <w:rFonts w:ascii="Garamond" w:hAnsi="Garamond" w:cs="Times New Roman"/>
          <w:color w:val="000000"/>
          <w:sz w:val="24"/>
          <w:szCs w:val="24"/>
        </w:rPr>
        <w:t>q</w:t>
      </w:r>
      <w:r w:rsidRPr="00EC1A8D">
        <w:rPr>
          <w:rFonts w:ascii="Garamond" w:hAnsi="Garamond" w:cs="Times New Roman"/>
          <w:color w:val="000000"/>
          <w:sz w:val="24"/>
          <w:szCs w:val="24"/>
        </w:rPr>
        <w:t>arku Fier.</w:t>
      </w:r>
    </w:p>
    <w:p w14:paraId="7356B945" w14:textId="0948CEA2" w:rsidR="00B977EB" w:rsidRPr="00EC1A8D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C1A8D">
        <w:rPr>
          <w:rFonts w:ascii="Garamond" w:hAnsi="Garamond" w:cs="Times New Roman"/>
          <w:color w:val="000000"/>
          <w:sz w:val="24"/>
          <w:szCs w:val="24"/>
        </w:rPr>
        <w:t xml:space="preserve">- Nga shqyrtimi i aplikimit, në referencë të përcaktimeve të </w:t>
      </w:r>
      <w:r w:rsidRPr="00EC1A8D">
        <w:rPr>
          <w:rFonts w:ascii="Garamond" w:hAnsi="Garamond" w:cs="Times New Roman"/>
          <w:iCs/>
          <w:color w:val="000000"/>
          <w:sz w:val="24"/>
          <w:szCs w:val="24"/>
        </w:rPr>
        <w:t>“Rregullores për procedurat dhe afatet për dhënien, modifikimin, transferimin, rinovimin, njohjen dhe heqjen e licencave në sektorin e energjisë elektrike”</w:t>
      </w:r>
      <w:r w:rsidRPr="00EC1A8D">
        <w:rPr>
          <w:rFonts w:ascii="Garamond" w:hAnsi="Garamond" w:cs="Times New Roman"/>
          <w:color w:val="000000"/>
          <w:sz w:val="24"/>
          <w:szCs w:val="24"/>
        </w:rPr>
        <w:t>, të ndryshuar, rezulton se:</w:t>
      </w:r>
    </w:p>
    <w:p w14:paraId="610E738A" w14:textId="7B61026E" w:rsidR="00B977EB" w:rsidRPr="00EC1A8D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C1A8D">
        <w:rPr>
          <w:rFonts w:ascii="Garamond" w:hAnsi="Garamond" w:cs="Times New Roman"/>
          <w:bCs/>
          <w:color w:val="000000"/>
          <w:sz w:val="24"/>
          <w:szCs w:val="24"/>
        </w:rPr>
        <w:t xml:space="preserve">Përputhshmëria e </w:t>
      </w:r>
      <w:r w:rsidR="00EC1A8D" w:rsidRPr="00EC1A8D">
        <w:rPr>
          <w:rFonts w:ascii="Garamond" w:hAnsi="Garamond" w:cs="Times New Roman"/>
          <w:bCs/>
          <w:color w:val="000000"/>
          <w:sz w:val="24"/>
          <w:szCs w:val="24"/>
        </w:rPr>
        <w:t>aplikimit me rregulloren</w:t>
      </w:r>
      <w:r w:rsidR="00EC1A8D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02736F7F" w14:textId="3D391569" w:rsidR="00B977EB" w:rsidRPr="00B977EB" w:rsidRDefault="00B977EB" w:rsidP="00B977E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>Në përputhje me nenin 9, pika</w:t>
      </w:r>
      <w:r w:rsidR="00EC1A8D">
        <w:rPr>
          <w:rFonts w:ascii="Garamond" w:hAnsi="Garamond" w:cs="Times New Roman"/>
          <w:color w:val="000000"/>
          <w:sz w:val="24"/>
          <w:szCs w:val="24"/>
        </w:rPr>
        <w:t>t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1 dhe 1.1 të rregullores,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ka dorëzuar dokumentacionin e kërkuar për pajisjen me licencë sipas </w:t>
      </w:r>
      <w:r w:rsidR="00EC1A8D" w:rsidRPr="00B977EB">
        <w:rPr>
          <w:rFonts w:ascii="Garamond" w:hAnsi="Garamond" w:cs="Times New Roman"/>
          <w:color w:val="000000"/>
          <w:sz w:val="24"/>
          <w:szCs w:val="24"/>
        </w:rPr>
        <w:t>germave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a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b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c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duke plotësuar formularin sipas formatit të përcaktuar në </w:t>
      </w:r>
      <w:r w:rsidR="00EC1A8D">
        <w:rPr>
          <w:rFonts w:ascii="Garamond" w:hAnsi="Garamond" w:cs="Times New Roman"/>
          <w:color w:val="000000"/>
          <w:sz w:val="24"/>
          <w:szCs w:val="24"/>
        </w:rPr>
        <w:t>s</w:t>
      </w:r>
      <w:r w:rsidRPr="00B977EB">
        <w:rPr>
          <w:rFonts w:ascii="Garamond" w:hAnsi="Garamond" w:cs="Times New Roman"/>
          <w:color w:val="000000"/>
          <w:sz w:val="24"/>
          <w:szCs w:val="24"/>
        </w:rPr>
        <w:t>htojcën 1, ka paraqitur kërkesën për licencim në veprimtarinë e prodhimit të energjisë elektrike</w:t>
      </w:r>
      <w:r w:rsidR="00EC1A8D">
        <w:rPr>
          <w:rFonts w:ascii="Garamond" w:hAnsi="Garamond" w:cs="Times New Roman"/>
          <w:color w:val="000000"/>
          <w:sz w:val="24"/>
          <w:szCs w:val="24"/>
        </w:rPr>
        <w:t>,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duke plotësuar të dhënat e subjektit, përfshirë emrin,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NUIS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-in, adresën, kontaktet dhe administratorin. Gjithashtu,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deklaron se nuk i është hequr apo refuzuar më parë një licencë, angazhohet për zbatimin e kuadrit ligjor dhe rregullave të ERE</w:t>
      </w:r>
      <w:r w:rsidR="00EC1A8D">
        <w:rPr>
          <w:rFonts w:ascii="Garamond" w:hAnsi="Garamond" w:cs="Times New Roman"/>
          <w:color w:val="000000"/>
          <w:sz w:val="24"/>
          <w:szCs w:val="24"/>
        </w:rPr>
        <w:t>-s,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si dhe ka kryer pagesën e aplikimit sipas </w:t>
      </w:r>
      <w:r w:rsidR="00EC1A8D">
        <w:rPr>
          <w:rFonts w:ascii="Garamond" w:hAnsi="Garamond" w:cs="Times New Roman"/>
          <w:color w:val="000000"/>
          <w:sz w:val="24"/>
          <w:szCs w:val="24"/>
        </w:rPr>
        <w:t>a</w:t>
      </w:r>
      <w:r w:rsidRPr="00B977EB">
        <w:rPr>
          <w:rFonts w:ascii="Garamond" w:hAnsi="Garamond" w:cs="Times New Roman"/>
          <w:color w:val="000000"/>
          <w:sz w:val="24"/>
          <w:szCs w:val="24"/>
        </w:rPr>
        <w:t>neksit A.</w:t>
      </w:r>
    </w:p>
    <w:p w14:paraId="21890001" w14:textId="598CE9F7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Në përputhje me nenin 9, pika 1.2 të rregullores,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ka dorëzuar dokumentacionin juridik dhe administrativ të kërkuar sipas </w:t>
      </w:r>
      <w:r w:rsidR="00EC1A8D" w:rsidRPr="00B977EB">
        <w:rPr>
          <w:rFonts w:ascii="Garamond" w:hAnsi="Garamond" w:cs="Times New Roman"/>
          <w:color w:val="000000"/>
          <w:sz w:val="24"/>
          <w:szCs w:val="24"/>
        </w:rPr>
        <w:t>germave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a</w:t>
      </w:r>
      <w:r w:rsidR="00EC1A8D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d</w:t>
      </w:r>
      <w:r w:rsidR="00EC1A8D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1FD1E7EE" w14:textId="2C578C93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Në përputhje me nenin 9, pika 1.3 të rregullores,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ka dorëzuar dokumentacionin financiar dhe fiskal të kërkuar sipas </w:t>
      </w:r>
      <w:r w:rsidR="00EC1A8D" w:rsidRPr="00B977EB">
        <w:rPr>
          <w:rFonts w:ascii="Garamond" w:hAnsi="Garamond" w:cs="Times New Roman"/>
          <w:color w:val="000000"/>
          <w:sz w:val="24"/>
          <w:szCs w:val="24"/>
        </w:rPr>
        <w:t>germave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a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c</w:t>
      </w:r>
      <w:r w:rsidR="00EC1A8D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52BB5D77" w14:textId="367BD50B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Në përputhje me nenin 9, pika 2 të rregullores,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ka dorëzuar dokumentacionin specifik për licencimin në sektorin e prodhimit të energjisë elektrike sipas </w:t>
      </w:r>
      <w:r w:rsidR="00EC1A8D" w:rsidRPr="00B977EB">
        <w:rPr>
          <w:rFonts w:ascii="Garamond" w:hAnsi="Garamond" w:cs="Times New Roman"/>
          <w:color w:val="000000"/>
          <w:sz w:val="24"/>
          <w:szCs w:val="24"/>
        </w:rPr>
        <w:t>germave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a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c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d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EC1A8D">
        <w:rPr>
          <w:rFonts w:ascii="Garamond" w:hAnsi="Garamond" w:cs="Times New Roman"/>
          <w:color w:val="000000"/>
          <w:sz w:val="24"/>
          <w:szCs w:val="24"/>
        </w:rPr>
        <w:t>“</w:t>
      </w:r>
      <w:r w:rsidRPr="00B977EB">
        <w:rPr>
          <w:rFonts w:ascii="Garamond" w:hAnsi="Garamond" w:cs="Times New Roman"/>
          <w:color w:val="000000"/>
          <w:sz w:val="24"/>
          <w:szCs w:val="24"/>
        </w:rPr>
        <w:t>e</w:t>
      </w:r>
      <w:r w:rsidR="00EC1A8D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78FD8D6C" w14:textId="43DD3037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Pajisja e shoqërisë me leje dhe miratime të tjera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3227575B" w14:textId="5731F748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Shoqëria është pajisur me </w:t>
      </w:r>
      <w:r w:rsidR="007D2AEB">
        <w:rPr>
          <w:rFonts w:ascii="Garamond" w:hAnsi="Garamond" w:cs="Times New Roman"/>
          <w:color w:val="000000"/>
          <w:sz w:val="24"/>
          <w:szCs w:val="24"/>
        </w:rPr>
        <w:t>m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iratimin paraprak nr. 1081/2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>., datë 25.6.2024, dhënë nga Ministria e Infrastrukturës dhe Energjisë (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>) për shoqërinë “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IDI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2005”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“Për ndërtimin e impiantit gjenerues të energjisë elektrike 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fotovoltaike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, me kapacitet të instaluar 8.8 </w:t>
      </w:r>
      <w:proofErr w:type="spellStart"/>
      <w:r w:rsidR="007D2AEB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, i cili nuk është objekt koncesioni dhe nuk përfiton nga masat mbështetëse, me vendndodhje në 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z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onën </w:t>
      </w:r>
      <w:proofErr w:type="spellStart"/>
      <w:r w:rsidR="007D2AEB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adastrale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r. 3038, 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f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shati 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Povelçë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, Njësia Administrative 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Dërmenas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, Bashkia Fier, 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q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arku Fier”.</w:t>
      </w:r>
    </w:p>
    <w:p w14:paraId="2A4EFFEC" w14:textId="62A4E2AB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lastRenderedPageBreak/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Shoqëria është pajisur me miratimin e pikës së lidhjes së centralit me rrjetin e shpërndarjes nëpërmjet shkresave të </w:t>
      </w:r>
      <w:r w:rsidR="007D2AEB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D2AEB">
        <w:rPr>
          <w:rFonts w:ascii="Garamond" w:hAnsi="Garamond" w:cs="Times New Roman"/>
          <w:color w:val="000000"/>
          <w:sz w:val="24"/>
          <w:szCs w:val="24"/>
        </w:rPr>
        <w:t>”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nr. 2143/3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., datë 12.3.2024 dhe nr. 3554/1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>., datë 11.4.2024.</w:t>
      </w:r>
    </w:p>
    <w:p w14:paraId="33BCCD9D" w14:textId="10347779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Shoqëria është pajisur me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color w:val="000000"/>
          <w:sz w:val="24"/>
          <w:szCs w:val="24"/>
        </w:rPr>
        <w:t>p</w:t>
      </w:r>
      <w:r w:rsidRPr="00B977EB">
        <w:rPr>
          <w:rFonts w:ascii="Garamond" w:hAnsi="Garamond" w:cs="Times New Roman"/>
          <w:color w:val="000000"/>
          <w:sz w:val="24"/>
          <w:szCs w:val="24"/>
        </w:rPr>
        <w:t>araprake, lëshuar më 7.11.2024</w:t>
      </w:r>
      <w:r w:rsidR="007D2AEB">
        <w:rPr>
          <w:rFonts w:ascii="Garamond" w:hAnsi="Garamond" w:cs="Times New Roman"/>
          <w:color w:val="000000"/>
          <w:sz w:val="24"/>
          <w:szCs w:val="24"/>
        </w:rPr>
        <w:t>,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nga Agjencia Kombëtare e Mjedisit (AKM), për zhvillimin e projektit </w:t>
      </w:r>
      <w:r w:rsidR="007D2AEB">
        <w:rPr>
          <w:rFonts w:ascii="Garamond" w:hAnsi="Garamond" w:cs="Times New Roman"/>
          <w:color w:val="000000"/>
          <w:sz w:val="24"/>
          <w:szCs w:val="24"/>
        </w:rPr>
        <w:t>“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Parku 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TEKSOEN</w:t>
      </w:r>
      <w:proofErr w:type="spellEnd"/>
      <w:r w:rsidR="007D2AEB">
        <w:rPr>
          <w:rFonts w:ascii="Garamond" w:hAnsi="Garamond" w:cs="Times New Roman"/>
          <w:iCs/>
          <w:color w:val="000000"/>
          <w:sz w:val="24"/>
          <w:szCs w:val="24"/>
        </w:rPr>
        <w:t>’”</w:t>
      </w:r>
      <w:r w:rsidRPr="00B977EB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6D28C172" w14:textId="158BEA4F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>Në këtë aplikim duhet të plotësohet dhe sa vijon:</w:t>
      </w:r>
    </w:p>
    <w:p w14:paraId="4F922235" w14:textId="5E235EE4" w:rsidR="00B977EB" w:rsidRPr="007D2AEB" w:rsidRDefault="007D2AEB" w:rsidP="00B977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D2AEB">
        <w:rPr>
          <w:rFonts w:ascii="Garamond" w:hAnsi="Garamond" w:cs="Times New Roman"/>
          <w:bCs/>
          <w:color w:val="000000"/>
          <w:sz w:val="24"/>
          <w:szCs w:val="24"/>
        </w:rPr>
        <w:t xml:space="preserve">Neni </w:t>
      </w:r>
      <w:r w:rsidR="00B977EB" w:rsidRPr="007D2AEB">
        <w:rPr>
          <w:rFonts w:ascii="Garamond" w:hAnsi="Garamond" w:cs="Times New Roman"/>
          <w:bCs/>
          <w:color w:val="000000"/>
          <w:sz w:val="24"/>
          <w:szCs w:val="24"/>
        </w:rPr>
        <w:t>9</w:t>
      </w:r>
    </w:p>
    <w:p w14:paraId="34372565" w14:textId="77777777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Formati dhe dokumentacioni për aplikim</w:t>
      </w:r>
    </w:p>
    <w:p w14:paraId="42A25AE0" w14:textId="77777777" w:rsidR="00B977EB" w:rsidRPr="007D2AEB" w:rsidRDefault="00B977EB" w:rsidP="00B977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7D2AEB">
        <w:rPr>
          <w:rFonts w:ascii="Garamond" w:hAnsi="Garamond" w:cs="Times New Roman"/>
          <w:bCs/>
          <w:iCs/>
          <w:color w:val="000000"/>
          <w:sz w:val="24"/>
          <w:szCs w:val="24"/>
        </w:rPr>
        <w:t>Pika 1, Dokumentacioni i përgjithshëm për të gjitha aplikimet për pajisje me licencë</w:t>
      </w:r>
    </w:p>
    <w:p w14:paraId="69850C47" w14:textId="53DA988C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Pika 1.2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Dokumentacioni juridik dhe administrativ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3034F5E2" w14:textId="680145F5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rma “b”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color w:val="000000"/>
          <w:sz w:val="24"/>
          <w:szCs w:val="24"/>
        </w:rPr>
        <w:t>d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uhet të depozitohet dëshmia e </w:t>
      </w:r>
      <w:proofErr w:type="spellStart"/>
      <w:r w:rsidRPr="007D2AEB">
        <w:rPr>
          <w:rFonts w:ascii="Garamond" w:hAnsi="Garamond" w:cs="Times New Roman"/>
          <w:color w:val="000000"/>
          <w:sz w:val="24"/>
          <w:szCs w:val="24"/>
        </w:rPr>
        <w:t>penalitetit</w:t>
      </w:r>
      <w:proofErr w:type="spellEnd"/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për administratorin dhe vetë shoqërinë</w:t>
      </w:r>
      <w:r w:rsidR="007D2AE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AC99CC4" w14:textId="75836054" w:rsidR="00B977EB" w:rsidRPr="007D2AEB" w:rsidRDefault="00B977EB" w:rsidP="00B977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rma “c”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color w:val="000000"/>
          <w:sz w:val="24"/>
          <w:szCs w:val="24"/>
        </w:rPr>
        <w:t>s</w:t>
      </w:r>
      <w:r w:rsidRPr="007D2AEB">
        <w:rPr>
          <w:rFonts w:ascii="Garamond" w:hAnsi="Garamond" w:cs="Times New Roman"/>
          <w:color w:val="000000"/>
          <w:sz w:val="24"/>
          <w:szCs w:val="24"/>
        </w:rPr>
        <w:t>hoqëria duhet të bëjë saktësimin përkatës në strukturë sa i përket administratorit të saj, si dhe të informojë nëse kjo strukturë është aktualisht funksionale apo do të bëhet e tillë në fazën e operimit të veprimtarisë së licencuar</w:t>
      </w:r>
      <w:r w:rsidR="007D2AEB">
        <w:rPr>
          <w:rFonts w:ascii="Garamond" w:hAnsi="Garamond" w:cs="Times New Roman"/>
          <w:color w:val="000000"/>
          <w:sz w:val="24"/>
          <w:szCs w:val="24"/>
        </w:rPr>
        <w:t>;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38FF7DA" w14:textId="7EC0D319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Pika 1.3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Dokumentacioni financiar dhe fiskal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6524285B" w14:textId="6A9892E9" w:rsidR="00B977EB" w:rsidRPr="007D2AEB" w:rsidRDefault="007D2A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B977EB" w:rsidRPr="007D2AEB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B977EB" w:rsidRPr="007D2AEB">
        <w:rPr>
          <w:rFonts w:ascii="Garamond" w:hAnsi="Garamond" w:cs="Times New Roman"/>
          <w:bCs/>
          <w:color w:val="000000"/>
          <w:sz w:val="24"/>
          <w:szCs w:val="24"/>
        </w:rPr>
        <w:t>g</w:t>
      </w:r>
      <w:r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="00B977EB" w:rsidRPr="007D2AEB">
        <w:rPr>
          <w:rFonts w:ascii="Garamond" w:hAnsi="Garamond" w:cs="Times New Roman"/>
          <w:bCs/>
          <w:color w:val="000000"/>
          <w:sz w:val="24"/>
          <w:szCs w:val="24"/>
        </w:rPr>
        <w:t>rma “b”</w:t>
      </w:r>
      <w:r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="00B977EB"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s</w:t>
      </w:r>
      <w:r w:rsidR="00B977EB" w:rsidRPr="007D2AEB">
        <w:rPr>
          <w:rFonts w:ascii="Garamond" w:hAnsi="Garamond" w:cs="Times New Roman"/>
          <w:color w:val="000000"/>
          <w:sz w:val="24"/>
          <w:szCs w:val="24"/>
        </w:rPr>
        <w:t xml:space="preserve">hoqëria duhet të saktësojë mjetet monetare që do të përdorë për financimin e projektit dhe të depozitojë këtë dokumentacion </w:t>
      </w:r>
      <w:bookmarkStart w:id="0" w:name="_GoBack"/>
      <w:bookmarkEnd w:id="0"/>
      <w:r w:rsidR="00B977EB" w:rsidRPr="007D2AEB">
        <w:rPr>
          <w:rFonts w:ascii="Garamond" w:hAnsi="Garamond" w:cs="Times New Roman"/>
          <w:color w:val="000000"/>
          <w:sz w:val="24"/>
          <w:szCs w:val="24"/>
        </w:rPr>
        <w:t>në ERE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32183B4" w14:textId="4C1370A6" w:rsidR="00B977EB" w:rsidRPr="007D2AEB" w:rsidRDefault="00B977EB" w:rsidP="00B977E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7D2AEB">
        <w:rPr>
          <w:rFonts w:ascii="Garamond" w:hAnsi="Garamond" w:cs="Times New Roman"/>
          <w:bCs/>
          <w:iCs/>
          <w:color w:val="000000"/>
          <w:sz w:val="24"/>
          <w:szCs w:val="24"/>
        </w:rPr>
        <w:t>Pika 2, Dokumentacioni specifik sipas tipit të licencës</w:t>
      </w:r>
      <w:r w:rsidR="007D2AEB">
        <w:rPr>
          <w:rFonts w:ascii="Garamond" w:hAnsi="Garamond" w:cs="Times New Roman"/>
          <w:bCs/>
          <w:iCs/>
          <w:color w:val="000000"/>
          <w:sz w:val="24"/>
          <w:szCs w:val="24"/>
        </w:rPr>
        <w:t>:</w:t>
      </w:r>
    </w:p>
    <w:p w14:paraId="77C65C71" w14:textId="36C8D9F1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7D2AEB">
        <w:rPr>
          <w:rFonts w:ascii="Garamond" w:hAnsi="Garamond" w:cs="Times New Roman"/>
          <w:iCs/>
          <w:color w:val="000000"/>
          <w:sz w:val="24"/>
          <w:szCs w:val="24"/>
        </w:rPr>
        <w:t>2.1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Për t’u pajisur me licencë për prodhimin e energjisë elektrike, </w:t>
      </w:r>
      <w:proofErr w:type="spellStart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>aplikuesi</w:t>
      </w:r>
      <w:proofErr w:type="spellEnd"/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duhet të depozitojë</w:t>
      </w:r>
      <w:r w:rsidR="007D2AE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iCs/>
          <w:color w:val="000000"/>
          <w:sz w:val="24"/>
          <w:szCs w:val="24"/>
        </w:rPr>
        <w:t xml:space="preserve"> gjithashtu:</w:t>
      </w:r>
    </w:p>
    <w:p w14:paraId="0FD542E8" w14:textId="0F6CBC42" w:rsidR="00B977EB" w:rsidRPr="007D2AEB" w:rsidRDefault="00B977EB" w:rsidP="00B977E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rma “a”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color w:val="000000"/>
          <w:sz w:val="24"/>
          <w:szCs w:val="24"/>
        </w:rPr>
        <w:t>s</w:t>
      </w:r>
      <w:r w:rsidRPr="007D2AEB">
        <w:rPr>
          <w:rFonts w:ascii="Garamond" w:hAnsi="Garamond" w:cs="Times New Roman"/>
          <w:color w:val="000000"/>
          <w:sz w:val="24"/>
          <w:szCs w:val="24"/>
        </w:rPr>
        <w:t>hoqëria duhet të depozitojë një dokument teknik në lidhje me jetëgjatësinë e centralit</w:t>
      </w:r>
      <w:r w:rsidR="007D2AEB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3746878" w14:textId="47FF0EB1" w:rsidR="00B977EB" w:rsidRPr="00B977EB" w:rsidRDefault="00B977EB" w:rsidP="00B977EB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2AEB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2AEB">
        <w:rPr>
          <w:rFonts w:ascii="Garamond" w:hAnsi="Garamond" w:cs="Times New Roman"/>
          <w:bCs/>
          <w:color w:val="000000"/>
          <w:sz w:val="24"/>
          <w:szCs w:val="24"/>
        </w:rPr>
        <w:t>rma “b”</w:t>
      </w:r>
      <w:r w:rsidR="007D2AE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7D2A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2AEB">
        <w:rPr>
          <w:rFonts w:ascii="Garamond" w:hAnsi="Garamond" w:cs="Times New Roman"/>
          <w:color w:val="000000"/>
          <w:sz w:val="24"/>
          <w:szCs w:val="24"/>
        </w:rPr>
        <w:t>s</w:t>
      </w:r>
      <w:r w:rsidRPr="007D2AEB">
        <w:rPr>
          <w:rFonts w:ascii="Garamond" w:hAnsi="Garamond" w:cs="Times New Roman"/>
          <w:color w:val="000000"/>
          <w:sz w:val="24"/>
          <w:szCs w:val="24"/>
        </w:rPr>
        <w:t>hoqëria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duhet të depozitojë kontratën e nënshkruar me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>-n.</w:t>
      </w:r>
    </w:p>
    <w:p w14:paraId="43E0CDC1" w14:textId="30A354F9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-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Rezultohet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se shoqëria disponon një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të vlefshëm deri më datë 7.11.2026. Megjithëse në dokumentacionin e paraqitur (</w:t>
      </w:r>
      <w:r w:rsidR="007D2AEB">
        <w:rPr>
          <w:rFonts w:ascii="Garamond" w:hAnsi="Garamond" w:cs="Times New Roman"/>
          <w:color w:val="000000"/>
          <w:sz w:val="24"/>
          <w:szCs w:val="24"/>
        </w:rPr>
        <w:t>s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htojca 2) është deklaruar se fillimi i punimeve për ndërtimin e centralit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parashikohet gjatë viteve 2025–2026, por nuk janë paraqitur të dhëna të përditësuara</w:t>
      </w:r>
      <w:r w:rsidR="007D2AEB">
        <w:rPr>
          <w:rFonts w:ascii="Garamond" w:hAnsi="Garamond" w:cs="Times New Roman"/>
          <w:color w:val="000000"/>
          <w:sz w:val="24"/>
          <w:szCs w:val="24"/>
        </w:rPr>
        <w:t>,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lidhur me ecurinë konkrete të zbatimit të projektit, në përputhje me afatet e përcaktuara në kontratën përkatëse me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7D2AEB">
        <w:rPr>
          <w:rFonts w:ascii="Garamond" w:hAnsi="Garamond" w:cs="Times New Roman"/>
          <w:color w:val="000000"/>
          <w:sz w:val="24"/>
          <w:szCs w:val="24"/>
        </w:rPr>
        <w:t>-n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Në këtë kuadër, vlerësohet e nevojshme që shoqërisë t’i kërkohet të paraqesë informacion dhe dokumentacion i detajuar mbi gjendjen aktuale dhe afatet e planifikuara sipas planit të zbatimit të projektit, me qëllim vlerësimin e përputhshmërisë me detyrimet e saj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kontraktuale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dhe kushtet e licencimit.</w:t>
      </w:r>
    </w:p>
    <w:p w14:paraId="5F81EA53" w14:textId="13A6864B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B977EB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134B9DBF" w14:textId="77777777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2"/>
          <w:szCs w:val="24"/>
        </w:rPr>
      </w:pPr>
    </w:p>
    <w:p w14:paraId="16075536" w14:textId="715A9B86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A1C6282" w14:textId="77777777" w:rsidR="00B977EB" w:rsidRPr="007D2A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0"/>
          <w:szCs w:val="24"/>
        </w:rPr>
      </w:pPr>
    </w:p>
    <w:p w14:paraId="325CB10A" w14:textId="0880ADA2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>Të fillojë procedurën për licencimin e shoqërisë “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IDI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2005”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me kapacitet prodhues 8.8 </w:t>
      </w:r>
      <w:proofErr w:type="spellStart"/>
      <w:r w:rsidR="007D2AEB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me vendndodhje në </w:t>
      </w:r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zonën </w:t>
      </w:r>
      <w:proofErr w:type="spellStart"/>
      <w:r w:rsidR="007D2AEB" w:rsidRPr="00B977EB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nr. 3038, fshati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Povelçë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Njësia Administrative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Dërmenas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, Bashkia Fier, </w:t>
      </w:r>
      <w:r w:rsidR="007D2AEB">
        <w:rPr>
          <w:rFonts w:ascii="Garamond" w:hAnsi="Garamond" w:cs="Times New Roman"/>
          <w:color w:val="000000"/>
          <w:sz w:val="24"/>
          <w:szCs w:val="24"/>
        </w:rPr>
        <w:t>q</w:t>
      </w:r>
      <w:r w:rsidRPr="00B977EB">
        <w:rPr>
          <w:rFonts w:ascii="Garamond" w:hAnsi="Garamond" w:cs="Times New Roman"/>
          <w:color w:val="000000"/>
          <w:sz w:val="24"/>
          <w:szCs w:val="24"/>
        </w:rPr>
        <w:t>arku Fier.</w:t>
      </w:r>
    </w:p>
    <w:p w14:paraId="29009DDB" w14:textId="31B21199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977EB">
        <w:rPr>
          <w:rFonts w:ascii="Garamond" w:hAnsi="Garamond" w:cs="Times New Roman"/>
          <w:color w:val="000000"/>
          <w:sz w:val="24"/>
          <w:szCs w:val="24"/>
        </w:rPr>
        <w:t>Drejtoria e Licencimit dhe Autorizimeve të njoftojë shoqërinë “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IDI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 2005” </w:t>
      </w:r>
      <w:proofErr w:type="spellStart"/>
      <w:r w:rsidRPr="00B977EB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. dhe Ministrinë e Infrastrukturës dhe Energjisë për vendimin e </w:t>
      </w:r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977EB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09E40575" w14:textId="77777777" w:rsidR="00B977EB" w:rsidRPr="00B977EB" w:rsidRDefault="00B977EB" w:rsidP="00B977EB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BB1FCA6" w14:textId="2B07B454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977EB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7D2AEB" w:rsidRPr="00B977E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B977EB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636270C" w14:textId="77777777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977E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684E0C9" w14:textId="77777777" w:rsidR="00B977EB" w:rsidRPr="00B977EB" w:rsidRDefault="00B977EB" w:rsidP="00B977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93F53C5" w14:textId="77777777" w:rsidR="00B977EB" w:rsidRPr="006C2A4A" w:rsidRDefault="00B977EB" w:rsidP="00B977EB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5F1AA151" w14:textId="619DCFC9" w:rsidR="000F74B6" w:rsidRPr="007D2AEB" w:rsidRDefault="00B977EB" w:rsidP="007D2AEB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B977EB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0F74B6" w:rsidRPr="007D2AEB" w:rsidSect="00EC1A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24F03"/>
    <w:rsid w:val="000F74B6"/>
    <w:rsid w:val="00115AD1"/>
    <w:rsid w:val="00133ED8"/>
    <w:rsid w:val="00347090"/>
    <w:rsid w:val="00420FCC"/>
    <w:rsid w:val="00495544"/>
    <w:rsid w:val="005B5F43"/>
    <w:rsid w:val="0061636A"/>
    <w:rsid w:val="006E4F2F"/>
    <w:rsid w:val="007A461B"/>
    <w:rsid w:val="007D2AEB"/>
    <w:rsid w:val="008C7EE7"/>
    <w:rsid w:val="00AD6F91"/>
    <w:rsid w:val="00B977EB"/>
    <w:rsid w:val="00C35760"/>
    <w:rsid w:val="00EA6E07"/>
    <w:rsid w:val="00EC1A8D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A151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2025-07-16T12:44:53Z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fillimin e procedurës për shqyrtimin e kërkesës së shoqërisë “IDI 2005” sh.p.k. për licencim në veprimtarinë e prodhimit të energjisë elektrike nga centrali fotovoltaik me kapacitet të instaluar 8.8 MW</Titulli>
    <Modifikuesi xmlns="0e656187-b300-4fb0-8bf4-3a50f872073c">ermira.bukaci</Modifikuesi>
    <Nr_x002e__x0020_prot_x0020_QBZ xmlns="0e656187-b300-4fb0-8bf4-3a50f872073c">1156/2</Nr_x002e__x0020_prot_x0020_QBZ>
    <Data_x0020_e_x0020_Modifikimit xmlns="0e656187-b300-4fb0-8bf4-3a50f872073c">2025-07-16T13:52:14Z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E777013FB4546B5618FFC08979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E777013FB4546B5618FFC08979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D0233-DEE4-47EB-97A3-E5A21B1BA084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6275C7-3DA4-4B0F-AB43-BC3D28EB5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333AE-FE20-48C7-AB98-845EC05F7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8A3654-255E-4F53-BB76-C065ECE8B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F4F264A-5BBC-4149-B68F-15FEAFAA3E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“IDI 2005” sh.p.k. për licencim në veprimtarinë e prodhimit të energjisë elektrike nga centrali fotovoltaik me kapacitet të instaluar 8.8 MW</vt:lpstr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“IDI 2005” sh.p.k. për licencim në veprimtarinë e prodhimit të energjisë elektrike nga centrali fotovoltaik me kapacitet të instaluar 8.8 MW</dc:title>
  <dc:creator>Entela Suli</dc:creator>
  <cp:lastModifiedBy>Fjora Cahani</cp:lastModifiedBy>
  <cp:revision>8</cp:revision>
  <dcterms:created xsi:type="dcterms:W3CDTF">2025-07-16T11:41:00Z</dcterms:created>
  <dcterms:modified xsi:type="dcterms:W3CDTF">2025-07-17T08:40:00Z</dcterms:modified>
</cp:coreProperties>
</file>